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4DA4" w14:textId="4D6A7995" w:rsidR="00A128BB" w:rsidRPr="00F22645" w:rsidRDefault="00A128BB" w:rsidP="00F22645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lang w:val="en-US"/>
        </w:rPr>
      </w:pPr>
      <w:r w:rsidRPr="00F22645">
        <w:rPr>
          <w:rFonts w:ascii="Arial" w:hAnsi="Arial" w:cs="Arial"/>
          <w:b/>
          <w:bCs/>
          <w:lang w:val="en-US"/>
        </w:rPr>
        <w:t>Women in Leadership Summit</w:t>
      </w:r>
    </w:p>
    <w:p w14:paraId="396373C1" w14:textId="77777777" w:rsidR="00A128BB" w:rsidRDefault="00A128BB" w:rsidP="00F22645">
      <w:pPr>
        <w:pStyle w:val="Heading2"/>
        <w:spacing w:before="0" w:line="240" w:lineRule="auto"/>
        <w:jc w:val="center"/>
        <w:rPr>
          <w:rFonts w:ascii="Arial" w:hAnsi="Arial" w:cs="Arial"/>
          <w:b/>
          <w:bCs/>
          <w:lang w:val="en-US"/>
        </w:rPr>
      </w:pPr>
      <w:r w:rsidRPr="00F22645">
        <w:rPr>
          <w:rFonts w:ascii="Arial" w:hAnsi="Arial" w:cs="Arial"/>
          <w:b/>
          <w:bCs/>
          <w:lang w:val="en-US"/>
        </w:rPr>
        <w:t>Women in leadership and the role of affirmative measures</w:t>
      </w:r>
    </w:p>
    <w:p w14:paraId="3A5E6E17" w14:textId="290C45D9" w:rsidR="00F84818" w:rsidRPr="00F84818" w:rsidRDefault="00F84818" w:rsidP="00F84818">
      <w:pPr>
        <w:pStyle w:val="Heading2"/>
        <w:spacing w:before="0" w:line="240" w:lineRule="auto"/>
        <w:jc w:val="center"/>
        <w:rPr>
          <w:rFonts w:ascii="Arial" w:hAnsi="Arial" w:cs="Arial"/>
          <w:b/>
          <w:bCs/>
          <w:lang w:val="en-US"/>
        </w:rPr>
      </w:pPr>
      <w:r w:rsidRPr="00F84818">
        <w:rPr>
          <w:rFonts w:ascii="Arial" w:hAnsi="Arial" w:cs="Arial"/>
          <w:b/>
          <w:bCs/>
          <w:lang w:val="en-US"/>
        </w:rPr>
        <w:t>28 February 2024</w:t>
      </w:r>
    </w:p>
    <w:p w14:paraId="61A621AA" w14:textId="77777777" w:rsidR="00F11820" w:rsidRDefault="00F11820" w:rsidP="00F22645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5E1BDC3D" w14:textId="77777777" w:rsidR="00F22645" w:rsidRDefault="00F22645" w:rsidP="00F22645">
      <w:pPr>
        <w:pStyle w:val="Heading3"/>
        <w:spacing w:before="0" w:line="240" w:lineRule="auto"/>
        <w:rPr>
          <w:rFonts w:ascii="Arial" w:hAnsi="Arial" w:cs="Arial"/>
          <w:lang w:val="en-US"/>
        </w:rPr>
      </w:pPr>
    </w:p>
    <w:p w14:paraId="6973EC35" w14:textId="326EC22C" w:rsidR="00AF2B4C" w:rsidRPr="00F11820" w:rsidRDefault="00AF2B4C" w:rsidP="00F22645">
      <w:pPr>
        <w:pStyle w:val="Heading3"/>
        <w:spacing w:before="0" w:line="240" w:lineRule="auto"/>
        <w:rPr>
          <w:rFonts w:ascii="Arial" w:hAnsi="Arial" w:cs="Arial"/>
          <w:lang w:val="en-US"/>
        </w:rPr>
      </w:pPr>
      <w:r w:rsidRPr="00F11820">
        <w:rPr>
          <w:rFonts w:ascii="Arial" w:hAnsi="Arial" w:cs="Arial"/>
          <w:lang w:val="en-US"/>
        </w:rPr>
        <w:t>Acknowledgement</w:t>
      </w:r>
    </w:p>
    <w:p w14:paraId="4F127349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547966C" w14:textId="6DDCEA39" w:rsidR="00A128BB" w:rsidRPr="00F11820" w:rsidRDefault="00A128BB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 xml:space="preserve">I wish to pay my deep respect to the </w:t>
      </w:r>
      <w:proofErr w:type="spellStart"/>
      <w:r w:rsidRPr="00F11820">
        <w:rPr>
          <w:rFonts w:ascii="Arial" w:hAnsi="Arial" w:cs="Arial"/>
          <w:sz w:val="24"/>
          <w:szCs w:val="24"/>
          <w:lang w:val="en-US"/>
        </w:rPr>
        <w:t>Jagera</w:t>
      </w:r>
      <w:proofErr w:type="spellEnd"/>
      <w:r w:rsidRPr="00F11820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F11820">
        <w:rPr>
          <w:rFonts w:ascii="Arial" w:hAnsi="Arial" w:cs="Arial"/>
          <w:sz w:val="24"/>
          <w:szCs w:val="24"/>
          <w:lang w:val="en-US"/>
        </w:rPr>
        <w:t>Turrbal</w:t>
      </w:r>
      <w:proofErr w:type="spellEnd"/>
      <w:r w:rsidRPr="00F11820">
        <w:rPr>
          <w:rFonts w:ascii="Arial" w:hAnsi="Arial" w:cs="Arial"/>
          <w:sz w:val="24"/>
          <w:szCs w:val="24"/>
          <w:lang w:val="en-US"/>
        </w:rPr>
        <w:t xml:space="preserve"> people.</w:t>
      </w:r>
    </w:p>
    <w:p w14:paraId="7A359E13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66297C8" w14:textId="68DD86E3" w:rsidR="00A128BB" w:rsidRPr="00F11820" w:rsidRDefault="00330ECE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B</w:t>
      </w:r>
      <w:r w:rsidR="007456A5" w:rsidRPr="00F11820">
        <w:rPr>
          <w:rFonts w:ascii="Arial" w:hAnsi="Arial" w:cs="Arial"/>
          <w:sz w:val="24"/>
          <w:szCs w:val="24"/>
          <w:lang w:val="en-US"/>
        </w:rPr>
        <w:t xml:space="preserve">efore I start, I would like to 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reflect </w:t>
      </w:r>
      <w:r w:rsidR="000C4E0A" w:rsidRPr="00F11820">
        <w:rPr>
          <w:rFonts w:ascii="Arial" w:hAnsi="Arial" w:cs="Arial"/>
          <w:sz w:val="24"/>
          <w:szCs w:val="24"/>
          <w:lang w:val="en-US"/>
        </w:rPr>
        <w:t xml:space="preserve">briefly 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on the tragedy of what I call </w:t>
      </w:r>
      <w:r w:rsidR="00CB3909">
        <w:rPr>
          <w:rFonts w:ascii="Arial" w:hAnsi="Arial" w:cs="Arial"/>
          <w:sz w:val="24"/>
          <w:szCs w:val="24"/>
          <w:lang w:val="en-US"/>
        </w:rPr>
        <w:t>‘</w:t>
      </w:r>
      <w:r w:rsidR="008A4C56" w:rsidRPr="00F11820">
        <w:rPr>
          <w:rFonts w:ascii="Arial" w:hAnsi="Arial" w:cs="Arial"/>
          <w:sz w:val="24"/>
          <w:szCs w:val="24"/>
          <w:lang w:val="en-US"/>
        </w:rPr>
        <w:t>T</w:t>
      </w:r>
      <w:r w:rsidR="00A128BB" w:rsidRPr="00F11820">
        <w:rPr>
          <w:rFonts w:ascii="Arial" w:hAnsi="Arial" w:cs="Arial"/>
          <w:sz w:val="24"/>
          <w:szCs w:val="24"/>
          <w:lang w:val="en-US"/>
        </w:rPr>
        <w:t>he Great Lost Opportunity</w:t>
      </w:r>
      <w:r w:rsidR="00CB3909">
        <w:rPr>
          <w:rFonts w:ascii="Arial" w:hAnsi="Arial" w:cs="Arial"/>
          <w:sz w:val="24"/>
          <w:szCs w:val="24"/>
          <w:lang w:val="en-US"/>
        </w:rPr>
        <w:t>’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7456A5" w:rsidRPr="00F11820">
        <w:rPr>
          <w:rFonts w:ascii="Arial" w:hAnsi="Arial" w:cs="Arial"/>
          <w:sz w:val="24"/>
          <w:szCs w:val="24"/>
          <w:lang w:val="en-US"/>
        </w:rPr>
        <w:t>–</w:t>
      </w:r>
      <w:r w:rsidR="00F401FF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A128BB" w:rsidRPr="00F11820">
        <w:rPr>
          <w:rFonts w:ascii="Arial" w:hAnsi="Arial" w:cs="Arial"/>
          <w:sz w:val="24"/>
          <w:szCs w:val="24"/>
          <w:lang w:val="en-US"/>
        </w:rPr>
        <w:t>the rejection of the Voice to Parliament constitutional amendment. As a young lawyer in the 1990s</w:t>
      </w:r>
      <w:r w:rsidR="007456A5" w:rsidRPr="00F11820">
        <w:rPr>
          <w:rFonts w:ascii="Arial" w:hAnsi="Arial" w:cs="Arial"/>
          <w:sz w:val="24"/>
          <w:szCs w:val="24"/>
          <w:lang w:val="en-US"/>
        </w:rPr>
        <w:t>,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 I had an insider</w:t>
      </w:r>
      <w:r w:rsidR="007456A5" w:rsidRPr="00F11820">
        <w:rPr>
          <w:rFonts w:ascii="Arial" w:hAnsi="Arial" w:cs="Arial"/>
          <w:sz w:val="24"/>
          <w:szCs w:val="24"/>
          <w:lang w:val="en-US"/>
        </w:rPr>
        <w:t>’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s view of just how powerful a legislated, </w:t>
      </w:r>
      <w:r w:rsidR="00F11820" w:rsidRPr="00F11820">
        <w:rPr>
          <w:rFonts w:ascii="Arial" w:hAnsi="Arial" w:cs="Arial"/>
          <w:sz w:val="24"/>
          <w:szCs w:val="24"/>
          <w:lang w:val="en-US"/>
        </w:rPr>
        <w:t>electorally mandated</w:t>
      </w:r>
      <w:r w:rsidR="007456A5" w:rsidRPr="00F11820">
        <w:rPr>
          <w:rFonts w:ascii="Arial" w:hAnsi="Arial" w:cs="Arial"/>
          <w:sz w:val="24"/>
          <w:szCs w:val="24"/>
          <w:lang w:val="en-US"/>
        </w:rPr>
        <w:t>,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7456A5" w:rsidRPr="00F11820">
        <w:rPr>
          <w:rFonts w:ascii="Arial" w:hAnsi="Arial" w:cs="Arial"/>
          <w:sz w:val="24"/>
          <w:szCs w:val="24"/>
          <w:lang w:val="en-US"/>
        </w:rPr>
        <w:t xml:space="preserve">First Nations </w:t>
      </w:r>
      <w:r w:rsidR="00A128BB" w:rsidRPr="00F11820">
        <w:rPr>
          <w:rFonts w:ascii="Arial" w:hAnsi="Arial" w:cs="Arial"/>
          <w:sz w:val="24"/>
          <w:szCs w:val="24"/>
          <w:lang w:val="en-US"/>
        </w:rPr>
        <w:t>representative body could be</w:t>
      </w:r>
      <w:r w:rsidR="002B5453" w:rsidRPr="00F11820">
        <w:rPr>
          <w:rFonts w:ascii="Arial" w:hAnsi="Arial" w:cs="Arial"/>
          <w:sz w:val="24"/>
          <w:szCs w:val="24"/>
          <w:lang w:val="en-US"/>
        </w:rPr>
        <w:t xml:space="preserve">. </w:t>
      </w:r>
      <w:r w:rsidR="002936F0" w:rsidRPr="00F11820">
        <w:rPr>
          <w:rFonts w:ascii="Arial" w:hAnsi="Arial" w:cs="Arial"/>
          <w:sz w:val="24"/>
          <w:szCs w:val="24"/>
          <w:lang w:val="en-US"/>
        </w:rPr>
        <w:t xml:space="preserve">Whatever its shortcomings </w:t>
      </w:r>
      <w:r w:rsidR="007456A5" w:rsidRPr="00F11820">
        <w:rPr>
          <w:rFonts w:ascii="Arial" w:hAnsi="Arial" w:cs="Arial"/>
          <w:sz w:val="24"/>
          <w:szCs w:val="24"/>
          <w:lang w:val="en-US"/>
        </w:rPr>
        <w:t>(</w:t>
      </w:r>
      <w:r w:rsidR="000303C6" w:rsidRPr="00F11820">
        <w:rPr>
          <w:rFonts w:ascii="Arial" w:hAnsi="Arial" w:cs="Arial"/>
          <w:sz w:val="24"/>
          <w:szCs w:val="24"/>
          <w:lang w:val="en-US"/>
        </w:rPr>
        <w:t>perceived or otherwise</w:t>
      </w:r>
      <w:r w:rsidR="007456A5" w:rsidRPr="00F11820">
        <w:rPr>
          <w:rFonts w:ascii="Arial" w:hAnsi="Arial" w:cs="Arial"/>
          <w:sz w:val="24"/>
          <w:szCs w:val="24"/>
          <w:lang w:val="en-US"/>
        </w:rPr>
        <w:t>)</w:t>
      </w:r>
      <w:r w:rsidR="00F11820" w:rsidRPr="00F11820">
        <w:rPr>
          <w:rFonts w:ascii="Arial" w:hAnsi="Arial" w:cs="Arial"/>
          <w:sz w:val="24"/>
          <w:szCs w:val="24"/>
          <w:lang w:val="en-US"/>
        </w:rPr>
        <w:t>,</w:t>
      </w:r>
      <w:r w:rsidR="000303C6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ATSIC held </w:t>
      </w:r>
      <w:r w:rsidR="000D1155" w:rsidRPr="00F11820">
        <w:rPr>
          <w:rFonts w:ascii="Arial" w:hAnsi="Arial" w:cs="Arial"/>
          <w:sz w:val="24"/>
          <w:szCs w:val="24"/>
          <w:lang w:val="en-US"/>
        </w:rPr>
        <w:t xml:space="preserve">great promise 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as a transformational platform for the next generation of </w:t>
      </w:r>
      <w:r w:rsidR="007456A5" w:rsidRPr="00F11820">
        <w:rPr>
          <w:rFonts w:ascii="Arial" w:hAnsi="Arial" w:cs="Arial"/>
          <w:sz w:val="24"/>
          <w:szCs w:val="24"/>
          <w:lang w:val="en-US"/>
        </w:rPr>
        <w:t>First Nations</w:t>
      </w:r>
      <w:r w:rsidR="00CB3909">
        <w:rPr>
          <w:rFonts w:ascii="Arial" w:hAnsi="Arial" w:cs="Arial"/>
          <w:sz w:val="24"/>
          <w:szCs w:val="24"/>
          <w:lang w:val="en-US"/>
        </w:rPr>
        <w:t>’</w:t>
      </w:r>
      <w:r w:rsidR="007456A5" w:rsidRPr="00F11820">
        <w:rPr>
          <w:rFonts w:ascii="Arial" w:hAnsi="Arial" w:cs="Arial"/>
          <w:sz w:val="24"/>
          <w:szCs w:val="24"/>
          <w:lang w:val="en-US"/>
        </w:rPr>
        <w:t xml:space="preserve"> women 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leaders. I can’t imagine how painful the referendum result </w:t>
      </w:r>
      <w:r w:rsidR="007F4207" w:rsidRPr="00F11820">
        <w:rPr>
          <w:rFonts w:ascii="Arial" w:hAnsi="Arial" w:cs="Arial"/>
          <w:sz w:val="24"/>
          <w:szCs w:val="24"/>
          <w:lang w:val="en-US"/>
        </w:rPr>
        <w:t>was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 for one of Australia’s greatest leaders, the inaugural ATSIC Chair, </w:t>
      </w:r>
      <w:r w:rsidR="00645DCB" w:rsidRPr="00F11820">
        <w:rPr>
          <w:rFonts w:ascii="Arial" w:hAnsi="Arial" w:cs="Arial"/>
          <w:sz w:val="24"/>
          <w:szCs w:val="24"/>
          <w:lang w:val="en-US"/>
        </w:rPr>
        <w:t xml:space="preserve">Dr </w:t>
      </w:r>
      <w:proofErr w:type="spellStart"/>
      <w:r w:rsidR="00A128BB" w:rsidRPr="00F11820">
        <w:rPr>
          <w:rFonts w:ascii="Arial" w:hAnsi="Arial" w:cs="Arial"/>
          <w:sz w:val="24"/>
          <w:szCs w:val="24"/>
          <w:lang w:val="en-US"/>
        </w:rPr>
        <w:t>Lowitj</w:t>
      </w:r>
      <w:r w:rsidR="00645DCB" w:rsidRPr="00F11820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 O’Dono</w:t>
      </w:r>
      <w:r w:rsidR="00645DCB" w:rsidRPr="00F11820">
        <w:rPr>
          <w:rFonts w:ascii="Arial" w:hAnsi="Arial" w:cs="Arial"/>
          <w:sz w:val="24"/>
          <w:szCs w:val="24"/>
          <w:lang w:val="en-US"/>
        </w:rPr>
        <w:t>g</w:t>
      </w:r>
      <w:r w:rsidR="00A128BB" w:rsidRPr="00F11820">
        <w:rPr>
          <w:rFonts w:ascii="Arial" w:hAnsi="Arial" w:cs="Arial"/>
          <w:sz w:val="24"/>
          <w:szCs w:val="24"/>
          <w:lang w:val="en-US"/>
        </w:rPr>
        <w:t>hue, who sadly passed away recently.</w:t>
      </w:r>
    </w:p>
    <w:p w14:paraId="3737B001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F65B8E3" w14:textId="75FE48B1" w:rsidR="00A128BB" w:rsidRPr="00F11820" w:rsidRDefault="00A128BB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 xml:space="preserve">Thank you for extending me the </w:t>
      </w:r>
      <w:proofErr w:type="spellStart"/>
      <w:r w:rsidRPr="00F11820">
        <w:rPr>
          <w:rFonts w:ascii="Arial" w:hAnsi="Arial" w:cs="Arial"/>
          <w:sz w:val="24"/>
          <w:szCs w:val="24"/>
          <w:lang w:val="en-US"/>
        </w:rPr>
        <w:t>honour</w:t>
      </w:r>
      <w:proofErr w:type="spellEnd"/>
      <w:r w:rsidRPr="00F11820">
        <w:rPr>
          <w:rFonts w:ascii="Arial" w:hAnsi="Arial" w:cs="Arial"/>
          <w:sz w:val="24"/>
          <w:szCs w:val="24"/>
          <w:lang w:val="en-US"/>
        </w:rPr>
        <w:t xml:space="preserve"> of speaking at th</w:t>
      </w:r>
      <w:r w:rsidR="007F4207" w:rsidRPr="00F11820">
        <w:rPr>
          <w:rFonts w:ascii="Arial" w:hAnsi="Arial" w:cs="Arial"/>
          <w:sz w:val="24"/>
          <w:szCs w:val="24"/>
          <w:lang w:val="en-US"/>
        </w:rPr>
        <w:t>e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Women</w:t>
      </w:r>
      <w:r w:rsidR="007F4207" w:rsidRPr="00F11820">
        <w:rPr>
          <w:rFonts w:ascii="Arial" w:hAnsi="Arial" w:cs="Arial"/>
          <w:sz w:val="24"/>
          <w:szCs w:val="24"/>
          <w:lang w:val="en-US"/>
        </w:rPr>
        <w:t xml:space="preserve"> in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Leadership Summit</w:t>
      </w:r>
      <w:r w:rsidR="00451B77" w:rsidRPr="00F11820">
        <w:rPr>
          <w:rFonts w:ascii="Arial" w:hAnsi="Arial" w:cs="Arial"/>
          <w:sz w:val="24"/>
          <w:szCs w:val="24"/>
          <w:lang w:val="en-US"/>
        </w:rPr>
        <w:t xml:space="preserve"> today</w:t>
      </w:r>
      <w:r w:rsidRPr="00F11820">
        <w:rPr>
          <w:rFonts w:ascii="Arial" w:hAnsi="Arial" w:cs="Arial"/>
          <w:sz w:val="24"/>
          <w:szCs w:val="24"/>
          <w:lang w:val="en-US"/>
        </w:rPr>
        <w:t>.</w:t>
      </w:r>
    </w:p>
    <w:p w14:paraId="1164E167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C729F27" w14:textId="1252B9B4" w:rsidR="00A128BB" w:rsidRPr="00F11820" w:rsidRDefault="002E46D7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 xml:space="preserve">With the retirement of </w:t>
      </w:r>
      <w:proofErr w:type="gramStart"/>
      <w:r w:rsidRPr="00F11820">
        <w:rPr>
          <w:rFonts w:ascii="Arial" w:hAnsi="Arial" w:cs="Arial"/>
          <w:sz w:val="24"/>
          <w:szCs w:val="24"/>
          <w:lang w:val="en-US"/>
        </w:rPr>
        <w:t>a number of</w:t>
      </w:r>
      <w:proofErr w:type="gramEnd"/>
      <w:r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F22645" w:rsidRPr="00F11820">
        <w:rPr>
          <w:rFonts w:ascii="Arial" w:hAnsi="Arial" w:cs="Arial"/>
          <w:sz w:val="24"/>
          <w:szCs w:val="24"/>
          <w:lang w:val="en-US"/>
        </w:rPr>
        <w:t>high-profile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women from senior leadership positions, we are coming into </w:t>
      </w:r>
      <w:r w:rsidR="00413F5D" w:rsidRPr="00F11820">
        <w:rPr>
          <w:rFonts w:ascii="Arial" w:hAnsi="Arial" w:cs="Arial"/>
          <w:sz w:val="24"/>
          <w:szCs w:val="24"/>
          <w:lang w:val="en-US"/>
        </w:rPr>
        <w:t>a new chapter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 for women in leadership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in Queensland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. I have been fortunate to work closely with two of </w:t>
      </w:r>
      <w:r w:rsidR="00AA24DE" w:rsidRPr="00F11820">
        <w:rPr>
          <w:rFonts w:ascii="Arial" w:hAnsi="Arial" w:cs="Arial"/>
          <w:sz w:val="24"/>
          <w:szCs w:val="24"/>
          <w:lang w:val="en-US"/>
        </w:rPr>
        <w:t xml:space="preserve">those women 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over the last decade or so and would like to acknowledge the </w:t>
      </w:r>
      <w:r w:rsidR="004A7740" w:rsidRPr="00F11820">
        <w:rPr>
          <w:rFonts w:ascii="Arial" w:hAnsi="Arial" w:cs="Arial"/>
          <w:sz w:val="24"/>
          <w:szCs w:val="24"/>
          <w:lang w:val="en-US"/>
        </w:rPr>
        <w:t xml:space="preserve">outstanding 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contributions of both </w:t>
      </w:r>
      <w:r w:rsidR="00950017" w:rsidRPr="00F11820">
        <w:rPr>
          <w:rFonts w:ascii="Arial" w:hAnsi="Arial" w:cs="Arial"/>
          <w:sz w:val="24"/>
          <w:szCs w:val="24"/>
          <w:lang w:val="en-US"/>
        </w:rPr>
        <w:t xml:space="preserve">the </w:t>
      </w:r>
      <w:r w:rsidR="00A128BB" w:rsidRPr="00F11820">
        <w:rPr>
          <w:rFonts w:ascii="Arial" w:hAnsi="Arial" w:cs="Arial"/>
          <w:sz w:val="24"/>
          <w:szCs w:val="24"/>
          <w:lang w:val="en-US"/>
        </w:rPr>
        <w:t>Attorney</w:t>
      </w:r>
      <w:r w:rsidR="00950017" w:rsidRPr="00F11820">
        <w:rPr>
          <w:rFonts w:ascii="Arial" w:hAnsi="Arial" w:cs="Arial"/>
          <w:sz w:val="24"/>
          <w:szCs w:val="24"/>
          <w:lang w:val="en-US"/>
        </w:rPr>
        <w:t>-</w:t>
      </w:r>
      <w:r w:rsidR="00A128BB" w:rsidRPr="00F11820">
        <w:rPr>
          <w:rFonts w:ascii="Arial" w:hAnsi="Arial" w:cs="Arial"/>
          <w:sz w:val="24"/>
          <w:szCs w:val="24"/>
          <w:lang w:val="en-US"/>
        </w:rPr>
        <w:t>General</w:t>
      </w:r>
      <w:r w:rsidR="00950017" w:rsidRPr="00F11820">
        <w:rPr>
          <w:rFonts w:ascii="Arial" w:hAnsi="Arial" w:cs="Arial"/>
          <w:sz w:val="24"/>
          <w:szCs w:val="24"/>
          <w:lang w:val="en-US"/>
        </w:rPr>
        <w:t>,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 Yvette D’Ath</w:t>
      </w:r>
      <w:r w:rsidR="00950017" w:rsidRPr="00F11820">
        <w:rPr>
          <w:rFonts w:ascii="Arial" w:hAnsi="Arial" w:cs="Arial"/>
          <w:sz w:val="24"/>
          <w:szCs w:val="24"/>
          <w:lang w:val="en-US"/>
        </w:rPr>
        <w:t>,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 and Police Commissioner</w:t>
      </w:r>
      <w:r w:rsidR="00950017" w:rsidRPr="00F11820">
        <w:rPr>
          <w:rFonts w:ascii="Arial" w:hAnsi="Arial" w:cs="Arial"/>
          <w:sz w:val="24"/>
          <w:szCs w:val="24"/>
          <w:lang w:val="en-US"/>
        </w:rPr>
        <w:t>,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 Katarina Carroll. </w:t>
      </w:r>
    </w:p>
    <w:p w14:paraId="26151FB7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E19AD6C" w14:textId="6627F5FF" w:rsidR="00851E58" w:rsidRPr="00F11820" w:rsidRDefault="00851E58" w:rsidP="00F22645">
      <w:pPr>
        <w:pStyle w:val="Heading3"/>
        <w:rPr>
          <w:rFonts w:ascii="Arial" w:hAnsi="Arial" w:cs="Arial"/>
          <w:lang w:val="en-US"/>
        </w:rPr>
      </w:pPr>
      <w:r w:rsidRPr="00F11820">
        <w:rPr>
          <w:rFonts w:ascii="Arial" w:hAnsi="Arial" w:cs="Arial"/>
          <w:lang w:val="en-US"/>
        </w:rPr>
        <w:t>Affirmative measures have a place</w:t>
      </w:r>
    </w:p>
    <w:p w14:paraId="0E8EEEE4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BB175E7" w14:textId="289513CC" w:rsidR="00A128BB" w:rsidRPr="00F11820" w:rsidRDefault="007E5DB9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 xml:space="preserve">The 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thesis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I want to put to you </w:t>
      </w:r>
      <w:r w:rsidR="00A128BB" w:rsidRPr="00F11820">
        <w:rPr>
          <w:rFonts w:ascii="Arial" w:hAnsi="Arial" w:cs="Arial"/>
          <w:sz w:val="24"/>
          <w:szCs w:val="24"/>
          <w:lang w:val="en-US"/>
        </w:rPr>
        <w:t>today is that affirmative measures</w:t>
      </w:r>
      <w:r w:rsidR="00DE2524" w:rsidRPr="00F11820">
        <w:rPr>
          <w:rFonts w:ascii="Arial" w:hAnsi="Arial" w:cs="Arial"/>
          <w:sz w:val="24"/>
          <w:szCs w:val="24"/>
          <w:lang w:val="en-US"/>
        </w:rPr>
        <w:t xml:space="preserve"> –</w:t>
      </w:r>
      <w:r w:rsidR="00947E83" w:rsidRPr="00F11820">
        <w:rPr>
          <w:rFonts w:ascii="Arial" w:hAnsi="Arial" w:cs="Arial"/>
          <w:sz w:val="24"/>
          <w:szCs w:val="24"/>
          <w:lang w:val="en-US"/>
        </w:rPr>
        <w:t xml:space="preserve"> or you may </w:t>
      </w:r>
      <w:r w:rsidR="00950017" w:rsidRPr="00F11820">
        <w:rPr>
          <w:rFonts w:ascii="Arial" w:hAnsi="Arial" w:cs="Arial"/>
          <w:sz w:val="24"/>
          <w:szCs w:val="24"/>
          <w:lang w:val="en-US"/>
        </w:rPr>
        <w:t>be more familiar with the term</w:t>
      </w:r>
      <w:r w:rsidR="00947E83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437439" w:rsidRPr="00F11820">
        <w:rPr>
          <w:rFonts w:ascii="Arial" w:hAnsi="Arial" w:cs="Arial"/>
          <w:sz w:val="24"/>
          <w:szCs w:val="24"/>
          <w:lang w:val="en-US"/>
        </w:rPr>
        <w:t>‘</w:t>
      </w:r>
      <w:r w:rsidR="00F11820" w:rsidRPr="00F11820">
        <w:rPr>
          <w:rFonts w:ascii="Arial" w:hAnsi="Arial" w:cs="Arial"/>
          <w:sz w:val="24"/>
          <w:szCs w:val="24"/>
          <w:lang w:val="en-US"/>
        </w:rPr>
        <w:t>a</w:t>
      </w:r>
      <w:r w:rsidR="00947E83" w:rsidRPr="00F11820">
        <w:rPr>
          <w:rFonts w:ascii="Arial" w:hAnsi="Arial" w:cs="Arial"/>
          <w:sz w:val="24"/>
          <w:szCs w:val="24"/>
          <w:lang w:val="en-US"/>
        </w:rPr>
        <w:t>ffirmative action</w:t>
      </w:r>
      <w:r w:rsidR="00437439" w:rsidRPr="00F11820">
        <w:rPr>
          <w:rFonts w:ascii="Arial" w:hAnsi="Arial" w:cs="Arial"/>
          <w:sz w:val="24"/>
          <w:szCs w:val="24"/>
          <w:lang w:val="en-US"/>
        </w:rPr>
        <w:t>’</w:t>
      </w:r>
      <w:r w:rsidR="00DE2524" w:rsidRPr="00F11820">
        <w:rPr>
          <w:rFonts w:ascii="Arial" w:hAnsi="Arial" w:cs="Arial"/>
          <w:sz w:val="24"/>
          <w:szCs w:val="24"/>
          <w:lang w:val="en-US"/>
        </w:rPr>
        <w:t xml:space="preserve"> –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845154" w:rsidRPr="00F11820">
        <w:rPr>
          <w:rFonts w:ascii="Arial" w:hAnsi="Arial" w:cs="Arial"/>
          <w:sz w:val="24"/>
          <w:szCs w:val="24"/>
          <w:lang w:val="en-US"/>
        </w:rPr>
        <w:t xml:space="preserve">still </w:t>
      </w:r>
      <w:r w:rsidR="00A128BB" w:rsidRPr="00F11820">
        <w:rPr>
          <w:rFonts w:ascii="Arial" w:hAnsi="Arial" w:cs="Arial"/>
          <w:sz w:val="24"/>
          <w:szCs w:val="24"/>
          <w:lang w:val="en-US"/>
        </w:rPr>
        <w:t>have a</w:t>
      </w:r>
      <w:r w:rsidR="00496CC0" w:rsidRPr="00F11820">
        <w:rPr>
          <w:rFonts w:ascii="Arial" w:hAnsi="Arial" w:cs="Arial"/>
          <w:sz w:val="24"/>
          <w:szCs w:val="24"/>
          <w:lang w:val="en-US"/>
        </w:rPr>
        <w:t>n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 important role</w:t>
      </w:r>
      <w:r w:rsidR="00570CF2" w:rsidRPr="00F11820">
        <w:rPr>
          <w:rFonts w:ascii="Arial" w:hAnsi="Arial" w:cs="Arial"/>
          <w:sz w:val="24"/>
          <w:szCs w:val="24"/>
          <w:lang w:val="en-US"/>
        </w:rPr>
        <w:t xml:space="preserve"> to play </w:t>
      </w:r>
      <w:r w:rsidR="00496CC0" w:rsidRPr="00F11820">
        <w:rPr>
          <w:rFonts w:ascii="Arial" w:hAnsi="Arial" w:cs="Arial"/>
          <w:sz w:val="24"/>
          <w:szCs w:val="24"/>
          <w:lang w:val="en-US"/>
        </w:rPr>
        <w:t>in</w:t>
      </w:r>
      <w:r w:rsidR="00570CF2" w:rsidRPr="00F11820">
        <w:rPr>
          <w:rFonts w:ascii="Arial" w:hAnsi="Arial" w:cs="Arial"/>
          <w:sz w:val="24"/>
          <w:szCs w:val="24"/>
          <w:lang w:val="en-US"/>
        </w:rPr>
        <w:t xml:space="preserve"> achiev</w:t>
      </w:r>
      <w:r w:rsidR="00496CC0" w:rsidRPr="00F11820">
        <w:rPr>
          <w:rFonts w:ascii="Arial" w:hAnsi="Arial" w:cs="Arial"/>
          <w:sz w:val="24"/>
          <w:szCs w:val="24"/>
          <w:lang w:val="en-US"/>
        </w:rPr>
        <w:t>ing</w:t>
      </w:r>
      <w:r w:rsidR="00570CF2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gender </w:t>
      </w:r>
      <w:r w:rsidR="00413F5D" w:rsidRPr="00F11820">
        <w:rPr>
          <w:rFonts w:ascii="Arial" w:hAnsi="Arial" w:cs="Arial"/>
          <w:sz w:val="24"/>
          <w:szCs w:val="24"/>
          <w:lang w:val="en-US"/>
        </w:rPr>
        <w:t>equity</w:t>
      </w:r>
      <w:r w:rsidR="00496CC0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2E46D7" w:rsidRPr="00F11820">
        <w:rPr>
          <w:rFonts w:ascii="Arial" w:hAnsi="Arial" w:cs="Arial"/>
          <w:sz w:val="24"/>
          <w:szCs w:val="24"/>
          <w:lang w:val="en-US"/>
        </w:rPr>
        <w:t>in Queensland</w:t>
      </w:r>
      <w:r w:rsidR="00496CC0" w:rsidRPr="00F11820">
        <w:rPr>
          <w:rFonts w:ascii="Arial" w:hAnsi="Arial" w:cs="Arial"/>
          <w:sz w:val="24"/>
          <w:szCs w:val="24"/>
          <w:lang w:val="en-US"/>
        </w:rPr>
        <w:t>.</w:t>
      </w:r>
      <w:r w:rsidR="002E46D7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3A155E" w:rsidRPr="00F11820">
        <w:rPr>
          <w:rFonts w:ascii="Arial" w:hAnsi="Arial" w:cs="Arial"/>
          <w:sz w:val="24"/>
          <w:szCs w:val="24"/>
          <w:lang w:val="en-US"/>
        </w:rPr>
        <w:t>Used wisely, affirmative</w:t>
      </w:r>
      <w:r w:rsidR="00AE57C4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413F5D" w:rsidRPr="00F11820">
        <w:rPr>
          <w:rFonts w:ascii="Arial" w:hAnsi="Arial" w:cs="Arial"/>
          <w:sz w:val="24"/>
          <w:szCs w:val="24"/>
          <w:lang w:val="en-US"/>
        </w:rPr>
        <w:t xml:space="preserve">measures </w:t>
      </w:r>
      <w:r w:rsidR="00507F2F" w:rsidRPr="00F11820">
        <w:rPr>
          <w:rFonts w:ascii="Arial" w:hAnsi="Arial" w:cs="Arial"/>
          <w:sz w:val="24"/>
          <w:szCs w:val="24"/>
          <w:lang w:val="en-US"/>
        </w:rPr>
        <w:t xml:space="preserve">have </w:t>
      </w:r>
      <w:r w:rsidR="00AE57C4" w:rsidRPr="00F11820">
        <w:rPr>
          <w:rFonts w:ascii="Arial" w:hAnsi="Arial" w:cs="Arial"/>
          <w:sz w:val="24"/>
          <w:szCs w:val="24"/>
          <w:lang w:val="en-US"/>
        </w:rPr>
        <w:t xml:space="preserve">the capacity to </w:t>
      </w:r>
      <w:r w:rsidR="00507F2F" w:rsidRPr="00F11820">
        <w:rPr>
          <w:rFonts w:ascii="Arial" w:hAnsi="Arial" w:cs="Arial"/>
          <w:sz w:val="24"/>
          <w:szCs w:val="24"/>
          <w:lang w:val="en-US"/>
        </w:rPr>
        <w:t xml:space="preserve">accelerate </w:t>
      </w:r>
      <w:r w:rsidR="009028AA" w:rsidRPr="00F11820">
        <w:rPr>
          <w:rFonts w:ascii="Arial" w:hAnsi="Arial" w:cs="Arial"/>
          <w:sz w:val="24"/>
          <w:szCs w:val="24"/>
          <w:lang w:val="en-US"/>
        </w:rPr>
        <w:t>progressive change</w:t>
      </w:r>
      <w:r w:rsidR="008C4141" w:rsidRPr="00F1182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26B68" w:rsidRPr="00F11820">
        <w:rPr>
          <w:rFonts w:ascii="Arial" w:hAnsi="Arial" w:cs="Arial"/>
          <w:sz w:val="24"/>
          <w:szCs w:val="24"/>
          <w:lang w:val="en-US"/>
        </w:rPr>
        <w:t>equali</w:t>
      </w:r>
      <w:r w:rsidR="00152039" w:rsidRPr="00F11820">
        <w:rPr>
          <w:rFonts w:ascii="Arial" w:hAnsi="Arial" w:cs="Arial"/>
          <w:sz w:val="24"/>
          <w:szCs w:val="24"/>
          <w:lang w:val="en-US"/>
        </w:rPr>
        <w:t>s</w:t>
      </w:r>
      <w:r w:rsidR="00126B68" w:rsidRPr="00F11820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126B68" w:rsidRPr="00F11820">
        <w:rPr>
          <w:rFonts w:ascii="Arial" w:hAnsi="Arial" w:cs="Arial"/>
          <w:sz w:val="24"/>
          <w:szCs w:val="24"/>
          <w:lang w:val="en-US"/>
        </w:rPr>
        <w:t xml:space="preserve"> the benefit </w:t>
      </w:r>
      <w:r w:rsidR="008A11D6" w:rsidRPr="00F11820">
        <w:rPr>
          <w:rFonts w:ascii="Arial" w:hAnsi="Arial" w:cs="Arial"/>
          <w:sz w:val="24"/>
          <w:szCs w:val="24"/>
          <w:lang w:val="en-US"/>
        </w:rPr>
        <w:t>of</w:t>
      </w:r>
      <w:r w:rsidR="00BD5FBF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423E1C" w:rsidRPr="00F11820">
        <w:rPr>
          <w:rFonts w:ascii="Arial" w:hAnsi="Arial" w:cs="Arial"/>
          <w:sz w:val="24"/>
          <w:szCs w:val="24"/>
          <w:lang w:val="en-US"/>
        </w:rPr>
        <w:t xml:space="preserve">formal and </w:t>
      </w:r>
      <w:r w:rsidR="00BD5FBF" w:rsidRPr="00F11820">
        <w:rPr>
          <w:rFonts w:ascii="Arial" w:hAnsi="Arial" w:cs="Arial"/>
          <w:sz w:val="24"/>
          <w:szCs w:val="24"/>
          <w:lang w:val="en-US"/>
        </w:rPr>
        <w:t>informal organi</w:t>
      </w:r>
      <w:r w:rsidR="00152039" w:rsidRPr="00F11820">
        <w:rPr>
          <w:rFonts w:ascii="Arial" w:hAnsi="Arial" w:cs="Arial"/>
          <w:sz w:val="24"/>
          <w:szCs w:val="24"/>
          <w:lang w:val="en-US"/>
        </w:rPr>
        <w:t>s</w:t>
      </w:r>
      <w:r w:rsidR="00BD5FBF" w:rsidRPr="00F11820">
        <w:rPr>
          <w:rFonts w:ascii="Arial" w:hAnsi="Arial" w:cs="Arial"/>
          <w:sz w:val="24"/>
          <w:szCs w:val="24"/>
          <w:lang w:val="en-US"/>
        </w:rPr>
        <w:t>ational</w:t>
      </w:r>
      <w:r w:rsidR="00D6406A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126B68" w:rsidRPr="00F11820">
        <w:rPr>
          <w:rFonts w:ascii="Arial" w:hAnsi="Arial" w:cs="Arial"/>
          <w:sz w:val="24"/>
          <w:szCs w:val="24"/>
          <w:lang w:val="en-US"/>
        </w:rPr>
        <w:t>systems</w:t>
      </w:r>
      <w:r w:rsidR="00D84CA7" w:rsidRPr="00F11820">
        <w:rPr>
          <w:rFonts w:ascii="Arial" w:hAnsi="Arial" w:cs="Arial"/>
          <w:sz w:val="24"/>
          <w:szCs w:val="24"/>
          <w:lang w:val="en-US"/>
        </w:rPr>
        <w:t>,</w:t>
      </w:r>
      <w:r w:rsidR="00BD5FBF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AE57C4" w:rsidRPr="00F11820">
        <w:rPr>
          <w:rFonts w:ascii="Arial" w:hAnsi="Arial" w:cs="Arial"/>
          <w:sz w:val="24"/>
          <w:szCs w:val="24"/>
          <w:lang w:val="en-US"/>
        </w:rPr>
        <w:t>and can</w:t>
      </w:r>
      <w:r w:rsidR="00423E1C" w:rsidRPr="00F11820">
        <w:rPr>
          <w:rFonts w:ascii="Arial" w:hAnsi="Arial" w:cs="Arial"/>
          <w:sz w:val="24"/>
          <w:szCs w:val="24"/>
          <w:lang w:val="en-US"/>
        </w:rPr>
        <w:t>,</w:t>
      </w:r>
      <w:r w:rsidR="00AE57C4" w:rsidRPr="00F11820">
        <w:rPr>
          <w:rFonts w:ascii="Arial" w:hAnsi="Arial" w:cs="Arial"/>
          <w:sz w:val="24"/>
          <w:szCs w:val="24"/>
          <w:lang w:val="en-US"/>
        </w:rPr>
        <w:t xml:space="preserve"> of themselves</w:t>
      </w:r>
      <w:r w:rsidR="00423E1C" w:rsidRPr="00F11820">
        <w:rPr>
          <w:rFonts w:ascii="Arial" w:hAnsi="Arial" w:cs="Arial"/>
          <w:sz w:val="24"/>
          <w:szCs w:val="24"/>
          <w:lang w:val="en-US"/>
        </w:rPr>
        <w:t>,</w:t>
      </w:r>
      <w:r w:rsidR="00AE57C4" w:rsidRPr="00F11820">
        <w:rPr>
          <w:rFonts w:ascii="Arial" w:hAnsi="Arial" w:cs="Arial"/>
          <w:sz w:val="24"/>
          <w:szCs w:val="24"/>
          <w:lang w:val="en-US"/>
        </w:rPr>
        <w:t xml:space="preserve"> amount to acts of inclusion.</w:t>
      </w:r>
    </w:p>
    <w:p w14:paraId="792F8168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E5EB2DD" w14:textId="1C6F6983" w:rsidR="00180A0D" w:rsidRPr="00F11820" w:rsidRDefault="00A128BB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 xml:space="preserve">I will </w:t>
      </w:r>
      <w:r w:rsidR="004D2B9D" w:rsidRPr="00F11820">
        <w:rPr>
          <w:rFonts w:ascii="Arial" w:hAnsi="Arial" w:cs="Arial"/>
          <w:sz w:val="24"/>
          <w:szCs w:val="24"/>
          <w:lang w:val="en-US"/>
        </w:rPr>
        <w:t xml:space="preserve">be </w:t>
      </w:r>
      <w:r w:rsidR="00413F5D" w:rsidRPr="00F11820">
        <w:rPr>
          <w:rFonts w:ascii="Arial" w:hAnsi="Arial" w:cs="Arial"/>
          <w:sz w:val="24"/>
          <w:szCs w:val="24"/>
          <w:lang w:val="en-US"/>
        </w:rPr>
        <w:t>drawing on</w:t>
      </w:r>
      <w:r w:rsidR="008263B5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162CF4" w:rsidRPr="00F11820">
        <w:rPr>
          <w:rFonts w:ascii="Arial" w:hAnsi="Arial" w:cs="Arial"/>
          <w:sz w:val="24"/>
          <w:szCs w:val="24"/>
          <w:lang w:val="en-US"/>
        </w:rPr>
        <w:t>the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0E074A" w:rsidRPr="00F11820">
        <w:rPr>
          <w:rFonts w:ascii="Arial" w:hAnsi="Arial" w:cs="Arial"/>
          <w:sz w:val="24"/>
          <w:szCs w:val="24"/>
          <w:lang w:val="en-US"/>
        </w:rPr>
        <w:t xml:space="preserve">review </w:t>
      </w:r>
      <w:r w:rsidR="00EE7835" w:rsidRPr="00F11820">
        <w:rPr>
          <w:rFonts w:ascii="Arial" w:hAnsi="Arial" w:cs="Arial"/>
          <w:sz w:val="24"/>
          <w:szCs w:val="24"/>
          <w:lang w:val="en-US"/>
        </w:rPr>
        <w:t>of diversity and inclusion in the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Queensland Police Service</w:t>
      </w:r>
      <w:r w:rsidR="00AF2B4C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162CF4" w:rsidRPr="00F11820">
        <w:rPr>
          <w:rFonts w:ascii="Arial" w:hAnsi="Arial" w:cs="Arial"/>
          <w:sz w:val="24"/>
          <w:szCs w:val="24"/>
          <w:lang w:val="en-US"/>
        </w:rPr>
        <w:t xml:space="preserve">that my Commission was engaged </w:t>
      </w:r>
      <w:r w:rsidR="00AF2B4C" w:rsidRPr="00F11820">
        <w:rPr>
          <w:rFonts w:ascii="Arial" w:hAnsi="Arial" w:cs="Arial"/>
          <w:sz w:val="24"/>
          <w:szCs w:val="24"/>
          <w:lang w:val="en-US"/>
        </w:rPr>
        <w:t>to undertake</w:t>
      </w:r>
      <w:r w:rsidR="00EE7835" w:rsidRPr="00F11820">
        <w:rPr>
          <w:rFonts w:ascii="Arial" w:hAnsi="Arial" w:cs="Arial"/>
          <w:sz w:val="24"/>
          <w:szCs w:val="24"/>
          <w:lang w:val="en-US"/>
        </w:rPr>
        <w:t>,</w:t>
      </w:r>
      <w:r w:rsidR="005700B4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EE7835" w:rsidRPr="00F11820">
        <w:rPr>
          <w:rFonts w:ascii="Arial" w:hAnsi="Arial" w:cs="Arial"/>
          <w:sz w:val="24"/>
          <w:szCs w:val="24"/>
          <w:lang w:val="en-US"/>
        </w:rPr>
        <w:t xml:space="preserve">focusing on </w:t>
      </w:r>
      <w:r w:rsidR="005700B4" w:rsidRPr="00F11820">
        <w:rPr>
          <w:rFonts w:ascii="Arial" w:hAnsi="Arial" w:cs="Arial"/>
          <w:sz w:val="24"/>
          <w:szCs w:val="24"/>
          <w:lang w:val="en-US"/>
        </w:rPr>
        <w:t>recruitment and retention practice</w:t>
      </w:r>
      <w:r w:rsidR="00AF2B4C" w:rsidRPr="00F11820">
        <w:rPr>
          <w:rFonts w:ascii="Arial" w:hAnsi="Arial" w:cs="Arial"/>
          <w:sz w:val="24"/>
          <w:szCs w:val="24"/>
          <w:lang w:val="en-US"/>
        </w:rPr>
        <w:t>s</w:t>
      </w:r>
      <w:r w:rsidR="000B3C85" w:rsidRPr="00F11820">
        <w:rPr>
          <w:rFonts w:ascii="Arial" w:hAnsi="Arial" w:cs="Arial"/>
          <w:sz w:val="24"/>
          <w:szCs w:val="24"/>
          <w:lang w:val="en-US"/>
        </w:rPr>
        <w:t xml:space="preserve">.  </w:t>
      </w:r>
      <w:r w:rsidR="00E428CD" w:rsidRPr="00F11820">
        <w:rPr>
          <w:rFonts w:ascii="Arial" w:hAnsi="Arial" w:cs="Arial"/>
          <w:sz w:val="24"/>
          <w:szCs w:val="24"/>
          <w:lang w:val="en-US"/>
        </w:rPr>
        <w:t>T</w:t>
      </w:r>
      <w:r w:rsidR="00D40D29" w:rsidRPr="00F11820">
        <w:rPr>
          <w:rFonts w:ascii="Arial" w:hAnsi="Arial" w:cs="Arial"/>
          <w:sz w:val="24"/>
          <w:szCs w:val="24"/>
          <w:lang w:val="en-US"/>
        </w:rPr>
        <w:t xml:space="preserve">his review </w:t>
      </w:r>
      <w:r w:rsidR="00617E2F" w:rsidRPr="00F11820">
        <w:rPr>
          <w:rFonts w:ascii="Arial" w:hAnsi="Arial" w:cs="Arial"/>
          <w:sz w:val="24"/>
          <w:szCs w:val="24"/>
          <w:lang w:val="en-US"/>
        </w:rPr>
        <w:t>implement</w:t>
      </w:r>
      <w:r w:rsidR="00D31B2A" w:rsidRPr="00F11820">
        <w:rPr>
          <w:rFonts w:ascii="Arial" w:hAnsi="Arial" w:cs="Arial"/>
          <w:sz w:val="24"/>
          <w:szCs w:val="24"/>
          <w:lang w:val="en-US"/>
        </w:rPr>
        <w:t>s one</w:t>
      </w:r>
      <w:r w:rsidR="00617E2F" w:rsidRPr="00F11820">
        <w:rPr>
          <w:rFonts w:ascii="Arial" w:hAnsi="Arial" w:cs="Arial"/>
          <w:sz w:val="24"/>
          <w:szCs w:val="24"/>
          <w:lang w:val="en-US"/>
        </w:rPr>
        <w:t xml:space="preserve"> of </w:t>
      </w:r>
      <w:r w:rsidR="00D31B2A" w:rsidRPr="00F11820">
        <w:rPr>
          <w:rFonts w:ascii="Arial" w:hAnsi="Arial" w:cs="Arial"/>
          <w:sz w:val="24"/>
          <w:szCs w:val="24"/>
          <w:lang w:val="en-US"/>
        </w:rPr>
        <w:t xml:space="preserve">the </w:t>
      </w:r>
      <w:r w:rsidR="00617E2F" w:rsidRPr="00F11820">
        <w:rPr>
          <w:rFonts w:ascii="Arial" w:hAnsi="Arial" w:cs="Arial"/>
          <w:sz w:val="24"/>
          <w:szCs w:val="24"/>
          <w:lang w:val="en-US"/>
        </w:rPr>
        <w:t xml:space="preserve">recommendations </w:t>
      </w:r>
      <w:r w:rsidR="00437439" w:rsidRPr="00F11820">
        <w:rPr>
          <w:rFonts w:ascii="Arial" w:hAnsi="Arial" w:cs="Arial"/>
          <w:sz w:val="24"/>
          <w:szCs w:val="24"/>
          <w:lang w:val="en-US"/>
        </w:rPr>
        <w:t xml:space="preserve">of </w:t>
      </w:r>
      <w:r w:rsidR="00617E2F" w:rsidRPr="00F11820">
        <w:rPr>
          <w:rFonts w:ascii="Arial" w:hAnsi="Arial" w:cs="Arial"/>
          <w:sz w:val="24"/>
          <w:szCs w:val="24"/>
          <w:lang w:val="en-US"/>
        </w:rPr>
        <w:t xml:space="preserve">the </w:t>
      </w:r>
      <w:r w:rsidR="000B6A2E" w:rsidRPr="00F11820">
        <w:rPr>
          <w:rFonts w:ascii="Arial" w:hAnsi="Arial" w:cs="Arial"/>
          <w:sz w:val="24"/>
          <w:szCs w:val="24"/>
          <w:lang w:val="en-US"/>
        </w:rPr>
        <w:t xml:space="preserve">Independent </w:t>
      </w:r>
      <w:r w:rsidR="00617E2F" w:rsidRPr="00F11820">
        <w:rPr>
          <w:rFonts w:ascii="Arial" w:hAnsi="Arial" w:cs="Arial"/>
          <w:sz w:val="24"/>
          <w:szCs w:val="24"/>
          <w:lang w:val="en-US"/>
        </w:rPr>
        <w:t>Commission of Inquiry in</w:t>
      </w:r>
      <w:r w:rsidR="007A7841" w:rsidRPr="00F11820">
        <w:rPr>
          <w:rFonts w:ascii="Arial" w:hAnsi="Arial" w:cs="Arial"/>
          <w:sz w:val="24"/>
          <w:szCs w:val="24"/>
          <w:lang w:val="en-US"/>
        </w:rPr>
        <w:t>to</w:t>
      </w:r>
      <w:r w:rsidR="00617E2F" w:rsidRPr="00F11820">
        <w:rPr>
          <w:rFonts w:ascii="Arial" w:hAnsi="Arial" w:cs="Arial"/>
          <w:sz w:val="24"/>
          <w:szCs w:val="24"/>
          <w:lang w:val="en-US"/>
        </w:rPr>
        <w:t xml:space="preserve"> QPS responses to domestic and family violence</w:t>
      </w:r>
      <w:r w:rsidR="00437439" w:rsidRPr="00F11820">
        <w:rPr>
          <w:rFonts w:ascii="Arial" w:hAnsi="Arial" w:cs="Arial"/>
          <w:sz w:val="24"/>
          <w:szCs w:val="24"/>
          <w:lang w:val="en-US"/>
        </w:rPr>
        <w:t xml:space="preserve"> undertaken by Her </w:t>
      </w:r>
      <w:proofErr w:type="spellStart"/>
      <w:r w:rsidR="00437439" w:rsidRPr="00F11820">
        <w:rPr>
          <w:rFonts w:ascii="Arial" w:hAnsi="Arial" w:cs="Arial"/>
          <w:sz w:val="24"/>
          <w:szCs w:val="24"/>
          <w:lang w:val="en-US"/>
        </w:rPr>
        <w:t>Honour</w:t>
      </w:r>
      <w:proofErr w:type="spellEnd"/>
      <w:r w:rsidR="00437439" w:rsidRPr="00F11820">
        <w:rPr>
          <w:rFonts w:ascii="Arial" w:hAnsi="Arial" w:cs="Arial"/>
          <w:sz w:val="24"/>
          <w:szCs w:val="24"/>
          <w:lang w:val="en-US"/>
        </w:rPr>
        <w:t xml:space="preserve"> Judge Deborah Richards</w:t>
      </w:r>
      <w:r w:rsidR="00792DB1" w:rsidRPr="00F11820">
        <w:rPr>
          <w:rFonts w:ascii="Arial" w:hAnsi="Arial" w:cs="Arial"/>
          <w:sz w:val="24"/>
          <w:szCs w:val="24"/>
          <w:lang w:val="en-US"/>
        </w:rPr>
        <w:t>.</w:t>
      </w:r>
      <w:r w:rsidR="002D6865" w:rsidRPr="00F11820">
        <w:rPr>
          <w:rFonts w:ascii="Arial" w:hAnsi="Arial" w:cs="Arial"/>
          <w:sz w:val="24"/>
          <w:szCs w:val="24"/>
          <w:lang w:val="en-US"/>
        </w:rPr>
        <w:t xml:space="preserve">  </w:t>
      </w:r>
      <w:r w:rsidR="00354083" w:rsidRPr="00F11820">
        <w:rPr>
          <w:rFonts w:ascii="Arial" w:hAnsi="Arial" w:cs="Arial"/>
          <w:sz w:val="24"/>
          <w:szCs w:val="24"/>
          <w:lang w:val="en-US"/>
        </w:rPr>
        <w:t xml:space="preserve">That </w:t>
      </w:r>
      <w:r w:rsidR="007A7841" w:rsidRPr="00F11820">
        <w:rPr>
          <w:rFonts w:ascii="Arial" w:hAnsi="Arial" w:cs="Arial"/>
          <w:sz w:val="24"/>
          <w:szCs w:val="24"/>
          <w:lang w:val="en-US"/>
        </w:rPr>
        <w:t xml:space="preserve">inquiry </w:t>
      </w:r>
      <w:r w:rsidR="003523C5" w:rsidRPr="00F11820">
        <w:rPr>
          <w:rFonts w:ascii="Arial" w:hAnsi="Arial" w:cs="Arial"/>
          <w:sz w:val="24"/>
          <w:szCs w:val="24"/>
          <w:lang w:val="en-US"/>
        </w:rPr>
        <w:t xml:space="preserve">made findings </w:t>
      </w:r>
      <w:r w:rsidR="00AF2B4C" w:rsidRPr="00F11820">
        <w:rPr>
          <w:rFonts w:ascii="Arial" w:hAnsi="Arial" w:cs="Arial"/>
          <w:sz w:val="24"/>
          <w:szCs w:val="24"/>
          <w:lang w:val="en-US"/>
        </w:rPr>
        <w:t xml:space="preserve">of great concern </w:t>
      </w:r>
      <w:r w:rsidR="003523C5" w:rsidRPr="00F11820">
        <w:rPr>
          <w:rFonts w:ascii="Arial" w:hAnsi="Arial" w:cs="Arial"/>
          <w:sz w:val="24"/>
          <w:szCs w:val="24"/>
          <w:lang w:val="en-US"/>
        </w:rPr>
        <w:t xml:space="preserve">about </w:t>
      </w:r>
      <w:r w:rsidR="00D4774C" w:rsidRPr="00F11820">
        <w:rPr>
          <w:rFonts w:ascii="Arial" w:hAnsi="Arial" w:cs="Arial"/>
          <w:sz w:val="24"/>
          <w:szCs w:val="24"/>
          <w:lang w:val="en-US"/>
        </w:rPr>
        <w:t>the prevalence of racism</w:t>
      </w:r>
      <w:r w:rsidR="005E3967" w:rsidRPr="00F11820">
        <w:rPr>
          <w:rFonts w:ascii="Arial" w:hAnsi="Arial" w:cs="Arial"/>
          <w:sz w:val="24"/>
          <w:szCs w:val="24"/>
          <w:lang w:val="en-US"/>
        </w:rPr>
        <w:t xml:space="preserve"> and</w:t>
      </w:r>
      <w:r w:rsidR="00D4774C" w:rsidRPr="00F11820">
        <w:rPr>
          <w:rFonts w:ascii="Arial" w:hAnsi="Arial" w:cs="Arial"/>
          <w:sz w:val="24"/>
          <w:szCs w:val="24"/>
          <w:lang w:val="en-US"/>
        </w:rPr>
        <w:t xml:space="preserve"> sexism</w:t>
      </w:r>
      <w:r w:rsidR="005E3967" w:rsidRPr="00F11820">
        <w:rPr>
          <w:rFonts w:ascii="Arial" w:hAnsi="Arial" w:cs="Arial"/>
          <w:sz w:val="24"/>
          <w:szCs w:val="24"/>
          <w:lang w:val="en-US"/>
        </w:rPr>
        <w:t xml:space="preserve"> in the </w:t>
      </w:r>
      <w:r w:rsidR="00237263" w:rsidRPr="00F11820">
        <w:rPr>
          <w:rFonts w:ascii="Arial" w:hAnsi="Arial" w:cs="Arial"/>
          <w:sz w:val="24"/>
          <w:szCs w:val="24"/>
          <w:lang w:val="en-US"/>
        </w:rPr>
        <w:t>Queensland Police Service</w:t>
      </w:r>
      <w:r w:rsidR="00EE5011" w:rsidRPr="00F11820">
        <w:rPr>
          <w:rFonts w:ascii="Arial" w:hAnsi="Arial" w:cs="Arial"/>
          <w:sz w:val="24"/>
          <w:szCs w:val="24"/>
          <w:lang w:val="en-US"/>
        </w:rPr>
        <w:t>.</w:t>
      </w:r>
    </w:p>
    <w:p w14:paraId="296D32EA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5A605E0" w14:textId="6BA80FA6" w:rsidR="00A128BB" w:rsidRPr="00F11820" w:rsidRDefault="00180A0D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 xml:space="preserve">I will </w:t>
      </w:r>
      <w:r w:rsidR="00E66409" w:rsidRPr="00F11820">
        <w:rPr>
          <w:rFonts w:ascii="Arial" w:hAnsi="Arial" w:cs="Arial"/>
          <w:sz w:val="24"/>
          <w:szCs w:val="24"/>
          <w:lang w:val="en-US"/>
        </w:rPr>
        <w:t>also</w:t>
      </w:r>
      <w:r w:rsidR="0023102D" w:rsidRPr="00F11820">
        <w:rPr>
          <w:rFonts w:ascii="Arial" w:hAnsi="Arial" w:cs="Arial"/>
          <w:sz w:val="24"/>
          <w:szCs w:val="24"/>
          <w:lang w:val="en-US"/>
        </w:rPr>
        <w:t xml:space="preserve"> highlight 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what I see as some of the challenges to achieving gender </w:t>
      </w:r>
      <w:r w:rsidR="00413F5D" w:rsidRPr="00F11820">
        <w:rPr>
          <w:rFonts w:ascii="Arial" w:hAnsi="Arial" w:cs="Arial"/>
          <w:sz w:val="24"/>
          <w:szCs w:val="24"/>
          <w:lang w:val="en-US"/>
        </w:rPr>
        <w:t xml:space="preserve">equity </w:t>
      </w:r>
      <w:r w:rsidR="00E66409" w:rsidRPr="00F11820">
        <w:rPr>
          <w:rFonts w:ascii="Arial" w:hAnsi="Arial" w:cs="Arial"/>
          <w:sz w:val="24"/>
          <w:szCs w:val="24"/>
          <w:lang w:val="en-US"/>
        </w:rPr>
        <w:t>in Queensland</w:t>
      </w:r>
      <w:r w:rsidR="0023102D" w:rsidRPr="00F11820">
        <w:rPr>
          <w:rFonts w:ascii="Arial" w:hAnsi="Arial" w:cs="Arial"/>
          <w:sz w:val="24"/>
          <w:szCs w:val="24"/>
          <w:lang w:val="en-US"/>
        </w:rPr>
        <w:t>,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 including </w:t>
      </w:r>
      <w:r w:rsidR="00E66409" w:rsidRPr="00F11820">
        <w:rPr>
          <w:rFonts w:ascii="Arial" w:hAnsi="Arial" w:cs="Arial"/>
          <w:sz w:val="24"/>
          <w:szCs w:val="24"/>
          <w:lang w:val="en-US"/>
        </w:rPr>
        <w:t>r</w:t>
      </w:r>
      <w:r w:rsidR="00A128BB" w:rsidRPr="00F11820">
        <w:rPr>
          <w:rFonts w:ascii="Arial" w:hAnsi="Arial" w:cs="Arial"/>
          <w:sz w:val="24"/>
          <w:szCs w:val="24"/>
          <w:lang w:val="en-US"/>
        </w:rPr>
        <w:t>esistance and backlash</w:t>
      </w:r>
      <w:r w:rsidR="00162CF4" w:rsidRPr="00F11820">
        <w:rPr>
          <w:rFonts w:ascii="Arial" w:hAnsi="Arial" w:cs="Arial"/>
          <w:sz w:val="24"/>
          <w:szCs w:val="24"/>
          <w:lang w:val="en-US"/>
        </w:rPr>
        <w:t>,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 and </w:t>
      </w:r>
      <w:r w:rsidR="0064339D" w:rsidRPr="00F11820">
        <w:rPr>
          <w:rFonts w:ascii="Arial" w:hAnsi="Arial" w:cs="Arial"/>
          <w:sz w:val="24"/>
          <w:szCs w:val="24"/>
          <w:lang w:val="en-US"/>
        </w:rPr>
        <w:t xml:space="preserve">discuss potential </w:t>
      </w:r>
      <w:r w:rsidR="000C6689" w:rsidRPr="00F11820">
        <w:rPr>
          <w:rFonts w:ascii="Arial" w:hAnsi="Arial" w:cs="Arial"/>
          <w:sz w:val="24"/>
          <w:szCs w:val="24"/>
          <w:lang w:val="en-US"/>
        </w:rPr>
        <w:t>strategies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 to </w:t>
      </w:r>
      <w:r w:rsidR="00072A44" w:rsidRPr="00F11820">
        <w:rPr>
          <w:rFonts w:ascii="Arial" w:hAnsi="Arial" w:cs="Arial"/>
          <w:sz w:val="24"/>
          <w:szCs w:val="24"/>
          <w:lang w:val="en-US"/>
        </w:rPr>
        <w:t xml:space="preserve">tackle </w:t>
      </w:r>
      <w:r w:rsidR="00A128BB" w:rsidRPr="00F11820">
        <w:rPr>
          <w:rFonts w:ascii="Arial" w:hAnsi="Arial" w:cs="Arial"/>
          <w:sz w:val="24"/>
          <w:szCs w:val="24"/>
          <w:lang w:val="en-US"/>
        </w:rPr>
        <w:t>th</w:t>
      </w:r>
      <w:r w:rsidR="000520BC" w:rsidRPr="00F11820">
        <w:rPr>
          <w:rFonts w:ascii="Arial" w:hAnsi="Arial" w:cs="Arial"/>
          <w:sz w:val="24"/>
          <w:szCs w:val="24"/>
          <w:lang w:val="en-US"/>
        </w:rPr>
        <w:t>em</w:t>
      </w:r>
      <w:r w:rsidR="00A128BB" w:rsidRPr="00F11820">
        <w:rPr>
          <w:rFonts w:ascii="Arial" w:hAnsi="Arial" w:cs="Arial"/>
          <w:sz w:val="24"/>
          <w:szCs w:val="24"/>
          <w:lang w:val="en-US"/>
        </w:rPr>
        <w:t>.</w:t>
      </w:r>
    </w:p>
    <w:p w14:paraId="09AA2982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0E1005D" w14:textId="600724EF" w:rsidR="00284E49" w:rsidRPr="00F11820" w:rsidRDefault="00284E49" w:rsidP="00F22645">
      <w:pPr>
        <w:pStyle w:val="Heading3"/>
        <w:rPr>
          <w:rFonts w:ascii="Arial" w:hAnsi="Arial" w:cs="Arial"/>
          <w:lang w:val="en-US"/>
        </w:rPr>
      </w:pPr>
      <w:r w:rsidRPr="00F11820">
        <w:rPr>
          <w:rFonts w:ascii="Arial" w:hAnsi="Arial" w:cs="Arial"/>
          <w:lang w:val="en-US"/>
        </w:rPr>
        <w:lastRenderedPageBreak/>
        <w:t>CEDAW and ‘special measures’</w:t>
      </w:r>
    </w:p>
    <w:p w14:paraId="61A14CC0" w14:textId="77777777" w:rsidR="00F22645" w:rsidRPr="00F11820" w:rsidRDefault="00F22645" w:rsidP="00F22645">
      <w:pPr>
        <w:keepNext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517FB7D" w14:textId="4127CD41" w:rsidR="00284E49" w:rsidRPr="00F11820" w:rsidRDefault="00284E49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In 1979 t</w:t>
      </w:r>
      <w:r w:rsidR="00DD76B9" w:rsidRPr="00F11820">
        <w:rPr>
          <w:rFonts w:ascii="Arial" w:hAnsi="Arial" w:cs="Arial"/>
          <w:sz w:val="24"/>
          <w:szCs w:val="24"/>
          <w:lang w:val="en-US"/>
        </w:rPr>
        <w:t>he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A128BB" w:rsidRPr="00F11820">
        <w:rPr>
          <w:rFonts w:ascii="Arial" w:hAnsi="Arial" w:cs="Arial"/>
          <w:i/>
          <w:iCs/>
          <w:sz w:val="24"/>
          <w:szCs w:val="24"/>
          <w:lang w:val="en-US"/>
        </w:rPr>
        <w:t xml:space="preserve">Convention on the Elimination of All </w:t>
      </w:r>
      <w:r w:rsidR="00DD76B9" w:rsidRPr="00F11820">
        <w:rPr>
          <w:rFonts w:ascii="Arial" w:hAnsi="Arial" w:cs="Arial"/>
          <w:i/>
          <w:iCs/>
          <w:sz w:val="24"/>
          <w:szCs w:val="24"/>
          <w:lang w:val="en-US"/>
        </w:rPr>
        <w:t>F</w:t>
      </w:r>
      <w:r w:rsidR="00A128BB" w:rsidRPr="00F11820">
        <w:rPr>
          <w:rFonts w:ascii="Arial" w:hAnsi="Arial" w:cs="Arial"/>
          <w:i/>
          <w:iCs/>
          <w:sz w:val="24"/>
          <w:szCs w:val="24"/>
          <w:lang w:val="en-US"/>
        </w:rPr>
        <w:t xml:space="preserve">orms of </w:t>
      </w:r>
      <w:r w:rsidR="00DD76B9" w:rsidRPr="00F11820">
        <w:rPr>
          <w:rFonts w:ascii="Arial" w:hAnsi="Arial" w:cs="Arial"/>
          <w:i/>
          <w:iCs/>
          <w:sz w:val="24"/>
          <w:szCs w:val="24"/>
          <w:lang w:val="en-US"/>
        </w:rPr>
        <w:t>D</w:t>
      </w:r>
      <w:r w:rsidR="00A128BB" w:rsidRPr="00F11820">
        <w:rPr>
          <w:rFonts w:ascii="Arial" w:hAnsi="Arial" w:cs="Arial"/>
          <w:i/>
          <w:iCs/>
          <w:sz w:val="24"/>
          <w:szCs w:val="24"/>
          <w:lang w:val="en-US"/>
        </w:rPr>
        <w:t xml:space="preserve">iscrimination against </w:t>
      </w:r>
      <w:r w:rsidR="00DD76B9" w:rsidRPr="00F11820">
        <w:rPr>
          <w:rFonts w:ascii="Arial" w:hAnsi="Arial" w:cs="Arial"/>
          <w:i/>
          <w:iCs/>
          <w:sz w:val="24"/>
          <w:szCs w:val="24"/>
          <w:lang w:val="en-US"/>
        </w:rPr>
        <w:t>W</w:t>
      </w:r>
      <w:r w:rsidR="00A128BB" w:rsidRPr="00F11820">
        <w:rPr>
          <w:rFonts w:ascii="Arial" w:hAnsi="Arial" w:cs="Arial"/>
          <w:i/>
          <w:iCs/>
          <w:sz w:val="24"/>
          <w:szCs w:val="24"/>
          <w:lang w:val="en-US"/>
        </w:rPr>
        <w:t>omen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 (CEDAW) </w:t>
      </w:r>
      <w:r w:rsidR="00F85D47" w:rsidRPr="00F11820">
        <w:rPr>
          <w:rFonts w:ascii="Arial" w:hAnsi="Arial" w:cs="Arial"/>
          <w:sz w:val="24"/>
          <w:szCs w:val="24"/>
          <w:lang w:val="en-US"/>
        </w:rPr>
        <w:t xml:space="preserve">was </w:t>
      </w:r>
      <w:r w:rsidR="00DD76B9" w:rsidRPr="00F11820">
        <w:rPr>
          <w:rFonts w:ascii="Arial" w:hAnsi="Arial" w:cs="Arial"/>
          <w:sz w:val="24"/>
          <w:szCs w:val="24"/>
          <w:lang w:val="en-US"/>
        </w:rPr>
        <w:t>adopted by the United Nations General Assembly</w:t>
      </w:r>
      <w:r w:rsidR="00F11820" w:rsidRPr="00F11820">
        <w:rPr>
          <w:rFonts w:ascii="Arial" w:hAnsi="Arial" w:cs="Arial"/>
          <w:sz w:val="24"/>
          <w:szCs w:val="24"/>
          <w:lang w:val="en-US"/>
        </w:rPr>
        <w:t>. A</w:t>
      </w:r>
      <w:r w:rsidR="00DD76B9" w:rsidRPr="00F11820">
        <w:rPr>
          <w:rFonts w:ascii="Arial" w:hAnsi="Arial" w:cs="Arial"/>
          <w:sz w:val="24"/>
          <w:szCs w:val="24"/>
          <w:lang w:val="en-US"/>
        </w:rPr>
        <w:t xml:space="preserve">rticle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4 states </w:t>
      </w:r>
      <w:r w:rsidR="00A128BB" w:rsidRPr="00F11820">
        <w:rPr>
          <w:rFonts w:ascii="Arial" w:hAnsi="Arial" w:cs="Arial"/>
          <w:sz w:val="24"/>
          <w:szCs w:val="24"/>
          <w:lang w:val="en-US"/>
        </w:rPr>
        <w:t>that</w:t>
      </w:r>
      <w:r w:rsidRPr="00F11820">
        <w:rPr>
          <w:rFonts w:ascii="Arial" w:hAnsi="Arial" w:cs="Arial"/>
          <w:sz w:val="24"/>
          <w:szCs w:val="24"/>
          <w:lang w:val="en-US"/>
        </w:rPr>
        <w:t>: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B345489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019414D" w14:textId="51A95C0D" w:rsidR="00A128BB" w:rsidRPr="007A259E" w:rsidRDefault="00A128BB" w:rsidP="00F22645">
      <w:pPr>
        <w:spacing w:after="0" w:line="240" w:lineRule="auto"/>
        <w:ind w:left="720"/>
        <w:rPr>
          <w:rFonts w:ascii="Arial" w:hAnsi="Arial" w:cs="Arial"/>
          <w:lang w:val="en-US"/>
        </w:rPr>
      </w:pPr>
      <w:r w:rsidRPr="007A259E">
        <w:rPr>
          <w:rFonts w:ascii="Arial" w:hAnsi="Arial" w:cs="Arial"/>
          <w:lang w:val="en-US"/>
        </w:rPr>
        <w:t>temporary special measures aimed at accelerating de</w:t>
      </w:r>
      <w:r w:rsidR="00F11820" w:rsidRPr="007A259E">
        <w:rPr>
          <w:rFonts w:ascii="Arial" w:hAnsi="Arial" w:cs="Arial"/>
          <w:lang w:val="en-US"/>
        </w:rPr>
        <w:t xml:space="preserve"> </w:t>
      </w:r>
      <w:r w:rsidRPr="007A259E">
        <w:rPr>
          <w:rFonts w:ascii="Arial" w:hAnsi="Arial" w:cs="Arial"/>
          <w:lang w:val="en-US"/>
        </w:rPr>
        <w:t>facto equality be</w:t>
      </w:r>
      <w:r w:rsidR="00E949AA" w:rsidRPr="007A259E">
        <w:rPr>
          <w:rFonts w:ascii="Arial" w:hAnsi="Arial" w:cs="Arial"/>
          <w:lang w:val="en-US"/>
        </w:rPr>
        <w:t>tween</w:t>
      </w:r>
      <w:r w:rsidRPr="007A259E">
        <w:rPr>
          <w:rFonts w:ascii="Arial" w:hAnsi="Arial" w:cs="Arial"/>
          <w:lang w:val="en-US"/>
        </w:rPr>
        <w:t xml:space="preserve"> men and women, shall not be considered discrimination</w:t>
      </w:r>
      <w:r w:rsidR="00284E49" w:rsidRPr="007A259E">
        <w:rPr>
          <w:rFonts w:ascii="Arial" w:hAnsi="Arial" w:cs="Arial"/>
          <w:lang w:val="en-US"/>
        </w:rPr>
        <w:t>…</w:t>
      </w:r>
    </w:p>
    <w:p w14:paraId="1A997F21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3EB0828" w14:textId="5213DFC7" w:rsidR="00A128BB" w:rsidRPr="00F11820" w:rsidRDefault="00A128BB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Our domestic discrimination laws at Commonwealth and State level</w:t>
      </w:r>
      <w:r w:rsidR="00284E49" w:rsidRPr="00F11820">
        <w:rPr>
          <w:rFonts w:ascii="Arial" w:hAnsi="Arial" w:cs="Arial"/>
          <w:sz w:val="24"/>
          <w:szCs w:val="24"/>
          <w:lang w:val="en-US"/>
        </w:rPr>
        <w:t>s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have implement</w:t>
      </w:r>
      <w:r w:rsidR="009A73D1" w:rsidRPr="00F11820">
        <w:rPr>
          <w:rFonts w:ascii="Arial" w:hAnsi="Arial" w:cs="Arial"/>
          <w:sz w:val="24"/>
          <w:szCs w:val="24"/>
          <w:lang w:val="en-US"/>
        </w:rPr>
        <w:t>ed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CEDAW by framing affirmative measures as exceptions to discrimination. However</w:t>
      </w:r>
      <w:r w:rsidR="00F85D47" w:rsidRPr="00F11820">
        <w:rPr>
          <w:rFonts w:ascii="Arial" w:hAnsi="Arial" w:cs="Arial"/>
          <w:sz w:val="24"/>
          <w:szCs w:val="24"/>
          <w:lang w:val="en-US"/>
        </w:rPr>
        <w:t>,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other jurisdictions</w:t>
      </w:r>
      <w:r w:rsidR="00F85D47" w:rsidRPr="00F11820">
        <w:rPr>
          <w:rFonts w:ascii="Arial" w:hAnsi="Arial" w:cs="Arial"/>
          <w:sz w:val="24"/>
          <w:szCs w:val="24"/>
          <w:lang w:val="en-US"/>
        </w:rPr>
        <w:t xml:space="preserve"> –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most notably Victori</w:t>
      </w:r>
      <w:r w:rsidR="00F85D47" w:rsidRPr="00F11820">
        <w:rPr>
          <w:rFonts w:ascii="Arial" w:hAnsi="Arial" w:cs="Arial"/>
          <w:sz w:val="24"/>
          <w:szCs w:val="24"/>
          <w:lang w:val="en-US"/>
        </w:rPr>
        <w:t xml:space="preserve">a –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have in more recent times </w:t>
      </w:r>
      <w:proofErr w:type="spellStart"/>
      <w:r w:rsidRPr="00F11820">
        <w:rPr>
          <w:rFonts w:ascii="Arial" w:hAnsi="Arial" w:cs="Arial"/>
          <w:sz w:val="24"/>
          <w:szCs w:val="24"/>
          <w:lang w:val="en-US"/>
        </w:rPr>
        <w:t>recogni</w:t>
      </w:r>
      <w:r w:rsidR="00F11820" w:rsidRPr="00F11820">
        <w:rPr>
          <w:rFonts w:ascii="Arial" w:hAnsi="Arial" w:cs="Arial"/>
          <w:sz w:val="24"/>
          <w:szCs w:val="24"/>
          <w:lang w:val="en-US"/>
        </w:rPr>
        <w:t>s</w:t>
      </w:r>
      <w:r w:rsidRPr="00F11820">
        <w:rPr>
          <w:rFonts w:ascii="Arial" w:hAnsi="Arial" w:cs="Arial"/>
          <w:sz w:val="24"/>
          <w:szCs w:val="24"/>
          <w:lang w:val="en-US"/>
        </w:rPr>
        <w:t>ed</w:t>
      </w:r>
      <w:proofErr w:type="spellEnd"/>
      <w:r w:rsidRPr="00F11820">
        <w:rPr>
          <w:rFonts w:ascii="Arial" w:hAnsi="Arial" w:cs="Arial"/>
          <w:sz w:val="24"/>
          <w:szCs w:val="24"/>
          <w:lang w:val="en-US"/>
        </w:rPr>
        <w:t xml:space="preserve"> that affirmative measures should not be seen as exceptions to discriminatory conduct, but rather as positive</w:t>
      </w:r>
      <w:r w:rsidRPr="00F11820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F11820">
        <w:rPr>
          <w:rFonts w:ascii="Arial" w:hAnsi="Arial" w:cs="Arial"/>
          <w:sz w:val="24"/>
          <w:szCs w:val="24"/>
          <w:lang w:val="en-US"/>
        </w:rPr>
        <w:t>measures to promote equality.</w:t>
      </w:r>
    </w:p>
    <w:p w14:paraId="07AEB37D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260A310" w14:textId="0DAED85A" w:rsidR="004D590E" w:rsidRPr="00F11820" w:rsidRDefault="004D590E" w:rsidP="00F22645">
      <w:pPr>
        <w:pStyle w:val="Heading3"/>
        <w:rPr>
          <w:rFonts w:ascii="Arial" w:hAnsi="Arial" w:cs="Arial"/>
          <w:lang w:val="en-US"/>
        </w:rPr>
      </w:pPr>
      <w:r w:rsidRPr="00F11820">
        <w:rPr>
          <w:rFonts w:ascii="Arial" w:hAnsi="Arial" w:cs="Arial"/>
          <w:lang w:val="en-US"/>
        </w:rPr>
        <w:t>Recruitment quotas in the QPS</w:t>
      </w:r>
    </w:p>
    <w:p w14:paraId="307B88EA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3528820" w14:textId="54287E21" w:rsidR="009A73D1" w:rsidRPr="00F11820" w:rsidRDefault="009A73D1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 xml:space="preserve">As we will see from what happened </w:t>
      </w:r>
      <w:r w:rsidR="001E69C9" w:rsidRPr="00F11820">
        <w:rPr>
          <w:rFonts w:ascii="Arial" w:hAnsi="Arial" w:cs="Arial"/>
          <w:sz w:val="24"/>
          <w:szCs w:val="24"/>
          <w:lang w:val="en-US"/>
        </w:rPr>
        <w:t>after</w:t>
      </w:r>
      <w:r w:rsidR="00F4213F" w:rsidRPr="00F11820">
        <w:rPr>
          <w:rFonts w:ascii="Arial" w:hAnsi="Arial" w:cs="Arial"/>
          <w:sz w:val="24"/>
          <w:szCs w:val="24"/>
          <w:lang w:val="en-US"/>
        </w:rPr>
        <w:t xml:space="preserve"> former </w:t>
      </w:r>
      <w:r w:rsidR="000303C6" w:rsidRPr="00F11820">
        <w:rPr>
          <w:rFonts w:ascii="Arial" w:hAnsi="Arial" w:cs="Arial"/>
          <w:sz w:val="24"/>
          <w:szCs w:val="24"/>
          <w:lang w:val="en-US"/>
        </w:rPr>
        <w:t xml:space="preserve">Police </w:t>
      </w:r>
      <w:r w:rsidR="00C36D35" w:rsidRPr="00F11820">
        <w:rPr>
          <w:rFonts w:ascii="Arial" w:hAnsi="Arial" w:cs="Arial"/>
          <w:sz w:val="24"/>
          <w:szCs w:val="24"/>
          <w:lang w:val="en-US"/>
        </w:rPr>
        <w:t>Commissioner Ian Stewart attempt</w:t>
      </w:r>
      <w:r w:rsidR="00F4213F" w:rsidRPr="00F11820">
        <w:rPr>
          <w:rFonts w:ascii="Arial" w:hAnsi="Arial" w:cs="Arial"/>
          <w:sz w:val="24"/>
          <w:szCs w:val="24"/>
          <w:lang w:val="en-US"/>
        </w:rPr>
        <w:t>ed</w:t>
      </w:r>
      <w:r w:rsidR="00C36D35" w:rsidRPr="00F11820">
        <w:rPr>
          <w:rFonts w:ascii="Arial" w:hAnsi="Arial" w:cs="Arial"/>
          <w:sz w:val="24"/>
          <w:szCs w:val="24"/>
          <w:lang w:val="en-US"/>
        </w:rPr>
        <w:t xml:space="preserve"> to introduce a 50/50 </w:t>
      </w:r>
      <w:r w:rsidR="004D590E" w:rsidRPr="00F11820">
        <w:rPr>
          <w:rFonts w:ascii="Arial" w:hAnsi="Arial" w:cs="Arial"/>
          <w:sz w:val="24"/>
          <w:szCs w:val="24"/>
          <w:lang w:val="en-US"/>
        </w:rPr>
        <w:t xml:space="preserve">male/female </w:t>
      </w:r>
      <w:r w:rsidR="00C36D35" w:rsidRPr="00F11820">
        <w:rPr>
          <w:rFonts w:ascii="Arial" w:hAnsi="Arial" w:cs="Arial"/>
          <w:sz w:val="24"/>
          <w:szCs w:val="24"/>
          <w:lang w:val="en-US"/>
        </w:rPr>
        <w:t xml:space="preserve">entry </w:t>
      </w:r>
      <w:r w:rsidR="00CC4C8F" w:rsidRPr="00F11820">
        <w:rPr>
          <w:rFonts w:ascii="Arial" w:hAnsi="Arial" w:cs="Arial"/>
          <w:sz w:val="24"/>
          <w:szCs w:val="24"/>
          <w:lang w:val="en-US"/>
        </w:rPr>
        <w:t>quota into the Queensland Police Academy, the</w:t>
      </w:r>
      <w:r w:rsidR="00E5548E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761969" w:rsidRPr="00F11820">
        <w:rPr>
          <w:rFonts w:ascii="Arial" w:hAnsi="Arial" w:cs="Arial"/>
          <w:sz w:val="24"/>
          <w:szCs w:val="24"/>
          <w:lang w:val="en-US"/>
        </w:rPr>
        <w:t>apparent lack of community</w:t>
      </w:r>
      <w:r w:rsidR="00565183" w:rsidRPr="00F11820">
        <w:rPr>
          <w:rFonts w:ascii="Arial" w:hAnsi="Arial" w:cs="Arial"/>
          <w:sz w:val="24"/>
          <w:szCs w:val="24"/>
          <w:lang w:val="en-US"/>
        </w:rPr>
        <w:t>-</w:t>
      </w:r>
      <w:r w:rsidR="00761969" w:rsidRPr="00F11820">
        <w:rPr>
          <w:rFonts w:ascii="Arial" w:hAnsi="Arial" w:cs="Arial"/>
          <w:sz w:val="24"/>
          <w:szCs w:val="24"/>
          <w:lang w:val="en-US"/>
        </w:rPr>
        <w:t>wide appreciation of the lawfulness of affirmative measures</w:t>
      </w:r>
      <w:r w:rsidR="000C77DC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E5548E" w:rsidRPr="00F11820">
        <w:rPr>
          <w:rFonts w:ascii="Arial" w:hAnsi="Arial" w:cs="Arial"/>
          <w:sz w:val="24"/>
          <w:szCs w:val="24"/>
          <w:lang w:val="en-US"/>
        </w:rPr>
        <w:t>can have serious consequences</w:t>
      </w:r>
      <w:r w:rsidR="00F55769" w:rsidRPr="00F11820">
        <w:rPr>
          <w:rFonts w:ascii="Arial" w:hAnsi="Arial" w:cs="Arial"/>
          <w:sz w:val="24"/>
          <w:szCs w:val="24"/>
          <w:lang w:val="en-US"/>
        </w:rPr>
        <w:t>.</w:t>
      </w:r>
      <w:r w:rsidR="00A12F68" w:rsidRPr="00F1182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FF45756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9FAC2AA" w14:textId="5F7CB8B9" w:rsidR="00A128BB" w:rsidRPr="00F11820" w:rsidRDefault="005900ED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I</w:t>
      </w:r>
      <w:r w:rsidR="00A128BB" w:rsidRPr="00F11820">
        <w:rPr>
          <w:rFonts w:ascii="Arial" w:hAnsi="Arial" w:cs="Arial"/>
          <w:sz w:val="24"/>
          <w:szCs w:val="24"/>
          <w:lang w:val="en-US"/>
        </w:rPr>
        <w:t>n late 2015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, at a </w:t>
      </w:r>
      <w:r w:rsidR="00A128BB" w:rsidRPr="00F11820">
        <w:rPr>
          <w:rFonts w:ascii="Arial" w:hAnsi="Arial" w:cs="Arial"/>
          <w:sz w:val="24"/>
          <w:szCs w:val="24"/>
          <w:lang w:val="en-US"/>
        </w:rPr>
        <w:t>time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when 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just 26% of sworn officers within Commissioner Stewart’s service were women, he decided to provide a direction that 50% of entrants into the police academy should be </w:t>
      </w:r>
      <w:r w:rsidRPr="00F11820">
        <w:rPr>
          <w:rFonts w:ascii="Arial" w:hAnsi="Arial" w:cs="Arial"/>
          <w:sz w:val="24"/>
          <w:szCs w:val="24"/>
          <w:lang w:val="en-US"/>
        </w:rPr>
        <w:t>female</w:t>
      </w:r>
      <w:r w:rsidR="00A128BB" w:rsidRPr="00F11820">
        <w:rPr>
          <w:rFonts w:ascii="Arial" w:hAnsi="Arial" w:cs="Arial"/>
          <w:sz w:val="24"/>
          <w:szCs w:val="24"/>
          <w:lang w:val="en-US"/>
        </w:rPr>
        <w:t>.</w:t>
      </w:r>
    </w:p>
    <w:p w14:paraId="5C9E8BDD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30E3730" w14:textId="55D1B559" w:rsidR="0085266F" w:rsidRPr="00F11820" w:rsidRDefault="00A128BB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 xml:space="preserve">In the years that followed Commissioner Stewart’s direction, </w:t>
      </w:r>
      <w:r w:rsidR="004D590E" w:rsidRPr="00F11820">
        <w:rPr>
          <w:rFonts w:ascii="Arial" w:hAnsi="Arial" w:cs="Arial"/>
          <w:sz w:val="24"/>
          <w:szCs w:val="24"/>
          <w:lang w:val="en-US"/>
        </w:rPr>
        <w:t xml:space="preserve">the </w:t>
      </w:r>
      <w:r w:rsidRPr="00F11820">
        <w:rPr>
          <w:rFonts w:ascii="Arial" w:hAnsi="Arial" w:cs="Arial"/>
          <w:sz w:val="24"/>
          <w:szCs w:val="24"/>
          <w:lang w:val="en-US"/>
        </w:rPr>
        <w:t>QPS increased the number of female recruits from just below 23% in 2015</w:t>
      </w:r>
      <w:r w:rsidR="00016F0B" w:rsidRPr="00F11820">
        <w:rPr>
          <w:rFonts w:ascii="Arial" w:hAnsi="Arial" w:cs="Arial"/>
          <w:sz w:val="24"/>
          <w:szCs w:val="24"/>
          <w:lang w:val="en-US"/>
        </w:rPr>
        <w:t>,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to 46% in 2016</w:t>
      </w:r>
      <w:r w:rsidR="007005EB" w:rsidRPr="00F11820">
        <w:rPr>
          <w:rFonts w:ascii="Arial" w:hAnsi="Arial" w:cs="Arial"/>
          <w:sz w:val="24"/>
          <w:szCs w:val="24"/>
          <w:lang w:val="en-US"/>
        </w:rPr>
        <w:t>,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and achieved parity </w:t>
      </w:r>
      <w:r w:rsidR="00E4763D" w:rsidRPr="00F11820">
        <w:rPr>
          <w:rFonts w:ascii="Arial" w:hAnsi="Arial" w:cs="Arial"/>
          <w:sz w:val="24"/>
          <w:szCs w:val="24"/>
          <w:lang w:val="en-US"/>
        </w:rPr>
        <w:t>by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2017.  Looking at those </w:t>
      </w:r>
      <w:r w:rsidR="00016F0B" w:rsidRPr="00F11820">
        <w:rPr>
          <w:rFonts w:ascii="Arial" w:hAnsi="Arial" w:cs="Arial"/>
          <w:sz w:val="24"/>
          <w:szCs w:val="24"/>
          <w:lang w:val="en-US"/>
        </w:rPr>
        <w:t xml:space="preserve">stunning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results one would imagine that </w:t>
      </w:r>
      <w:r w:rsidR="001F2FCC" w:rsidRPr="00F11820">
        <w:rPr>
          <w:rFonts w:ascii="Arial" w:hAnsi="Arial" w:cs="Arial"/>
          <w:sz w:val="24"/>
          <w:szCs w:val="24"/>
          <w:lang w:val="en-US"/>
        </w:rPr>
        <w:t>this gender equity strategy would</w:t>
      </w:r>
      <w:r w:rsidR="00933EEB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Pr="00F11820">
        <w:rPr>
          <w:rFonts w:ascii="Arial" w:hAnsi="Arial" w:cs="Arial"/>
          <w:sz w:val="24"/>
          <w:szCs w:val="24"/>
          <w:lang w:val="en-US"/>
        </w:rPr>
        <w:t>have been herald</w:t>
      </w:r>
      <w:r w:rsidR="001F2FCC" w:rsidRPr="00F11820">
        <w:rPr>
          <w:rFonts w:ascii="Arial" w:hAnsi="Arial" w:cs="Arial"/>
          <w:sz w:val="24"/>
          <w:szCs w:val="24"/>
          <w:lang w:val="en-US"/>
        </w:rPr>
        <w:t>ed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as an outstanding success.  </w:t>
      </w:r>
    </w:p>
    <w:p w14:paraId="6647C2ED" w14:textId="77777777" w:rsidR="0030464D" w:rsidRPr="00F11820" w:rsidRDefault="0030464D" w:rsidP="00F2264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5009460" w14:textId="0012A4C5" w:rsidR="0085266F" w:rsidRPr="00F11820" w:rsidRDefault="0085266F" w:rsidP="00F22645">
      <w:pPr>
        <w:pStyle w:val="Heading3"/>
        <w:rPr>
          <w:rFonts w:ascii="Arial" w:hAnsi="Arial" w:cs="Arial"/>
          <w:lang w:val="en-US"/>
        </w:rPr>
      </w:pPr>
      <w:r w:rsidRPr="00F11820">
        <w:rPr>
          <w:rFonts w:ascii="Arial" w:hAnsi="Arial" w:cs="Arial"/>
          <w:lang w:val="en-US"/>
        </w:rPr>
        <w:t>Investigation Arista</w:t>
      </w:r>
    </w:p>
    <w:p w14:paraId="740AA50F" w14:textId="4EC76C78" w:rsidR="00A128BB" w:rsidRPr="00F11820" w:rsidRDefault="001F2FCC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H</w:t>
      </w:r>
      <w:r w:rsidR="00A128BB" w:rsidRPr="00F11820">
        <w:rPr>
          <w:rFonts w:ascii="Arial" w:hAnsi="Arial" w:cs="Arial"/>
          <w:sz w:val="24"/>
          <w:szCs w:val="24"/>
          <w:lang w:val="en-US"/>
        </w:rPr>
        <w:t>owever</w:t>
      </w:r>
      <w:r w:rsidR="000D317C" w:rsidRPr="00F11820">
        <w:rPr>
          <w:rFonts w:ascii="Arial" w:hAnsi="Arial" w:cs="Arial"/>
          <w:sz w:val="24"/>
          <w:szCs w:val="24"/>
          <w:lang w:val="en-US"/>
        </w:rPr>
        <w:t>,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835D18" w:rsidRPr="00F11820">
        <w:rPr>
          <w:rFonts w:ascii="Arial" w:hAnsi="Arial" w:cs="Arial"/>
          <w:sz w:val="24"/>
          <w:szCs w:val="24"/>
          <w:lang w:val="en-US"/>
        </w:rPr>
        <w:t xml:space="preserve">just 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2 years later a complaint </w:t>
      </w:r>
      <w:r w:rsidR="00164A7E" w:rsidRPr="00F11820">
        <w:rPr>
          <w:rFonts w:ascii="Arial" w:hAnsi="Arial" w:cs="Arial"/>
          <w:sz w:val="24"/>
          <w:szCs w:val="24"/>
          <w:lang w:val="en-US"/>
        </w:rPr>
        <w:t>from</w:t>
      </w:r>
      <w:r w:rsidR="001A478B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8A75D6" w:rsidRPr="00F11820">
        <w:rPr>
          <w:rFonts w:ascii="Arial" w:hAnsi="Arial" w:cs="Arial"/>
          <w:sz w:val="24"/>
          <w:szCs w:val="24"/>
          <w:lang w:val="en-US"/>
        </w:rPr>
        <w:t xml:space="preserve">QPS </w:t>
      </w:r>
      <w:r w:rsidR="001A478B" w:rsidRPr="00F11820">
        <w:rPr>
          <w:rFonts w:ascii="Arial" w:hAnsi="Arial" w:cs="Arial"/>
          <w:sz w:val="24"/>
          <w:szCs w:val="24"/>
          <w:lang w:val="en-US"/>
        </w:rPr>
        <w:t xml:space="preserve">staff </w:t>
      </w:r>
      <w:r w:rsidR="00A128BB" w:rsidRPr="00F11820">
        <w:rPr>
          <w:rFonts w:ascii="Arial" w:hAnsi="Arial" w:cs="Arial"/>
          <w:sz w:val="24"/>
          <w:szCs w:val="24"/>
          <w:lang w:val="en-US"/>
        </w:rPr>
        <w:t>to the Queensland Crime and Corruption Commission</w:t>
      </w:r>
      <w:r w:rsidR="00164A7E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A128BB" w:rsidRPr="00F11820">
        <w:rPr>
          <w:rFonts w:ascii="Arial" w:hAnsi="Arial" w:cs="Arial"/>
          <w:sz w:val="24"/>
          <w:szCs w:val="24"/>
          <w:lang w:val="en-US"/>
        </w:rPr>
        <w:t>trigger</w:t>
      </w:r>
      <w:r w:rsidR="00933EEB" w:rsidRPr="00F11820">
        <w:rPr>
          <w:rFonts w:ascii="Arial" w:hAnsi="Arial" w:cs="Arial"/>
          <w:sz w:val="24"/>
          <w:szCs w:val="24"/>
          <w:lang w:val="en-US"/>
        </w:rPr>
        <w:t>ed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4E6F58" w:rsidRPr="00F11820">
        <w:rPr>
          <w:rFonts w:ascii="Arial" w:hAnsi="Arial" w:cs="Arial"/>
          <w:sz w:val="24"/>
          <w:szCs w:val="24"/>
          <w:lang w:val="en-US"/>
        </w:rPr>
        <w:t xml:space="preserve">the </w:t>
      </w:r>
      <w:r w:rsidR="0009167D" w:rsidRPr="00F11820">
        <w:rPr>
          <w:rFonts w:ascii="Arial" w:hAnsi="Arial" w:cs="Arial"/>
          <w:sz w:val="24"/>
          <w:szCs w:val="24"/>
          <w:lang w:val="en-US"/>
        </w:rPr>
        <w:t>2</w:t>
      </w:r>
      <w:r w:rsidR="000D317C" w:rsidRPr="00F11820">
        <w:rPr>
          <w:rFonts w:ascii="Arial" w:hAnsi="Arial" w:cs="Arial"/>
          <w:sz w:val="24"/>
          <w:szCs w:val="24"/>
          <w:lang w:val="en-US"/>
        </w:rPr>
        <w:t>-</w:t>
      </w:r>
      <w:r w:rsidR="0009167D" w:rsidRPr="00F11820">
        <w:rPr>
          <w:rFonts w:ascii="Arial" w:hAnsi="Arial" w:cs="Arial"/>
          <w:sz w:val="24"/>
          <w:szCs w:val="24"/>
          <w:lang w:val="en-US"/>
        </w:rPr>
        <w:t xml:space="preserve">year </w:t>
      </w:r>
      <w:r w:rsidR="004E6F58" w:rsidRPr="00F11820">
        <w:rPr>
          <w:rFonts w:ascii="Arial" w:hAnsi="Arial" w:cs="Arial"/>
          <w:sz w:val="24"/>
          <w:szCs w:val="24"/>
          <w:lang w:val="en-US"/>
        </w:rPr>
        <w:t>I</w:t>
      </w:r>
      <w:r w:rsidR="00A128BB" w:rsidRPr="00F11820">
        <w:rPr>
          <w:rFonts w:ascii="Arial" w:hAnsi="Arial" w:cs="Arial"/>
          <w:sz w:val="24"/>
          <w:szCs w:val="24"/>
          <w:lang w:val="en-US"/>
        </w:rPr>
        <w:t>nvestigation</w:t>
      </w:r>
      <w:r w:rsidR="004E6F58" w:rsidRPr="00F11820">
        <w:rPr>
          <w:rFonts w:ascii="Arial" w:hAnsi="Arial" w:cs="Arial"/>
          <w:sz w:val="24"/>
          <w:szCs w:val="24"/>
          <w:lang w:val="en-US"/>
        </w:rPr>
        <w:t xml:space="preserve"> Arista</w:t>
      </w:r>
      <w:r w:rsidR="00F11820" w:rsidRPr="00F11820">
        <w:rPr>
          <w:rFonts w:ascii="Arial" w:hAnsi="Arial" w:cs="Arial"/>
          <w:sz w:val="24"/>
          <w:szCs w:val="24"/>
          <w:lang w:val="en-US"/>
        </w:rPr>
        <w:t>,</w:t>
      </w:r>
      <w:r w:rsidR="004E6F58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A128BB" w:rsidRPr="00F11820">
        <w:rPr>
          <w:rFonts w:ascii="Arial" w:hAnsi="Arial" w:cs="Arial"/>
          <w:sz w:val="24"/>
          <w:szCs w:val="24"/>
          <w:lang w:val="en-US"/>
        </w:rPr>
        <w:t>which concluded:</w:t>
      </w:r>
    </w:p>
    <w:p w14:paraId="51E8FA11" w14:textId="77777777" w:rsidR="00F22645" w:rsidRPr="00F11820" w:rsidRDefault="00F22645" w:rsidP="00F22645">
      <w:pPr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4373283B" w14:textId="6DDAB088" w:rsidR="00A128BB" w:rsidRPr="007A259E" w:rsidRDefault="00A128BB" w:rsidP="00F22645">
      <w:pPr>
        <w:spacing w:after="0" w:line="240" w:lineRule="auto"/>
        <w:ind w:left="720"/>
        <w:rPr>
          <w:rFonts w:ascii="Arial" w:hAnsi="Arial" w:cs="Arial"/>
          <w:lang w:val="en-US"/>
        </w:rPr>
      </w:pPr>
      <w:r w:rsidRPr="007A259E">
        <w:rPr>
          <w:rFonts w:ascii="Arial" w:hAnsi="Arial" w:cs="Arial"/>
          <w:lang w:val="en-US"/>
        </w:rPr>
        <w:t xml:space="preserve">The CCC investigation revealed ample evidence to support the conclusion that, during the period December 2015 to around October 2018, the QPS engaged in </w:t>
      </w:r>
      <w:r w:rsidRPr="007A259E">
        <w:rPr>
          <w:rFonts w:ascii="Arial" w:hAnsi="Arial" w:cs="Arial"/>
          <w:b/>
          <w:bCs/>
          <w:lang w:val="en-US"/>
        </w:rPr>
        <w:t xml:space="preserve">discriminatory recruitment practices </w:t>
      </w:r>
      <w:r w:rsidRPr="007A259E">
        <w:rPr>
          <w:rFonts w:ascii="Arial" w:hAnsi="Arial" w:cs="Arial"/>
          <w:lang w:val="en-US"/>
        </w:rPr>
        <w:t>to achieve the 50% female recruitment target.</w:t>
      </w:r>
    </w:p>
    <w:p w14:paraId="10E5B081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26F99CA" w14:textId="71CE42CD" w:rsidR="00835D18" w:rsidRPr="00F11820" w:rsidRDefault="004E6F58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After t</w:t>
      </w:r>
      <w:r w:rsidR="002012B5" w:rsidRPr="00F11820">
        <w:rPr>
          <w:rFonts w:ascii="Arial" w:hAnsi="Arial" w:cs="Arial"/>
          <w:sz w:val="24"/>
          <w:szCs w:val="24"/>
          <w:lang w:val="en-US"/>
        </w:rPr>
        <w:t>he str</w:t>
      </w:r>
      <w:r w:rsidR="00D917A5" w:rsidRPr="00F11820">
        <w:rPr>
          <w:rFonts w:ascii="Arial" w:hAnsi="Arial" w:cs="Arial"/>
          <w:sz w:val="24"/>
          <w:szCs w:val="24"/>
          <w:lang w:val="en-US"/>
        </w:rPr>
        <w:t>ategy was abandoned</w:t>
      </w:r>
      <w:r w:rsidR="00A77607" w:rsidRPr="00F11820">
        <w:rPr>
          <w:rFonts w:ascii="Arial" w:hAnsi="Arial" w:cs="Arial"/>
          <w:sz w:val="24"/>
          <w:szCs w:val="24"/>
          <w:lang w:val="en-US"/>
        </w:rPr>
        <w:t>,</w:t>
      </w:r>
      <w:r w:rsidR="00D917A5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Pr="00F11820">
        <w:rPr>
          <w:rFonts w:ascii="Arial" w:hAnsi="Arial" w:cs="Arial"/>
          <w:sz w:val="24"/>
          <w:szCs w:val="24"/>
          <w:lang w:val="en-US"/>
        </w:rPr>
        <w:t>unsurprisingly</w:t>
      </w:r>
      <w:r w:rsidR="000D317C" w:rsidRPr="00F11820">
        <w:rPr>
          <w:rFonts w:ascii="Arial" w:hAnsi="Arial" w:cs="Arial"/>
          <w:sz w:val="24"/>
          <w:szCs w:val="24"/>
          <w:lang w:val="en-US"/>
        </w:rPr>
        <w:t>,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D917A5" w:rsidRPr="00F11820">
        <w:rPr>
          <w:rFonts w:ascii="Arial" w:hAnsi="Arial" w:cs="Arial"/>
          <w:sz w:val="24"/>
          <w:szCs w:val="24"/>
          <w:lang w:val="en-US"/>
        </w:rPr>
        <w:t xml:space="preserve">the number of female recruits </w:t>
      </w:r>
      <w:r w:rsidR="003F3662" w:rsidRPr="00F11820">
        <w:rPr>
          <w:rFonts w:ascii="Arial" w:hAnsi="Arial" w:cs="Arial"/>
          <w:sz w:val="24"/>
          <w:szCs w:val="24"/>
          <w:lang w:val="en-US"/>
        </w:rPr>
        <w:t>rapidly returned to pre-2016</w:t>
      </w:r>
      <w:r w:rsidR="00DD7297" w:rsidRPr="00F11820">
        <w:rPr>
          <w:rFonts w:ascii="Arial" w:hAnsi="Arial" w:cs="Arial"/>
          <w:sz w:val="24"/>
          <w:szCs w:val="24"/>
          <w:lang w:val="en-US"/>
        </w:rPr>
        <w:t xml:space="preserve"> levels</w:t>
      </w:r>
      <w:r w:rsidR="001F2FCC" w:rsidRPr="00F11820">
        <w:rPr>
          <w:rFonts w:ascii="Arial" w:hAnsi="Arial" w:cs="Arial"/>
          <w:sz w:val="24"/>
          <w:szCs w:val="24"/>
          <w:lang w:val="en-US"/>
        </w:rPr>
        <w:t>.</w:t>
      </w:r>
    </w:p>
    <w:p w14:paraId="15D310AF" w14:textId="77777777" w:rsidR="00F11820" w:rsidRPr="00F11820" w:rsidRDefault="00F11820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3DB29C3" w14:textId="2FAD3D86" w:rsidR="00A128BB" w:rsidRPr="00F11820" w:rsidRDefault="00A128BB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 xml:space="preserve">How could a </w:t>
      </w:r>
      <w:r w:rsidR="004064AD" w:rsidRPr="00F11820">
        <w:rPr>
          <w:rFonts w:ascii="Arial" w:hAnsi="Arial" w:cs="Arial"/>
          <w:sz w:val="24"/>
          <w:szCs w:val="24"/>
          <w:lang w:val="en-US"/>
        </w:rPr>
        <w:t xml:space="preserve">gender equity </w:t>
      </w:r>
      <w:r w:rsidRPr="00F11820">
        <w:rPr>
          <w:rFonts w:ascii="Arial" w:hAnsi="Arial" w:cs="Arial"/>
          <w:sz w:val="24"/>
          <w:szCs w:val="24"/>
          <w:lang w:val="en-US"/>
        </w:rPr>
        <w:t>program that was successfully increasing the number of women admitted to the police academy go so</w:t>
      </w:r>
      <w:r w:rsidR="009714AC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Pr="00F11820">
        <w:rPr>
          <w:rFonts w:ascii="Arial" w:hAnsi="Arial" w:cs="Arial"/>
          <w:sz w:val="24"/>
          <w:szCs w:val="24"/>
          <w:lang w:val="en-US"/>
        </w:rPr>
        <w:t>wrong and lead to such a damaging</w:t>
      </w:r>
      <w:r w:rsidR="0085266F" w:rsidRPr="00F11820">
        <w:rPr>
          <w:rFonts w:ascii="Arial" w:hAnsi="Arial" w:cs="Arial"/>
          <w:sz w:val="24"/>
          <w:szCs w:val="24"/>
          <w:lang w:val="en-US"/>
        </w:rPr>
        <w:t xml:space="preserve">, albeit misconceived, </w:t>
      </w:r>
      <w:r w:rsidRPr="00F11820">
        <w:rPr>
          <w:rFonts w:ascii="Arial" w:hAnsi="Arial" w:cs="Arial"/>
          <w:sz w:val="24"/>
          <w:szCs w:val="24"/>
          <w:lang w:val="en-US"/>
        </w:rPr>
        <w:t>finding?</w:t>
      </w:r>
    </w:p>
    <w:p w14:paraId="51090BB2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9DDFEDE" w14:textId="6F72FCC0" w:rsidR="00A128BB" w:rsidRPr="00F11820" w:rsidRDefault="00A128BB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Regrettably, it appears that th</w:t>
      </w:r>
      <w:r w:rsidR="00897966" w:rsidRPr="00F11820">
        <w:rPr>
          <w:rFonts w:ascii="Arial" w:hAnsi="Arial" w:cs="Arial"/>
          <w:sz w:val="24"/>
          <w:szCs w:val="24"/>
          <w:lang w:val="en-US"/>
        </w:rPr>
        <w:t>e CCC reached this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conclusion without considering whether Commissioner Stewart’s strategy constituted an equal opportunity measure</w:t>
      </w:r>
      <w:r w:rsidR="004E6F58" w:rsidRPr="00F11820">
        <w:rPr>
          <w:rFonts w:ascii="Arial" w:hAnsi="Arial" w:cs="Arial"/>
          <w:sz w:val="24"/>
          <w:szCs w:val="24"/>
          <w:lang w:val="en-US"/>
        </w:rPr>
        <w:t>,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F25453" w:rsidRPr="00F11820">
        <w:rPr>
          <w:rFonts w:ascii="Arial" w:hAnsi="Arial" w:cs="Arial"/>
          <w:sz w:val="24"/>
          <w:szCs w:val="24"/>
          <w:lang w:val="en-US"/>
        </w:rPr>
        <w:t xml:space="preserve">explicitly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protected </w:t>
      </w:r>
      <w:r w:rsidR="00A52E37" w:rsidRPr="00F11820">
        <w:rPr>
          <w:rFonts w:ascii="Arial" w:hAnsi="Arial" w:cs="Arial"/>
          <w:sz w:val="24"/>
          <w:szCs w:val="24"/>
          <w:lang w:val="en-US"/>
        </w:rPr>
        <w:t>from allegations of discrimination</w:t>
      </w:r>
      <w:r w:rsidR="001F1101" w:rsidRPr="00F11820">
        <w:rPr>
          <w:rFonts w:ascii="Arial" w:hAnsi="Arial" w:cs="Arial"/>
          <w:sz w:val="24"/>
          <w:szCs w:val="24"/>
          <w:lang w:val="en-US"/>
        </w:rPr>
        <w:t>,</w:t>
      </w:r>
      <w:r w:rsidR="00A52E37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Pr="00F11820">
        <w:rPr>
          <w:rFonts w:ascii="Arial" w:hAnsi="Arial" w:cs="Arial"/>
          <w:sz w:val="24"/>
          <w:szCs w:val="24"/>
          <w:lang w:val="en-US"/>
        </w:rPr>
        <w:t>by s</w:t>
      </w:r>
      <w:r w:rsidR="0085266F" w:rsidRPr="00F11820">
        <w:rPr>
          <w:rFonts w:ascii="Arial" w:hAnsi="Arial" w:cs="Arial"/>
          <w:sz w:val="24"/>
          <w:szCs w:val="24"/>
          <w:lang w:val="en-US"/>
        </w:rPr>
        <w:t xml:space="preserve">ection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105 of </w:t>
      </w:r>
      <w:r w:rsidR="00991692" w:rsidRPr="00F11820">
        <w:rPr>
          <w:rFonts w:ascii="Arial" w:hAnsi="Arial" w:cs="Arial"/>
          <w:sz w:val="24"/>
          <w:szCs w:val="24"/>
          <w:lang w:val="en-US"/>
        </w:rPr>
        <w:t xml:space="preserve">Queensland’s </w:t>
      </w:r>
      <w:r w:rsidRPr="00F11820">
        <w:rPr>
          <w:rFonts w:ascii="Arial" w:hAnsi="Arial" w:cs="Arial"/>
          <w:i/>
          <w:iCs/>
          <w:sz w:val="24"/>
          <w:szCs w:val="24"/>
          <w:lang w:val="en-US"/>
        </w:rPr>
        <w:t>Anti-Discrimination Act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. </w:t>
      </w:r>
      <w:r w:rsidR="002E69BE" w:rsidRPr="00F11820">
        <w:rPr>
          <w:rFonts w:ascii="Arial" w:hAnsi="Arial" w:cs="Arial"/>
          <w:sz w:val="24"/>
          <w:szCs w:val="24"/>
          <w:lang w:val="en-US"/>
        </w:rPr>
        <w:t>In fact</w:t>
      </w:r>
      <w:r w:rsidR="001F1101" w:rsidRPr="00F11820">
        <w:rPr>
          <w:rFonts w:ascii="Arial" w:hAnsi="Arial" w:cs="Arial"/>
          <w:sz w:val="24"/>
          <w:szCs w:val="24"/>
          <w:lang w:val="en-US"/>
        </w:rPr>
        <w:t>,</w:t>
      </w:r>
      <w:r w:rsidR="00761969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2E69BE" w:rsidRPr="00F11820">
        <w:rPr>
          <w:rFonts w:ascii="Arial" w:hAnsi="Arial" w:cs="Arial"/>
          <w:sz w:val="24"/>
          <w:szCs w:val="24"/>
          <w:lang w:val="en-US"/>
        </w:rPr>
        <w:t>u</w:t>
      </w:r>
      <w:r w:rsidRPr="00F11820">
        <w:rPr>
          <w:rFonts w:ascii="Arial" w:hAnsi="Arial" w:cs="Arial"/>
          <w:sz w:val="24"/>
          <w:szCs w:val="24"/>
          <w:lang w:val="en-US"/>
        </w:rPr>
        <w:t>nder</w:t>
      </w:r>
      <w:r w:rsidR="00AF6A70" w:rsidRPr="00F11820">
        <w:rPr>
          <w:rFonts w:ascii="Arial" w:hAnsi="Arial" w:cs="Arial"/>
          <w:sz w:val="24"/>
          <w:szCs w:val="24"/>
          <w:lang w:val="en-US"/>
        </w:rPr>
        <w:t xml:space="preserve"> the </w:t>
      </w:r>
      <w:r w:rsidRPr="00F11820">
        <w:rPr>
          <w:rFonts w:ascii="Arial" w:hAnsi="Arial" w:cs="Arial"/>
          <w:sz w:val="24"/>
          <w:szCs w:val="24"/>
          <w:lang w:val="en-US"/>
        </w:rPr>
        <w:t>heading</w:t>
      </w:r>
      <w:r w:rsidR="0066301F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Relevant Legislative Provisions, the Investigation Arista report referred to several sections of the </w:t>
      </w:r>
      <w:r w:rsidR="002E69BE" w:rsidRPr="00F11820">
        <w:rPr>
          <w:rFonts w:ascii="Arial" w:hAnsi="Arial" w:cs="Arial"/>
          <w:i/>
          <w:iCs/>
          <w:sz w:val="24"/>
          <w:szCs w:val="24"/>
          <w:lang w:val="en-US"/>
        </w:rPr>
        <w:t xml:space="preserve">Anti-Discrimination </w:t>
      </w:r>
      <w:r w:rsidRPr="00F11820">
        <w:rPr>
          <w:rFonts w:ascii="Arial" w:hAnsi="Arial" w:cs="Arial"/>
          <w:i/>
          <w:iCs/>
          <w:sz w:val="24"/>
          <w:szCs w:val="24"/>
          <w:lang w:val="en-US"/>
        </w:rPr>
        <w:t>Act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, but </w:t>
      </w:r>
      <w:r w:rsidRPr="00F11820">
        <w:rPr>
          <w:rFonts w:ascii="Arial" w:hAnsi="Arial" w:cs="Arial"/>
          <w:sz w:val="24"/>
          <w:szCs w:val="24"/>
          <w:lang w:val="en-US"/>
        </w:rPr>
        <w:lastRenderedPageBreak/>
        <w:t xml:space="preserve">inexplicably, failed to make </w:t>
      </w:r>
      <w:r w:rsidR="002D7486" w:rsidRPr="00F11820">
        <w:rPr>
          <w:rFonts w:ascii="Arial" w:hAnsi="Arial" w:cs="Arial"/>
          <w:sz w:val="24"/>
          <w:szCs w:val="24"/>
          <w:lang w:val="en-US"/>
        </w:rPr>
        <w:t xml:space="preserve">any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mention of the most relevant </w:t>
      </w:r>
      <w:r w:rsidR="000A0CB9" w:rsidRPr="00F11820">
        <w:rPr>
          <w:rFonts w:ascii="Arial" w:hAnsi="Arial" w:cs="Arial"/>
          <w:sz w:val="24"/>
          <w:szCs w:val="24"/>
          <w:lang w:val="en-US"/>
        </w:rPr>
        <w:t>provision</w:t>
      </w:r>
      <w:r w:rsidR="00761969" w:rsidRPr="00F11820">
        <w:rPr>
          <w:rFonts w:ascii="Arial" w:hAnsi="Arial" w:cs="Arial"/>
          <w:sz w:val="24"/>
          <w:szCs w:val="24"/>
          <w:lang w:val="en-US"/>
        </w:rPr>
        <w:t xml:space="preserve">s </w:t>
      </w:r>
      <w:r w:rsidR="0066301F" w:rsidRPr="00F11820">
        <w:rPr>
          <w:rFonts w:ascii="Arial" w:hAnsi="Arial" w:cs="Arial"/>
          <w:sz w:val="24"/>
          <w:szCs w:val="24"/>
          <w:lang w:val="en-US"/>
        </w:rPr>
        <w:t xml:space="preserve">that </w:t>
      </w:r>
      <w:r w:rsidR="00761969" w:rsidRPr="00F11820">
        <w:rPr>
          <w:rFonts w:ascii="Arial" w:hAnsi="Arial" w:cs="Arial"/>
          <w:sz w:val="24"/>
          <w:szCs w:val="24"/>
          <w:lang w:val="en-US"/>
        </w:rPr>
        <w:t>deal with equal opportunity measures</w:t>
      </w:r>
      <w:r w:rsidRPr="00F11820">
        <w:rPr>
          <w:rFonts w:ascii="Arial" w:hAnsi="Arial" w:cs="Arial"/>
          <w:sz w:val="24"/>
          <w:szCs w:val="24"/>
          <w:lang w:val="en-US"/>
        </w:rPr>
        <w:t>.</w:t>
      </w:r>
    </w:p>
    <w:p w14:paraId="15754CCF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DE7ACB8" w14:textId="5BF65DB2" w:rsidR="00D54F29" w:rsidRPr="00F11820" w:rsidRDefault="00991692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T</w:t>
      </w:r>
      <w:r w:rsidR="0021670D" w:rsidRPr="00F11820">
        <w:rPr>
          <w:rFonts w:ascii="Arial" w:hAnsi="Arial" w:cs="Arial"/>
          <w:sz w:val="24"/>
          <w:szCs w:val="24"/>
          <w:lang w:val="en-US"/>
        </w:rPr>
        <w:t xml:space="preserve">he </w:t>
      </w:r>
      <w:r w:rsidR="007D5383" w:rsidRPr="00F11820">
        <w:rPr>
          <w:rFonts w:ascii="Arial" w:hAnsi="Arial" w:cs="Arial"/>
          <w:sz w:val="24"/>
          <w:szCs w:val="24"/>
          <w:lang w:val="en-US"/>
        </w:rPr>
        <w:t xml:space="preserve">failure of the Investigation Arista report to assess the </w:t>
      </w:r>
      <w:r w:rsidR="00ED1CF3" w:rsidRPr="00F11820">
        <w:rPr>
          <w:rFonts w:ascii="Arial" w:hAnsi="Arial" w:cs="Arial"/>
          <w:sz w:val="24"/>
          <w:szCs w:val="24"/>
          <w:lang w:val="en-US"/>
        </w:rPr>
        <w:t>alleged corrupt</w:t>
      </w:r>
      <w:r w:rsidR="00445827" w:rsidRPr="00F11820">
        <w:rPr>
          <w:rFonts w:ascii="Arial" w:hAnsi="Arial" w:cs="Arial"/>
          <w:sz w:val="24"/>
          <w:szCs w:val="24"/>
          <w:lang w:val="en-US"/>
        </w:rPr>
        <w:t xml:space="preserve"> conduct of QPS recruitment staff</w:t>
      </w:r>
      <w:r w:rsidR="00ED1CF3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30464D" w:rsidRPr="00F11820">
        <w:rPr>
          <w:rFonts w:ascii="Arial" w:hAnsi="Arial" w:cs="Arial"/>
          <w:sz w:val="24"/>
          <w:szCs w:val="24"/>
          <w:lang w:val="en-US"/>
        </w:rPr>
        <w:t>in the context of</w:t>
      </w:r>
      <w:r w:rsidR="00445827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3C327C" w:rsidRPr="00F11820">
        <w:rPr>
          <w:rFonts w:ascii="Arial" w:hAnsi="Arial" w:cs="Arial"/>
          <w:sz w:val="24"/>
          <w:szCs w:val="24"/>
          <w:lang w:val="en-US"/>
        </w:rPr>
        <w:t xml:space="preserve">affirmative action </w:t>
      </w:r>
      <w:r w:rsidR="004608B8" w:rsidRPr="00F11820">
        <w:rPr>
          <w:rFonts w:ascii="Arial" w:hAnsi="Arial" w:cs="Arial"/>
          <w:sz w:val="24"/>
          <w:szCs w:val="24"/>
          <w:lang w:val="en-US"/>
        </w:rPr>
        <w:t xml:space="preserve">law was </w:t>
      </w:r>
      <w:r w:rsidR="006636D9" w:rsidRPr="00F11820">
        <w:rPr>
          <w:rFonts w:ascii="Arial" w:hAnsi="Arial" w:cs="Arial"/>
          <w:sz w:val="24"/>
          <w:szCs w:val="24"/>
          <w:lang w:val="en-US"/>
        </w:rPr>
        <w:t>terribly damaging</w:t>
      </w:r>
      <w:r w:rsidR="004863BB" w:rsidRPr="00F11820">
        <w:rPr>
          <w:rFonts w:ascii="Arial" w:hAnsi="Arial" w:cs="Arial"/>
          <w:sz w:val="24"/>
          <w:szCs w:val="24"/>
          <w:lang w:val="en-US"/>
        </w:rPr>
        <w:t xml:space="preserve"> and</w:t>
      </w:r>
      <w:r w:rsidR="0012179B" w:rsidRPr="00F11820">
        <w:rPr>
          <w:rFonts w:ascii="Arial" w:hAnsi="Arial" w:cs="Arial"/>
          <w:sz w:val="24"/>
          <w:szCs w:val="24"/>
          <w:lang w:val="en-US"/>
        </w:rPr>
        <w:t>,</w:t>
      </w:r>
      <w:r w:rsidR="004863BB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3B6A6D" w:rsidRPr="00F11820">
        <w:rPr>
          <w:rFonts w:ascii="Arial" w:hAnsi="Arial" w:cs="Arial"/>
          <w:sz w:val="24"/>
          <w:szCs w:val="24"/>
          <w:lang w:val="en-US"/>
        </w:rPr>
        <w:t>sadly</w:t>
      </w:r>
      <w:r w:rsidR="0033562E" w:rsidRPr="00F11820">
        <w:rPr>
          <w:rFonts w:ascii="Arial" w:hAnsi="Arial" w:cs="Arial"/>
          <w:sz w:val="24"/>
          <w:szCs w:val="24"/>
          <w:lang w:val="en-US"/>
        </w:rPr>
        <w:t>,</w:t>
      </w:r>
      <w:r w:rsidR="003B6A6D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4863BB" w:rsidRPr="00F11820">
        <w:rPr>
          <w:rFonts w:ascii="Arial" w:hAnsi="Arial" w:cs="Arial"/>
          <w:sz w:val="24"/>
          <w:szCs w:val="24"/>
          <w:lang w:val="en-US"/>
        </w:rPr>
        <w:t>I have</w:t>
      </w:r>
      <w:r w:rsidR="00DD36B7" w:rsidRPr="00F11820">
        <w:rPr>
          <w:rFonts w:ascii="Arial" w:hAnsi="Arial" w:cs="Arial"/>
          <w:sz w:val="24"/>
          <w:szCs w:val="24"/>
          <w:lang w:val="en-US"/>
        </w:rPr>
        <w:t xml:space="preserve"> real fears that</w:t>
      </w:r>
      <w:r w:rsidR="004863BB" w:rsidRPr="00F11820">
        <w:rPr>
          <w:rFonts w:ascii="Arial" w:hAnsi="Arial" w:cs="Arial"/>
          <w:sz w:val="24"/>
          <w:szCs w:val="24"/>
          <w:lang w:val="en-US"/>
        </w:rPr>
        <w:t xml:space="preserve"> the episode has </w:t>
      </w:r>
      <w:r w:rsidR="00882369" w:rsidRPr="00F11820">
        <w:rPr>
          <w:rFonts w:ascii="Arial" w:hAnsi="Arial" w:cs="Arial"/>
          <w:sz w:val="24"/>
          <w:szCs w:val="24"/>
          <w:lang w:val="en-US"/>
        </w:rPr>
        <w:t xml:space="preserve">discouraged </w:t>
      </w:r>
      <w:r w:rsidR="00473596" w:rsidRPr="00F11820">
        <w:rPr>
          <w:rFonts w:ascii="Arial" w:hAnsi="Arial" w:cs="Arial"/>
          <w:sz w:val="24"/>
          <w:szCs w:val="24"/>
          <w:lang w:val="en-US"/>
        </w:rPr>
        <w:t xml:space="preserve">other agencies from pursuing affirmative action </w:t>
      </w:r>
      <w:r w:rsidR="00761969" w:rsidRPr="00F11820">
        <w:rPr>
          <w:rFonts w:ascii="Arial" w:hAnsi="Arial" w:cs="Arial"/>
          <w:sz w:val="24"/>
          <w:szCs w:val="24"/>
          <w:lang w:val="en-US"/>
        </w:rPr>
        <w:t>of their own</w:t>
      </w:r>
      <w:r w:rsidR="00473596" w:rsidRPr="00F11820">
        <w:rPr>
          <w:rFonts w:ascii="Arial" w:hAnsi="Arial" w:cs="Arial"/>
          <w:sz w:val="24"/>
          <w:szCs w:val="24"/>
          <w:lang w:val="en-US"/>
        </w:rPr>
        <w:t>.</w:t>
      </w:r>
    </w:p>
    <w:p w14:paraId="1EFA5219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BE0DE7B" w14:textId="50105E31" w:rsidR="0033562E" w:rsidRPr="00F11820" w:rsidRDefault="0033562E" w:rsidP="00F22645">
      <w:pPr>
        <w:pStyle w:val="Heading3"/>
        <w:rPr>
          <w:rFonts w:ascii="Arial" w:hAnsi="Arial" w:cs="Arial"/>
          <w:lang w:val="en-US"/>
        </w:rPr>
      </w:pPr>
      <w:r w:rsidRPr="00F11820">
        <w:rPr>
          <w:rFonts w:ascii="Arial" w:hAnsi="Arial" w:cs="Arial"/>
          <w:lang w:val="en-US"/>
        </w:rPr>
        <w:t>Challenges to achieving equity</w:t>
      </w:r>
    </w:p>
    <w:p w14:paraId="49797016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4879377" w14:textId="2B6B2BBB" w:rsidR="00A128BB" w:rsidRPr="00F11820" w:rsidRDefault="00A128BB" w:rsidP="00F22645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The totality of the response to the gender equity recruitment strategy by the Queensland Police Service and the CCC was, in my view, a clear example of the first major challenge to achieving gender equality</w:t>
      </w:r>
      <w:r w:rsidR="00DD36B7" w:rsidRPr="00F11820">
        <w:rPr>
          <w:rFonts w:ascii="Arial" w:hAnsi="Arial" w:cs="Arial"/>
          <w:sz w:val="24"/>
          <w:szCs w:val="24"/>
          <w:lang w:val="en-US"/>
        </w:rPr>
        <w:t>,</w:t>
      </w:r>
      <w:r w:rsidR="004240F9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070B9F" w:rsidRPr="00F11820">
        <w:rPr>
          <w:rFonts w:ascii="Arial" w:hAnsi="Arial" w:cs="Arial"/>
          <w:sz w:val="24"/>
          <w:szCs w:val="24"/>
          <w:lang w:val="en-US"/>
        </w:rPr>
        <w:t>namely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resistance and backlash</w:t>
      </w:r>
      <w:r w:rsidRPr="00F11820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14:paraId="3EA231C4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900E8C7" w14:textId="3CA58176" w:rsidR="00C16D1D" w:rsidRPr="00F11820" w:rsidRDefault="00C16D1D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Research show</w:t>
      </w:r>
      <w:r w:rsidR="00C07D9D" w:rsidRPr="00F11820">
        <w:rPr>
          <w:rFonts w:ascii="Arial" w:hAnsi="Arial" w:cs="Arial"/>
          <w:sz w:val="24"/>
          <w:szCs w:val="24"/>
          <w:lang w:val="en-US"/>
        </w:rPr>
        <w:t>s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that any effort to effect organi</w:t>
      </w:r>
      <w:r w:rsidR="00152039" w:rsidRPr="00F11820">
        <w:rPr>
          <w:rFonts w:ascii="Arial" w:hAnsi="Arial" w:cs="Arial"/>
          <w:sz w:val="24"/>
          <w:szCs w:val="24"/>
          <w:lang w:val="en-US"/>
        </w:rPr>
        <w:t>s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ational change, especially socially progressive change, will encounter resistance </w:t>
      </w:r>
      <w:r w:rsidR="00C07D9D" w:rsidRPr="00F11820">
        <w:rPr>
          <w:rFonts w:ascii="Arial" w:hAnsi="Arial" w:cs="Arial"/>
          <w:sz w:val="24"/>
          <w:szCs w:val="24"/>
          <w:lang w:val="en-US"/>
        </w:rPr>
        <w:t xml:space="preserve">in </w:t>
      </w:r>
      <w:r w:rsidRPr="00F11820">
        <w:rPr>
          <w:rFonts w:ascii="Arial" w:hAnsi="Arial" w:cs="Arial"/>
          <w:sz w:val="24"/>
          <w:szCs w:val="24"/>
          <w:lang w:val="en-US"/>
        </w:rPr>
        <w:t>some form.</w:t>
      </w:r>
    </w:p>
    <w:p w14:paraId="6F67C906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2EEF628" w14:textId="08C457C5" w:rsidR="00C16D1D" w:rsidRPr="00F11820" w:rsidRDefault="00C16D1D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The challenge for change</w:t>
      </w:r>
      <w:r w:rsidR="00C07D9D" w:rsidRPr="00F11820">
        <w:rPr>
          <w:rFonts w:ascii="Arial" w:hAnsi="Arial" w:cs="Arial"/>
          <w:sz w:val="24"/>
          <w:szCs w:val="24"/>
          <w:lang w:val="en-US"/>
        </w:rPr>
        <w:t>-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makers is not </w:t>
      </w:r>
      <w:r w:rsidR="00E13DFE" w:rsidRPr="00F11820">
        <w:rPr>
          <w:rFonts w:ascii="Arial" w:hAnsi="Arial" w:cs="Arial"/>
          <w:sz w:val="24"/>
          <w:szCs w:val="24"/>
          <w:lang w:val="en-US"/>
        </w:rPr>
        <w:t xml:space="preserve">to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attempt to silence or suppress resistance and backlash, but rather to harness it, and respond to it effectively.  </w:t>
      </w:r>
    </w:p>
    <w:p w14:paraId="0EAC5AA9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4662A87" w14:textId="69A730CB" w:rsidR="00C16D1D" w:rsidRPr="00F11820" w:rsidRDefault="00C16D1D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 xml:space="preserve">In </w:t>
      </w:r>
      <w:r w:rsidR="001F2FCC" w:rsidRPr="00F11820">
        <w:rPr>
          <w:rFonts w:ascii="Arial" w:hAnsi="Arial" w:cs="Arial"/>
          <w:sz w:val="24"/>
          <w:szCs w:val="24"/>
          <w:lang w:val="en-US"/>
        </w:rPr>
        <w:t>the Netherlands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, researchers </w:t>
      </w:r>
      <w:proofErr w:type="spellStart"/>
      <w:r w:rsidRPr="00F11820">
        <w:rPr>
          <w:rFonts w:ascii="Arial" w:hAnsi="Arial" w:cs="Arial"/>
          <w:sz w:val="24"/>
          <w:szCs w:val="24"/>
          <w:lang w:val="en-US"/>
        </w:rPr>
        <w:t>analy</w:t>
      </w:r>
      <w:r w:rsidR="00C07D9D" w:rsidRPr="00F11820">
        <w:rPr>
          <w:rFonts w:ascii="Arial" w:hAnsi="Arial" w:cs="Arial"/>
          <w:sz w:val="24"/>
          <w:szCs w:val="24"/>
          <w:lang w:val="en-US"/>
        </w:rPr>
        <w:t>s</w:t>
      </w:r>
      <w:r w:rsidRPr="00F11820">
        <w:rPr>
          <w:rFonts w:ascii="Arial" w:hAnsi="Arial" w:cs="Arial"/>
          <w:sz w:val="24"/>
          <w:szCs w:val="24"/>
          <w:lang w:val="en-US"/>
        </w:rPr>
        <w:t>ed</w:t>
      </w:r>
      <w:proofErr w:type="spellEnd"/>
      <w:r w:rsidRPr="00F11820">
        <w:rPr>
          <w:rFonts w:ascii="Arial" w:hAnsi="Arial" w:cs="Arial"/>
          <w:sz w:val="24"/>
          <w:szCs w:val="24"/>
          <w:lang w:val="en-US"/>
        </w:rPr>
        <w:t xml:space="preserve"> an attempt to introduce gender and race quotas in the Dutch Police Force. They argue that resistance </w:t>
      </w:r>
      <w:r w:rsidR="00E13DFE" w:rsidRPr="00F11820">
        <w:rPr>
          <w:rFonts w:ascii="Arial" w:hAnsi="Arial" w:cs="Arial"/>
          <w:sz w:val="24"/>
          <w:szCs w:val="24"/>
          <w:lang w:val="en-US"/>
        </w:rPr>
        <w:t xml:space="preserve">to affirmative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interventions can be productive because </w:t>
      </w:r>
      <w:r w:rsidR="00E13DFE" w:rsidRPr="00F11820">
        <w:rPr>
          <w:rFonts w:ascii="Arial" w:hAnsi="Arial" w:cs="Arial"/>
          <w:sz w:val="24"/>
          <w:szCs w:val="24"/>
          <w:lang w:val="en-US"/>
        </w:rPr>
        <w:t xml:space="preserve">they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provide an opportunity to </w:t>
      </w:r>
      <w:r w:rsidR="00092811" w:rsidRPr="00F11820">
        <w:rPr>
          <w:rFonts w:ascii="Arial" w:hAnsi="Arial" w:cs="Arial"/>
          <w:sz w:val="24"/>
          <w:szCs w:val="24"/>
          <w:lang w:val="en-US"/>
        </w:rPr>
        <w:t>expose and probe</w:t>
      </w:r>
      <w:r w:rsidR="00547D90" w:rsidRPr="00F11820">
        <w:rPr>
          <w:rFonts w:ascii="Arial" w:hAnsi="Arial" w:cs="Arial"/>
          <w:sz w:val="24"/>
          <w:szCs w:val="24"/>
          <w:lang w:val="en-US"/>
        </w:rPr>
        <w:t xml:space="preserve"> the </w:t>
      </w:r>
      <w:r w:rsidR="00EC3A7E" w:rsidRPr="00F11820">
        <w:rPr>
          <w:rFonts w:ascii="Arial" w:hAnsi="Arial" w:cs="Arial"/>
          <w:sz w:val="24"/>
          <w:szCs w:val="24"/>
          <w:lang w:val="en-US"/>
        </w:rPr>
        <w:t>true nature</w:t>
      </w:r>
      <w:r w:rsidR="00547D90" w:rsidRPr="00F11820">
        <w:rPr>
          <w:rFonts w:ascii="Arial" w:hAnsi="Arial" w:cs="Arial"/>
          <w:sz w:val="24"/>
          <w:szCs w:val="24"/>
          <w:lang w:val="en-US"/>
        </w:rPr>
        <w:t xml:space="preserve"> of the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3 values </w:t>
      </w:r>
      <w:r w:rsidR="00E13DFE" w:rsidRPr="00F11820">
        <w:rPr>
          <w:rFonts w:ascii="Arial" w:hAnsi="Arial" w:cs="Arial"/>
          <w:sz w:val="24"/>
          <w:szCs w:val="24"/>
          <w:lang w:val="en-US"/>
        </w:rPr>
        <w:t>usually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invoked by those who resist </w:t>
      </w:r>
      <w:r w:rsidR="0030464D" w:rsidRPr="00F11820">
        <w:rPr>
          <w:rFonts w:ascii="Arial" w:hAnsi="Arial" w:cs="Arial"/>
          <w:sz w:val="24"/>
          <w:szCs w:val="24"/>
          <w:lang w:val="en-US"/>
        </w:rPr>
        <w:t xml:space="preserve">equity </w:t>
      </w:r>
      <w:r w:rsidRPr="00F11820">
        <w:rPr>
          <w:rFonts w:ascii="Arial" w:hAnsi="Arial" w:cs="Arial"/>
          <w:sz w:val="24"/>
          <w:szCs w:val="24"/>
          <w:lang w:val="en-US"/>
        </w:rPr>
        <w:t>measures, namely:</w:t>
      </w:r>
    </w:p>
    <w:p w14:paraId="09367733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E7A809F" w14:textId="79B34A90" w:rsidR="00C16D1D" w:rsidRPr="00F11820" w:rsidRDefault="00FE11E1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</w:t>
      </w:r>
      <w:r w:rsidR="00C16D1D" w:rsidRPr="00F11820">
        <w:rPr>
          <w:rFonts w:ascii="Arial" w:hAnsi="Arial" w:cs="Arial"/>
          <w:sz w:val="24"/>
          <w:szCs w:val="24"/>
          <w:lang w:val="en-US"/>
        </w:rPr>
        <w:t>uality, fairness</w:t>
      </w:r>
      <w:r w:rsidR="00E13DFE" w:rsidRPr="00F11820">
        <w:rPr>
          <w:rFonts w:ascii="Arial" w:hAnsi="Arial" w:cs="Arial"/>
          <w:sz w:val="24"/>
          <w:szCs w:val="24"/>
          <w:lang w:val="en-US"/>
        </w:rPr>
        <w:t>,</w:t>
      </w:r>
      <w:r w:rsidR="00C16D1D" w:rsidRPr="00F11820">
        <w:rPr>
          <w:rFonts w:ascii="Arial" w:hAnsi="Arial" w:cs="Arial"/>
          <w:sz w:val="24"/>
          <w:szCs w:val="24"/>
          <w:lang w:val="en-US"/>
        </w:rPr>
        <w:t xml:space="preserve"> and transparency.</w:t>
      </w:r>
    </w:p>
    <w:p w14:paraId="33F97E30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515E523" w14:textId="28771AE8" w:rsidR="00092811" w:rsidRPr="00F11820" w:rsidRDefault="00092811" w:rsidP="00F11820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Quality</w:t>
      </w:r>
      <w:r w:rsidR="00F25C70" w:rsidRPr="00F11820">
        <w:rPr>
          <w:rFonts w:ascii="Arial" w:hAnsi="Arial" w:cs="Arial"/>
          <w:sz w:val="24"/>
          <w:szCs w:val="24"/>
          <w:lang w:val="en-US"/>
        </w:rPr>
        <w:t xml:space="preserve"> / merit</w:t>
      </w:r>
    </w:p>
    <w:p w14:paraId="6C36761F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1DA036B" w14:textId="759BA76D" w:rsidR="00C16D1D" w:rsidRPr="00F11820" w:rsidRDefault="00092811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O</w:t>
      </w:r>
      <w:r w:rsidR="00C16D1D" w:rsidRPr="00F11820">
        <w:rPr>
          <w:rFonts w:ascii="Arial" w:hAnsi="Arial" w:cs="Arial"/>
          <w:sz w:val="24"/>
          <w:szCs w:val="24"/>
          <w:lang w:val="en-US"/>
        </w:rPr>
        <w:t xml:space="preserve">ne of the most common forms of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opposition </w:t>
      </w:r>
      <w:r w:rsidR="00C16D1D" w:rsidRPr="00F11820">
        <w:rPr>
          <w:rFonts w:ascii="Arial" w:hAnsi="Arial" w:cs="Arial"/>
          <w:sz w:val="24"/>
          <w:szCs w:val="24"/>
          <w:lang w:val="en-US"/>
        </w:rPr>
        <w:t xml:space="preserve">to </w:t>
      </w:r>
      <w:r w:rsidR="0030464D" w:rsidRPr="00F11820">
        <w:rPr>
          <w:rFonts w:ascii="Arial" w:hAnsi="Arial" w:cs="Arial"/>
          <w:sz w:val="24"/>
          <w:szCs w:val="24"/>
          <w:lang w:val="en-US"/>
        </w:rPr>
        <w:t xml:space="preserve">equity </w:t>
      </w:r>
      <w:r w:rsidR="00C16D1D" w:rsidRPr="00F11820">
        <w:rPr>
          <w:rFonts w:ascii="Arial" w:hAnsi="Arial" w:cs="Arial"/>
          <w:sz w:val="24"/>
          <w:szCs w:val="24"/>
          <w:lang w:val="en-US"/>
        </w:rPr>
        <w:t xml:space="preserve">interventions in </w:t>
      </w:r>
      <w:r w:rsidR="0030464D" w:rsidRPr="00F11820">
        <w:rPr>
          <w:rFonts w:ascii="Arial" w:hAnsi="Arial" w:cs="Arial"/>
          <w:sz w:val="24"/>
          <w:szCs w:val="24"/>
          <w:lang w:val="en-US"/>
        </w:rPr>
        <w:t xml:space="preserve">a </w:t>
      </w:r>
      <w:r w:rsidR="00C16D1D" w:rsidRPr="00F11820">
        <w:rPr>
          <w:rFonts w:ascii="Arial" w:hAnsi="Arial" w:cs="Arial"/>
          <w:sz w:val="24"/>
          <w:szCs w:val="24"/>
          <w:lang w:val="en-US"/>
        </w:rPr>
        <w:t xml:space="preserve">policing context is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the view </w:t>
      </w:r>
      <w:r w:rsidR="00C16D1D" w:rsidRPr="00F11820">
        <w:rPr>
          <w:rFonts w:ascii="Arial" w:hAnsi="Arial" w:cs="Arial"/>
          <w:sz w:val="24"/>
          <w:szCs w:val="24"/>
          <w:lang w:val="en-US"/>
        </w:rPr>
        <w:t xml:space="preserve">that women appointed to roles are </w:t>
      </w:r>
      <w:r w:rsidR="00C16D1D" w:rsidRPr="00F11820">
        <w:rPr>
          <w:rFonts w:ascii="Arial" w:hAnsi="Arial" w:cs="Arial"/>
          <w:i/>
          <w:iCs/>
          <w:sz w:val="24"/>
          <w:szCs w:val="24"/>
          <w:lang w:val="en-US"/>
        </w:rPr>
        <w:t>less</w:t>
      </w:r>
      <w:r w:rsidR="00C16D1D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C16D1D" w:rsidRPr="00F11820">
        <w:rPr>
          <w:rFonts w:ascii="Arial" w:hAnsi="Arial" w:cs="Arial"/>
          <w:i/>
          <w:iCs/>
          <w:sz w:val="24"/>
          <w:szCs w:val="24"/>
          <w:lang w:val="en-US"/>
        </w:rPr>
        <w:t xml:space="preserve">qualified </w:t>
      </w:r>
      <w:r w:rsidR="00C16D1D" w:rsidRPr="00F11820">
        <w:rPr>
          <w:rFonts w:ascii="Arial" w:hAnsi="Arial" w:cs="Arial"/>
          <w:sz w:val="24"/>
          <w:szCs w:val="24"/>
          <w:lang w:val="en-US"/>
        </w:rPr>
        <w:t>than men. The resistant group usually cast</w:t>
      </w:r>
      <w:r w:rsidRPr="00F11820">
        <w:rPr>
          <w:rFonts w:ascii="Arial" w:hAnsi="Arial" w:cs="Arial"/>
          <w:sz w:val="24"/>
          <w:szCs w:val="24"/>
          <w:lang w:val="en-US"/>
        </w:rPr>
        <w:t>s</w:t>
      </w:r>
      <w:r w:rsidR="00C16D1D" w:rsidRPr="00F11820">
        <w:rPr>
          <w:rFonts w:ascii="Arial" w:hAnsi="Arial" w:cs="Arial"/>
          <w:sz w:val="24"/>
          <w:szCs w:val="24"/>
          <w:lang w:val="en-US"/>
        </w:rPr>
        <w:t xml:space="preserve"> doubt on the merit of </w:t>
      </w:r>
      <w:r w:rsidR="004F5BB9" w:rsidRPr="00F11820">
        <w:rPr>
          <w:rFonts w:ascii="Arial" w:hAnsi="Arial" w:cs="Arial"/>
          <w:sz w:val="24"/>
          <w:szCs w:val="24"/>
          <w:lang w:val="en-US"/>
        </w:rPr>
        <w:t xml:space="preserve">female </w:t>
      </w:r>
      <w:r w:rsidR="00C16D1D" w:rsidRPr="00F11820">
        <w:rPr>
          <w:rFonts w:ascii="Arial" w:hAnsi="Arial" w:cs="Arial"/>
          <w:sz w:val="24"/>
          <w:szCs w:val="24"/>
          <w:lang w:val="en-US"/>
        </w:rPr>
        <w:t>police officers appointed through quota systems</w:t>
      </w:r>
      <w:r w:rsidR="004F5BB9" w:rsidRPr="00F11820">
        <w:rPr>
          <w:rFonts w:ascii="Arial" w:hAnsi="Arial" w:cs="Arial"/>
          <w:sz w:val="24"/>
          <w:szCs w:val="24"/>
          <w:lang w:val="en-US"/>
        </w:rPr>
        <w:t>,</w:t>
      </w:r>
      <w:r w:rsidR="00C16D1D" w:rsidRPr="00F11820">
        <w:rPr>
          <w:rFonts w:ascii="Arial" w:hAnsi="Arial" w:cs="Arial"/>
          <w:sz w:val="24"/>
          <w:szCs w:val="24"/>
          <w:lang w:val="en-US"/>
        </w:rPr>
        <w:t xml:space="preserve"> yet do</w:t>
      </w:r>
      <w:r w:rsidRPr="00F11820">
        <w:rPr>
          <w:rFonts w:ascii="Arial" w:hAnsi="Arial" w:cs="Arial"/>
          <w:sz w:val="24"/>
          <w:szCs w:val="24"/>
          <w:lang w:val="en-US"/>
        </w:rPr>
        <w:t>es</w:t>
      </w:r>
      <w:r w:rsidR="00C16D1D" w:rsidRPr="00F11820">
        <w:rPr>
          <w:rFonts w:ascii="Arial" w:hAnsi="Arial" w:cs="Arial"/>
          <w:sz w:val="24"/>
          <w:szCs w:val="24"/>
          <w:lang w:val="en-US"/>
        </w:rPr>
        <w:t xml:space="preserve"> not acknowledge that the existing system may</w:t>
      </w:r>
      <w:proofErr w:type="gramStart"/>
      <w:r w:rsidR="00F540BB" w:rsidRPr="00F11820">
        <w:rPr>
          <w:rFonts w:ascii="Arial" w:hAnsi="Arial" w:cs="Arial"/>
          <w:sz w:val="24"/>
          <w:szCs w:val="24"/>
          <w:lang w:val="en-US"/>
        </w:rPr>
        <w:t>,</w:t>
      </w:r>
      <w:r w:rsidR="00C16D1D" w:rsidRPr="00F11820">
        <w:rPr>
          <w:rFonts w:ascii="Arial" w:hAnsi="Arial" w:cs="Arial"/>
          <w:sz w:val="24"/>
          <w:szCs w:val="24"/>
          <w:lang w:val="en-US"/>
        </w:rPr>
        <w:t xml:space="preserve"> in itself</w:t>
      </w:r>
      <w:r w:rsidR="00F540BB" w:rsidRPr="00F11820">
        <w:rPr>
          <w:rFonts w:ascii="Arial" w:hAnsi="Arial" w:cs="Arial"/>
          <w:sz w:val="24"/>
          <w:szCs w:val="24"/>
          <w:lang w:val="en-US"/>
        </w:rPr>
        <w:t>,</w:t>
      </w:r>
      <w:r w:rsidR="00C16D1D" w:rsidRPr="00F11820">
        <w:rPr>
          <w:rFonts w:ascii="Arial" w:hAnsi="Arial" w:cs="Arial"/>
          <w:sz w:val="24"/>
          <w:szCs w:val="24"/>
          <w:lang w:val="en-US"/>
        </w:rPr>
        <w:t xml:space="preserve"> be</w:t>
      </w:r>
      <w:proofErr w:type="gramEnd"/>
      <w:r w:rsidR="00C16D1D" w:rsidRPr="00F11820">
        <w:rPr>
          <w:rFonts w:ascii="Arial" w:hAnsi="Arial" w:cs="Arial"/>
          <w:sz w:val="24"/>
          <w:szCs w:val="24"/>
          <w:lang w:val="en-US"/>
        </w:rPr>
        <w:t xml:space="preserve"> unfair.  </w:t>
      </w:r>
    </w:p>
    <w:p w14:paraId="40F82B3E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3C1FEF5" w14:textId="005E693E" w:rsidR="00C16D1D" w:rsidRPr="00F11820" w:rsidRDefault="00C16D1D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 xml:space="preserve">Reframing a discussion about this value might </w:t>
      </w:r>
      <w:r w:rsidR="00E312DF" w:rsidRPr="00F11820">
        <w:rPr>
          <w:rFonts w:ascii="Arial" w:hAnsi="Arial" w:cs="Arial"/>
          <w:sz w:val="24"/>
          <w:szCs w:val="24"/>
          <w:lang w:val="en-US"/>
        </w:rPr>
        <w:t xml:space="preserve">then </w:t>
      </w:r>
      <w:r w:rsidRPr="00F11820">
        <w:rPr>
          <w:rFonts w:ascii="Arial" w:hAnsi="Arial" w:cs="Arial"/>
          <w:sz w:val="24"/>
          <w:szCs w:val="24"/>
          <w:lang w:val="en-US"/>
        </w:rPr>
        <w:t>lead to the question:</w:t>
      </w:r>
    </w:p>
    <w:p w14:paraId="09C0963D" w14:textId="77777777" w:rsidR="00F22645" w:rsidRPr="00F11820" w:rsidRDefault="00F22645" w:rsidP="00F22645">
      <w:pPr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145EC3BD" w14:textId="0B9FBA73" w:rsidR="00C16D1D" w:rsidRPr="00F11820" w:rsidRDefault="003267E6" w:rsidP="00F22645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W</w:t>
      </w:r>
      <w:r w:rsidR="00591E05" w:rsidRPr="00F11820">
        <w:rPr>
          <w:rFonts w:ascii="Arial" w:hAnsi="Arial" w:cs="Arial"/>
          <w:sz w:val="24"/>
          <w:szCs w:val="24"/>
          <w:lang w:val="en-US"/>
        </w:rPr>
        <w:t>ould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627151" w:rsidRPr="00F11820">
        <w:rPr>
          <w:rFonts w:ascii="Arial" w:hAnsi="Arial" w:cs="Arial"/>
          <w:sz w:val="24"/>
          <w:szCs w:val="24"/>
          <w:lang w:val="en-US"/>
        </w:rPr>
        <w:t xml:space="preserve">greater diversity be achieved if </w:t>
      </w:r>
      <w:r w:rsidR="00591E05" w:rsidRPr="00F11820">
        <w:rPr>
          <w:rFonts w:ascii="Arial" w:hAnsi="Arial" w:cs="Arial"/>
          <w:sz w:val="24"/>
          <w:szCs w:val="24"/>
          <w:lang w:val="en-US"/>
        </w:rPr>
        <w:t xml:space="preserve">entry requirements </w:t>
      </w:r>
      <w:r w:rsidR="00627151" w:rsidRPr="00F11820">
        <w:rPr>
          <w:rFonts w:ascii="Arial" w:hAnsi="Arial" w:cs="Arial"/>
          <w:sz w:val="24"/>
          <w:szCs w:val="24"/>
          <w:lang w:val="en-US"/>
        </w:rPr>
        <w:t xml:space="preserve">were more closely aligned </w:t>
      </w:r>
      <w:r w:rsidR="00591E05" w:rsidRPr="00F11820">
        <w:rPr>
          <w:rFonts w:ascii="Arial" w:hAnsi="Arial" w:cs="Arial"/>
          <w:sz w:val="24"/>
          <w:szCs w:val="24"/>
          <w:lang w:val="en-US"/>
        </w:rPr>
        <w:t xml:space="preserve">with the genuine occupational requirements of a </w:t>
      </w:r>
      <w:proofErr w:type="gramStart"/>
      <w:r w:rsidR="00591E05" w:rsidRPr="00F11820">
        <w:rPr>
          <w:rFonts w:ascii="Arial" w:hAnsi="Arial" w:cs="Arial"/>
          <w:sz w:val="24"/>
          <w:szCs w:val="24"/>
          <w:lang w:val="en-US"/>
        </w:rPr>
        <w:t>modern day</w:t>
      </w:r>
      <w:proofErr w:type="gramEnd"/>
      <w:r w:rsidR="00591E05" w:rsidRPr="00F11820">
        <w:rPr>
          <w:rFonts w:ascii="Arial" w:hAnsi="Arial" w:cs="Arial"/>
          <w:sz w:val="24"/>
          <w:szCs w:val="24"/>
          <w:lang w:val="en-US"/>
        </w:rPr>
        <w:t xml:space="preserve"> police officer</w:t>
      </w:r>
      <w:r w:rsidR="00E312DF" w:rsidRPr="00F11820">
        <w:rPr>
          <w:rFonts w:ascii="Arial" w:hAnsi="Arial" w:cs="Arial"/>
          <w:sz w:val="24"/>
          <w:szCs w:val="24"/>
          <w:lang w:val="en-US"/>
        </w:rPr>
        <w:t>;</w:t>
      </w:r>
      <w:r w:rsidR="00591E05" w:rsidRPr="00F11820">
        <w:rPr>
          <w:rFonts w:ascii="Arial" w:hAnsi="Arial" w:cs="Arial"/>
          <w:sz w:val="24"/>
          <w:szCs w:val="24"/>
          <w:lang w:val="en-US"/>
        </w:rPr>
        <w:t xml:space="preserve"> for example </w:t>
      </w:r>
      <w:r w:rsidR="004008B9" w:rsidRPr="00F11820">
        <w:rPr>
          <w:rFonts w:ascii="Arial" w:hAnsi="Arial" w:cs="Arial"/>
          <w:sz w:val="24"/>
          <w:szCs w:val="24"/>
          <w:lang w:val="en-US"/>
        </w:rPr>
        <w:t xml:space="preserve">if </w:t>
      </w:r>
      <w:r w:rsidR="00591E05" w:rsidRPr="00F11820">
        <w:rPr>
          <w:rFonts w:ascii="Arial" w:hAnsi="Arial" w:cs="Arial"/>
          <w:sz w:val="24"/>
          <w:szCs w:val="24"/>
          <w:lang w:val="en-US"/>
        </w:rPr>
        <w:t>communication, negotiation</w:t>
      </w:r>
      <w:r w:rsidR="00E312DF" w:rsidRPr="00F11820">
        <w:rPr>
          <w:rFonts w:ascii="Arial" w:hAnsi="Arial" w:cs="Arial"/>
          <w:sz w:val="24"/>
          <w:szCs w:val="24"/>
          <w:lang w:val="en-US"/>
        </w:rPr>
        <w:t>,</w:t>
      </w:r>
      <w:r w:rsidR="00591E05" w:rsidRPr="00F11820">
        <w:rPr>
          <w:rFonts w:ascii="Arial" w:hAnsi="Arial" w:cs="Arial"/>
          <w:sz w:val="24"/>
          <w:szCs w:val="24"/>
          <w:lang w:val="en-US"/>
        </w:rPr>
        <w:t xml:space="preserve"> and de-escalation skills</w:t>
      </w:r>
      <w:r w:rsidR="004008B9" w:rsidRPr="00F11820">
        <w:rPr>
          <w:rFonts w:ascii="Arial" w:hAnsi="Arial" w:cs="Arial"/>
          <w:sz w:val="24"/>
          <w:szCs w:val="24"/>
          <w:lang w:val="en-US"/>
        </w:rPr>
        <w:t xml:space="preserve"> were more highly valued</w:t>
      </w:r>
      <w:r w:rsidR="00591E05" w:rsidRPr="00F11820">
        <w:rPr>
          <w:rFonts w:ascii="Arial" w:hAnsi="Arial" w:cs="Arial"/>
          <w:sz w:val="24"/>
          <w:szCs w:val="24"/>
          <w:lang w:val="en-US"/>
        </w:rPr>
        <w:t>?</w:t>
      </w:r>
      <w:r w:rsidR="00627151" w:rsidRPr="00F1182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EE9D74B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287EF1F" w14:textId="3C504813" w:rsidR="00C16D1D" w:rsidRPr="00F11820" w:rsidRDefault="00C16D1D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It’s also worth noting here tha</w:t>
      </w:r>
      <w:r w:rsidR="00C515C6" w:rsidRPr="00F11820">
        <w:rPr>
          <w:rFonts w:ascii="Arial" w:hAnsi="Arial" w:cs="Arial"/>
          <w:sz w:val="24"/>
          <w:szCs w:val="24"/>
          <w:lang w:val="en-US"/>
        </w:rPr>
        <w:t xml:space="preserve">t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resistance to gender </w:t>
      </w:r>
      <w:r w:rsidR="0030464D" w:rsidRPr="00F11820">
        <w:rPr>
          <w:rFonts w:ascii="Arial" w:hAnsi="Arial" w:cs="Arial"/>
          <w:sz w:val="24"/>
          <w:szCs w:val="24"/>
          <w:lang w:val="en-US"/>
        </w:rPr>
        <w:t>equity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strategies often come from women or culturally diverse candidates</w:t>
      </w:r>
      <w:r w:rsidR="00E312DF" w:rsidRPr="00F11820">
        <w:rPr>
          <w:rFonts w:ascii="Arial" w:hAnsi="Arial" w:cs="Arial"/>
          <w:sz w:val="24"/>
          <w:szCs w:val="24"/>
          <w:lang w:val="en-US"/>
        </w:rPr>
        <w:t xml:space="preserve"> themselves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, who want to be seen to be </w:t>
      </w:r>
      <w:r w:rsidR="001C23FD" w:rsidRPr="00F11820">
        <w:rPr>
          <w:rFonts w:ascii="Arial" w:hAnsi="Arial" w:cs="Arial"/>
          <w:sz w:val="24"/>
          <w:szCs w:val="24"/>
          <w:lang w:val="en-US"/>
        </w:rPr>
        <w:t>appointed to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positions based on their </w:t>
      </w:r>
      <w:r w:rsidR="006C16E3" w:rsidRPr="00F11820">
        <w:rPr>
          <w:rFonts w:ascii="Arial" w:hAnsi="Arial" w:cs="Arial"/>
          <w:sz w:val="24"/>
          <w:szCs w:val="24"/>
          <w:lang w:val="en-US"/>
        </w:rPr>
        <w:t xml:space="preserve">personal </w:t>
      </w:r>
      <w:r w:rsidRPr="00F11820">
        <w:rPr>
          <w:rFonts w:ascii="Arial" w:hAnsi="Arial" w:cs="Arial"/>
          <w:sz w:val="24"/>
          <w:szCs w:val="24"/>
          <w:lang w:val="en-US"/>
        </w:rPr>
        <w:t>qualities rather than their gender or race.</w:t>
      </w:r>
    </w:p>
    <w:p w14:paraId="2B0A8B16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05C76446" w14:textId="1BF542A6" w:rsidR="00F25C70" w:rsidRPr="00F11820" w:rsidRDefault="00F25C70" w:rsidP="00F11820">
      <w:pPr>
        <w:pStyle w:val="ListParagraph"/>
        <w:keepNext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Fairness</w:t>
      </w:r>
    </w:p>
    <w:p w14:paraId="1A1BA2D8" w14:textId="77777777" w:rsidR="00F22645" w:rsidRPr="00F11820" w:rsidRDefault="00F22645" w:rsidP="00F11820">
      <w:pPr>
        <w:keepNext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EE44A1D" w14:textId="1A478A6D" w:rsidR="00C16D1D" w:rsidRPr="00F11820" w:rsidRDefault="00C16D1D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Closely related to the value</w:t>
      </w:r>
      <w:r w:rsidR="00F25C70" w:rsidRPr="00F11820">
        <w:rPr>
          <w:rFonts w:ascii="Arial" w:hAnsi="Arial" w:cs="Arial"/>
          <w:sz w:val="24"/>
          <w:szCs w:val="24"/>
          <w:lang w:val="en-US"/>
        </w:rPr>
        <w:t>s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of quality and merit, the value of fairness typically gives rise to claims of </w:t>
      </w:r>
      <w:r w:rsidR="00FE11E1">
        <w:rPr>
          <w:rFonts w:ascii="Arial" w:hAnsi="Arial" w:cs="Arial"/>
          <w:sz w:val="24"/>
          <w:szCs w:val="24"/>
          <w:lang w:val="en-US"/>
        </w:rPr>
        <w:t>‘</w:t>
      </w:r>
      <w:r w:rsidRPr="00F11820">
        <w:rPr>
          <w:rFonts w:ascii="Arial" w:hAnsi="Arial" w:cs="Arial"/>
          <w:sz w:val="24"/>
          <w:szCs w:val="24"/>
          <w:lang w:val="en-US"/>
        </w:rPr>
        <w:t>reverse discrimination</w:t>
      </w:r>
      <w:r w:rsidR="00FE11E1">
        <w:rPr>
          <w:rFonts w:ascii="Arial" w:hAnsi="Arial" w:cs="Arial"/>
          <w:sz w:val="24"/>
          <w:szCs w:val="24"/>
          <w:lang w:val="en-US"/>
        </w:rPr>
        <w:t>’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. This sense of unfairness is felt most acutely by men who </w:t>
      </w:r>
      <w:r w:rsidRPr="00F11820">
        <w:rPr>
          <w:rFonts w:ascii="Arial" w:hAnsi="Arial" w:cs="Arial"/>
          <w:sz w:val="24"/>
          <w:szCs w:val="24"/>
          <w:lang w:val="en-US"/>
        </w:rPr>
        <w:lastRenderedPageBreak/>
        <w:t xml:space="preserve">feel they </w:t>
      </w:r>
      <w:r w:rsidR="00112B09" w:rsidRPr="00F11820">
        <w:rPr>
          <w:rFonts w:ascii="Arial" w:hAnsi="Arial" w:cs="Arial"/>
          <w:sz w:val="24"/>
          <w:szCs w:val="24"/>
          <w:lang w:val="en-US"/>
        </w:rPr>
        <w:t>have earned their place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next in line, and that there are diminishing career opportunities for </w:t>
      </w:r>
      <w:r w:rsidR="000A42D3" w:rsidRPr="00F11820">
        <w:rPr>
          <w:rFonts w:ascii="Arial" w:hAnsi="Arial" w:cs="Arial"/>
          <w:sz w:val="24"/>
          <w:szCs w:val="24"/>
          <w:lang w:val="en-US"/>
        </w:rPr>
        <w:t>them</w:t>
      </w:r>
      <w:r w:rsidR="007805CD" w:rsidRPr="00F11820">
        <w:rPr>
          <w:rFonts w:ascii="Arial" w:hAnsi="Arial" w:cs="Arial"/>
          <w:sz w:val="24"/>
          <w:szCs w:val="24"/>
          <w:lang w:val="en-US"/>
        </w:rPr>
        <w:t>.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715F3DB1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6FC15F2" w14:textId="302F5EDD" w:rsidR="00C16D1D" w:rsidRPr="00F11820" w:rsidRDefault="00C16D1D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 xml:space="preserve">This </w:t>
      </w:r>
      <w:r w:rsidR="00B9303C" w:rsidRPr="00F11820">
        <w:rPr>
          <w:rFonts w:ascii="Arial" w:hAnsi="Arial" w:cs="Arial"/>
          <w:sz w:val="24"/>
          <w:szCs w:val="24"/>
          <w:lang w:val="en-US"/>
        </w:rPr>
        <w:t xml:space="preserve">form of </w:t>
      </w:r>
      <w:r w:rsidR="00B85C7C" w:rsidRPr="00F11820">
        <w:rPr>
          <w:rFonts w:ascii="Arial" w:hAnsi="Arial" w:cs="Arial"/>
          <w:sz w:val="24"/>
          <w:szCs w:val="24"/>
          <w:lang w:val="en-US"/>
        </w:rPr>
        <w:t xml:space="preserve">backlash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was reflected in the </w:t>
      </w:r>
      <w:r w:rsidR="00573F3C" w:rsidRPr="00F11820">
        <w:rPr>
          <w:rFonts w:ascii="Arial" w:hAnsi="Arial" w:cs="Arial"/>
          <w:sz w:val="24"/>
          <w:szCs w:val="24"/>
          <w:lang w:val="en-US"/>
        </w:rPr>
        <w:t xml:space="preserve">Arista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report which referred to QPS staff discussing </w:t>
      </w:r>
      <w:r w:rsidR="00FE11E1">
        <w:rPr>
          <w:rFonts w:ascii="Arial" w:hAnsi="Arial" w:cs="Arial"/>
          <w:sz w:val="24"/>
          <w:szCs w:val="24"/>
          <w:lang w:val="en-US"/>
        </w:rPr>
        <w:t>‘</w:t>
      </w:r>
      <w:r w:rsidRPr="00F11820">
        <w:rPr>
          <w:rFonts w:ascii="Arial" w:hAnsi="Arial" w:cs="Arial"/>
          <w:sz w:val="24"/>
          <w:szCs w:val="24"/>
          <w:lang w:val="en-US"/>
        </w:rPr>
        <w:t>frightening projections</w:t>
      </w:r>
      <w:r w:rsidR="00FE11E1">
        <w:rPr>
          <w:rFonts w:ascii="Arial" w:hAnsi="Arial" w:cs="Arial"/>
          <w:sz w:val="24"/>
          <w:szCs w:val="24"/>
          <w:lang w:val="en-US"/>
        </w:rPr>
        <w:t>’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of</w:t>
      </w:r>
      <w:r w:rsidR="00F25C70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FE11E1">
        <w:rPr>
          <w:rFonts w:ascii="Arial" w:hAnsi="Arial" w:cs="Arial"/>
          <w:sz w:val="24"/>
          <w:szCs w:val="24"/>
          <w:lang w:val="en-US"/>
        </w:rPr>
        <w:t>‘</w:t>
      </w:r>
      <w:r w:rsidRPr="00F11820">
        <w:rPr>
          <w:rFonts w:ascii="Arial" w:hAnsi="Arial" w:cs="Arial"/>
          <w:sz w:val="24"/>
          <w:szCs w:val="24"/>
          <w:lang w:val="en-US"/>
        </w:rPr>
        <w:t>how fe</w:t>
      </w:r>
      <w:r w:rsidR="00E0421D" w:rsidRPr="00F11820">
        <w:rPr>
          <w:rFonts w:ascii="Arial" w:hAnsi="Arial" w:cs="Arial"/>
          <w:sz w:val="24"/>
          <w:szCs w:val="24"/>
          <w:lang w:val="en-US"/>
        </w:rPr>
        <w:t xml:space="preserve">w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(Caucasian) males would be appointed in future </w:t>
      </w:r>
      <w:proofErr w:type="gramStart"/>
      <w:r w:rsidRPr="00F11820">
        <w:rPr>
          <w:rFonts w:ascii="Arial" w:hAnsi="Arial" w:cs="Arial"/>
          <w:sz w:val="24"/>
          <w:szCs w:val="24"/>
          <w:lang w:val="en-US"/>
        </w:rPr>
        <w:t>intakes</w:t>
      </w:r>
      <w:r w:rsidR="00FE11E1">
        <w:rPr>
          <w:rFonts w:ascii="Arial" w:hAnsi="Arial" w:cs="Arial"/>
          <w:sz w:val="24"/>
          <w:szCs w:val="24"/>
          <w:lang w:val="en-US"/>
        </w:rPr>
        <w:t>’</w:t>
      </w:r>
      <w:proofErr w:type="gramEnd"/>
      <w:r w:rsidRPr="00F11820">
        <w:rPr>
          <w:rFonts w:ascii="Arial" w:hAnsi="Arial" w:cs="Arial"/>
          <w:sz w:val="24"/>
          <w:szCs w:val="24"/>
          <w:lang w:val="en-US"/>
        </w:rPr>
        <w:t>.</w:t>
      </w:r>
    </w:p>
    <w:p w14:paraId="2D0A5B5E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FE2D5D5" w14:textId="6DCEAE87" w:rsidR="00C16D1D" w:rsidRPr="00F11820" w:rsidRDefault="00C16D1D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 xml:space="preserve">Drawing out </w:t>
      </w:r>
      <w:r w:rsidR="00B32ACE" w:rsidRPr="00F11820">
        <w:rPr>
          <w:rFonts w:ascii="Arial" w:hAnsi="Arial" w:cs="Arial"/>
          <w:sz w:val="24"/>
          <w:szCs w:val="24"/>
          <w:lang w:val="en-US"/>
        </w:rPr>
        <w:t>an alternative construction of th</w:t>
      </w:r>
      <w:r w:rsidR="003C4D3F" w:rsidRPr="00F11820">
        <w:rPr>
          <w:rFonts w:ascii="Arial" w:hAnsi="Arial" w:cs="Arial"/>
          <w:sz w:val="24"/>
          <w:szCs w:val="24"/>
          <w:lang w:val="en-US"/>
        </w:rPr>
        <w:t xml:space="preserve">e fairness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justification </w:t>
      </w:r>
      <w:r w:rsidR="003C4D3F" w:rsidRPr="00F11820">
        <w:rPr>
          <w:rFonts w:ascii="Arial" w:hAnsi="Arial" w:cs="Arial"/>
          <w:sz w:val="24"/>
          <w:szCs w:val="24"/>
          <w:lang w:val="en-US"/>
        </w:rPr>
        <w:t xml:space="preserve">could be achieved by </w:t>
      </w:r>
      <w:r w:rsidR="00024153" w:rsidRPr="00F11820">
        <w:rPr>
          <w:rFonts w:ascii="Arial" w:hAnsi="Arial" w:cs="Arial"/>
          <w:sz w:val="24"/>
          <w:szCs w:val="24"/>
          <w:lang w:val="en-US"/>
        </w:rPr>
        <w:t>asking the question</w:t>
      </w:r>
      <w:r w:rsidRPr="00F11820">
        <w:rPr>
          <w:rFonts w:ascii="Arial" w:hAnsi="Arial" w:cs="Arial"/>
          <w:sz w:val="24"/>
          <w:szCs w:val="24"/>
          <w:lang w:val="en-US"/>
        </w:rPr>
        <w:t>:</w:t>
      </w:r>
    </w:p>
    <w:p w14:paraId="59561222" w14:textId="77777777" w:rsidR="00F22645" w:rsidRPr="00F11820" w:rsidRDefault="00F22645" w:rsidP="00F22645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</w:p>
    <w:p w14:paraId="5C321BF4" w14:textId="302873FE" w:rsidR="00C16D1D" w:rsidRPr="00F11820" w:rsidRDefault="006C16E3" w:rsidP="00F22645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Is it fair if the existing entry requirements</w:t>
      </w:r>
      <w:r w:rsidR="00AD64D7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BF29CF" w:rsidRPr="00F11820">
        <w:rPr>
          <w:rFonts w:ascii="Arial" w:hAnsi="Arial" w:cs="Arial"/>
          <w:sz w:val="24"/>
          <w:szCs w:val="24"/>
          <w:lang w:val="en-US"/>
        </w:rPr>
        <w:t>–</w:t>
      </w:r>
      <w:r w:rsidR="00AD64D7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EF5A63" w:rsidRPr="00F11820">
        <w:rPr>
          <w:rFonts w:ascii="Arial" w:hAnsi="Arial" w:cs="Arial"/>
          <w:sz w:val="24"/>
          <w:szCs w:val="24"/>
          <w:lang w:val="en-US"/>
        </w:rPr>
        <w:t>for example cognitive tests</w:t>
      </w:r>
      <w:r w:rsidR="00AD64D7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BF29CF" w:rsidRPr="00F11820">
        <w:rPr>
          <w:rFonts w:ascii="Arial" w:hAnsi="Arial" w:cs="Arial"/>
          <w:sz w:val="24"/>
          <w:szCs w:val="24"/>
          <w:lang w:val="en-US"/>
        </w:rPr>
        <w:t>–</w:t>
      </w:r>
      <w:r w:rsidRPr="00F11820">
        <w:rPr>
          <w:rFonts w:ascii="Arial" w:hAnsi="Arial" w:cs="Arial"/>
          <w:sz w:val="24"/>
          <w:szCs w:val="24"/>
          <w:lang w:val="en-US"/>
        </w:rPr>
        <w:t>indirectly discriminate against women and culturally diverse candidates?</w:t>
      </w:r>
    </w:p>
    <w:p w14:paraId="3CA1D00D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35BFAD1" w14:textId="56029883" w:rsidR="00BF29CF" w:rsidRPr="00F11820" w:rsidRDefault="00BF29CF" w:rsidP="00F11820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Transparency</w:t>
      </w:r>
    </w:p>
    <w:p w14:paraId="6466A679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7853BD2" w14:textId="26B7633B" w:rsidR="00C16D1D" w:rsidRPr="00F11820" w:rsidRDefault="00C16D1D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And lastly</w:t>
      </w:r>
      <w:r w:rsidR="00BF29CF" w:rsidRPr="00F11820">
        <w:rPr>
          <w:rFonts w:ascii="Arial" w:hAnsi="Arial" w:cs="Arial"/>
          <w:sz w:val="24"/>
          <w:szCs w:val="24"/>
          <w:lang w:val="en-US"/>
        </w:rPr>
        <w:t>,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arguments about affirmative measures being at odds with </w:t>
      </w:r>
      <w:r w:rsidR="00BF29CF" w:rsidRPr="00F11820">
        <w:rPr>
          <w:rFonts w:ascii="Arial" w:hAnsi="Arial" w:cs="Arial"/>
          <w:sz w:val="24"/>
          <w:szCs w:val="24"/>
          <w:lang w:val="en-US"/>
        </w:rPr>
        <w:t xml:space="preserve">traditional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recruiting procedures demonstrate the importance </w:t>
      </w:r>
      <w:r w:rsidR="00BF29CF" w:rsidRPr="00F11820">
        <w:rPr>
          <w:rFonts w:ascii="Arial" w:hAnsi="Arial" w:cs="Arial"/>
          <w:sz w:val="24"/>
          <w:szCs w:val="24"/>
          <w:lang w:val="en-US"/>
        </w:rPr>
        <w:t>for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designers of affirmative action programs </w:t>
      </w:r>
      <w:r w:rsidR="00BF29CF" w:rsidRPr="00F11820">
        <w:rPr>
          <w:rFonts w:ascii="Arial" w:hAnsi="Arial" w:cs="Arial"/>
          <w:sz w:val="24"/>
          <w:szCs w:val="24"/>
          <w:lang w:val="en-US"/>
        </w:rPr>
        <w:t xml:space="preserve">to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establish properly </w:t>
      </w:r>
      <w:proofErr w:type="spellStart"/>
      <w:r w:rsidRPr="00F11820">
        <w:rPr>
          <w:rFonts w:ascii="Arial" w:hAnsi="Arial" w:cs="Arial"/>
          <w:sz w:val="24"/>
          <w:szCs w:val="24"/>
          <w:lang w:val="en-US"/>
        </w:rPr>
        <w:t>authori</w:t>
      </w:r>
      <w:r w:rsidR="00BF29CF" w:rsidRPr="00F11820">
        <w:rPr>
          <w:rFonts w:ascii="Arial" w:hAnsi="Arial" w:cs="Arial"/>
          <w:sz w:val="24"/>
          <w:szCs w:val="24"/>
          <w:lang w:val="en-US"/>
        </w:rPr>
        <w:t>s</w:t>
      </w:r>
      <w:r w:rsidRPr="00F11820">
        <w:rPr>
          <w:rFonts w:ascii="Arial" w:hAnsi="Arial" w:cs="Arial"/>
          <w:sz w:val="24"/>
          <w:szCs w:val="24"/>
          <w:lang w:val="en-US"/>
        </w:rPr>
        <w:t>ed</w:t>
      </w:r>
      <w:proofErr w:type="spellEnd"/>
      <w:r w:rsidRPr="00F11820">
        <w:rPr>
          <w:rFonts w:ascii="Arial" w:hAnsi="Arial" w:cs="Arial"/>
          <w:sz w:val="24"/>
          <w:szCs w:val="24"/>
          <w:lang w:val="en-US"/>
        </w:rPr>
        <w:t xml:space="preserve"> and transparent recruitment processes.</w:t>
      </w:r>
    </w:p>
    <w:p w14:paraId="084A6C76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D54CEEB" w14:textId="510D5A34" w:rsidR="00C16D1D" w:rsidRPr="00F11820" w:rsidRDefault="00C16D1D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 xml:space="preserve">In both the Dutch and Queensland Police examples, it was the unconventional way in which procedures </w:t>
      </w:r>
      <w:r w:rsidR="00DC3A10" w:rsidRPr="00F11820">
        <w:rPr>
          <w:rFonts w:ascii="Arial" w:hAnsi="Arial" w:cs="Arial"/>
          <w:sz w:val="24"/>
          <w:szCs w:val="24"/>
          <w:lang w:val="en-US"/>
        </w:rPr>
        <w:t xml:space="preserve">were used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to fill female quotas that ultimately attracted criticism and undermined </w:t>
      </w:r>
      <w:r w:rsidR="00EC33AA" w:rsidRPr="00F11820">
        <w:rPr>
          <w:rFonts w:ascii="Arial" w:hAnsi="Arial" w:cs="Arial"/>
          <w:sz w:val="24"/>
          <w:szCs w:val="24"/>
          <w:lang w:val="en-US"/>
        </w:rPr>
        <w:t xml:space="preserve">the strategy’s </w:t>
      </w:r>
      <w:r w:rsidRPr="00F11820">
        <w:rPr>
          <w:rFonts w:ascii="Arial" w:hAnsi="Arial" w:cs="Arial"/>
          <w:sz w:val="24"/>
          <w:szCs w:val="24"/>
          <w:lang w:val="en-US"/>
        </w:rPr>
        <w:t>legitimacy in the eyes of the resistors.</w:t>
      </w:r>
    </w:p>
    <w:p w14:paraId="0283A8FF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992C8DE" w14:textId="7412EB68" w:rsidR="00C16D1D" w:rsidRPr="00F11820" w:rsidRDefault="00147E93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But</w:t>
      </w:r>
      <w:r w:rsidR="0023506E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C16D1D" w:rsidRPr="00F11820">
        <w:rPr>
          <w:rFonts w:ascii="Arial" w:hAnsi="Arial" w:cs="Arial"/>
          <w:sz w:val="24"/>
          <w:szCs w:val="24"/>
          <w:lang w:val="en-US"/>
        </w:rPr>
        <w:t xml:space="preserve">consideration of transparency is not complete without questioning </w:t>
      </w:r>
      <w:r w:rsidR="0023506E" w:rsidRPr="00F11820">
        <w:rPr>
          <w:rFonts w:ascii="Arial" w:hAnsi="Arial" w:cs="Arial"/>
          <w:sz w:val="24"/>
          <w:szCs w:val="24"/>
          <w:lang w:val="en-US"/>
        </w:rPr>
        <w:t xml:space="preserve">the </w:t>
      </w:r>
      <w:r w:rsidR="00C16D1D" w:rsidRPr="00F11820">
        <w:rPr>
          <w:rFonts w:ascii="Arial" w:hAnsi="Arial" w:cs="Arial"/>
          <w:sz w:val="24"/>
          <w:szCs w:val="24"/>
          <w:lang w:val="en-US"/>
        </w:rPr>
        <w:t>transparen</w:t>
      </w:r>
      <w:r w:rsidR="00804073" w:rsidRPr="00F11820">
        <w:rPr>
          <w:rFonts w:ascii="Arial" w:hAnsi="Arial" w:cs="Arial"/>
          <w:sz w:val="24"/>
          <w:szCs w:val="24"/>
          <w:lang w:val="en-US"/>
        </w:rPr>
        <w:t>cy of</w:t>
      </w:r>
      <w:r w:rsidR="00C16D1D" w:rsidRPr="00F11820">
        <w:rPr>
          <w:rFonts w:ascii="Arial" w:hAnsi="Arial" w:cs="Arial"/>
          <w:sz w:val="24"/>
          <w:szCs w:val="24"/>
          <w:lang w:val="en-US"/>
        </w:rPr>
        <w:t xml:space="preserve"> the s</w:t>
      </w:r>
      <w:r w:rsidR="00890C7B" w:rsidRPr="00F11820">
        <w:rPr>
          <w:rFonts w:ascii="Arial" w:hAnsi="Arial" w:cs="Arial"/>
          <w:sz w:val="24"/>
          <w:szCs w:val="24"/>
          <w:lang w:val="en-US"/>
        </w:rPr>
        <w:t>tatus quo</w:t>
      </w:r>
      <w:r w:rsidR="00C16D1D" w:rsidRPr="00F11820">
        <w:rPr>
          <w:rFonts w:ascii="Arial" w:hAnsi="Arial" w:cs="Arial"/>
          <w:sz w:val="24"/>
          <w:szCs w:val="24"/>
          <w:lang w:val="en-US"/>
        </w:rPr>
        <w:t>. In the police community</w:t>
      </w:r>
      <w:r w:rsidR="00573F3C" w:rsidRPr="00F11820">
        <w:rPr>
          <w:rFonts w:ascii="Arial" w:hAnsi="Arial" w:cs="Arial"/>
          <w:sz w:val="24"/>
          <w:szCs w:val="24"/>
          <w:lang w:val="en-US"/>
        </w:rPr>
        <w:t>,</w:t>
      </w:r>
      <w:r w:rsidR="00C16D1D" w:rsidRPr="00F11820">
        <w:rPr>
          <w:rFonts w:ascii="Arial" w:hAnsi="Arial" w:cs="Arial"/>
          <w:sz w:val="24"/>
          <w:szCs w:val="24"/>
          <w:lang w:val="en-US"/>
        </w:rPr>
        <w:t xml:space="preserve"> social capital typically operates to benefit men at the expense of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women </w:t>
      </w:r>
      <w:r w:rsidR="00C16D1D" w:rsidRPr="00F11820">
        <w:rPr>
          <w:rFonts w:ascii="Arial" w:hAnsi="Arial" w:cs="Arial"/>
          <w:sz w:val="24"/>
          <w:szCs w:val="24"/>
          <w:lang w:val="en-US"/>
        </w:rPr>
        <w:t>and culturally diverse candidates</w:t>
      </w:r>
      <w:r w:rsidR="0008754A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C16D1D" w:rsidRPr="00F11820">
        <w:rPr>
          <w:rFonts w:ascii="Arial" w:hAnsi="Arial" w:cs="Arial"/>
          <w:sz w:val="24"/>
          <w:szCs w:val="24"/>
          <w:lang w:val="en-US"/>
        </w:rPr>
        <w:t>who are less able to call upon informal networks for information and support.</w:t>
      </w:r>
    </w:p>
    <w:p w14:paraId="0CFE5361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2C54B5C" w14:textId="65D68830" w:rsidR="0008754A" w:rsidRPr="00F11820" w:rsidRDefault="0008754A" w:rsidP="00F22645">
      <w:pPr>
        <w:pStyle w:val="Heading3"/>
        <w:rPr>
          <w:rFonts w:ascii="Arial" w:hAnsi="Arial" w:cs="Arial"/>
          <w:lang w:val="en-US"/>
        </w:rPr>
      </w:pPr>
      <w:r w:rsidRPr="00F11820">
        <w:rPr>
          <w:rFonts w:ascii="Arial" w:hAnsi="Arial" w:cs="Arial"/>
          <w:lang w:val="en-US"/>
        </w:rPr>
        <w:t xml:space="preserve">QPS review </w:t>
      </w:r>
      <w:r w:rsidR="00F22645" w:rsidRPr="00F11820">
        <w:rPr>
          <w:rFonts w:ascii="Arial" w:hAnsi="Arial" w:cs="Arial"/>
          <w:lang w:val="en-US"/>
        </w:rPr>
        <w:t xml:space="preserve">| </w:t>
      </w:r>
      <w:r w:rsidRPr="00F11820">
        <w:rPr>
          <w:rFonts w:ascii="Arial" w:hAnsi="Arial" w:cs="Arial"/>
          <w:lang w:val="en-US"/>
        </w:rPr>
        <w:t>phases</w:t>
      </w:r>
    </w:p>
    <w:p w14:paraId="65A89598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41E52DD" w14:textId="13D17600" w:rsidR="00AD64D7" w:rsidRPr="00F11820" w:rsidRDefault="00A128BB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So</w:t>
      </w:r>
      <w:r w:rsidR="00890C7B" w:rsidRPr="00F11820">
        <w:rPr>
          <w:rFonts w:ascii="Arial" w:hAnsi="Arial" w:cs="Arial"/>
          <w:sz w:val="24"/>
          <w:szCs w:val="24"/>
          <w:lang w:val="en-US"/>
        </w:rPr>
        <w:t>,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what are the lessons we can take </w:t>
      </w:r>
      <w:r w:rsidR="00DA27BB" w:rsidRPr="00F11820">
        <w:rPr>
          <w:rFonts w:ascii="Arial" w:hAnsi="Arial" w:cs="Arial"/>
          <w:sz w:val="24"/>
          <w:szCs w:val="24"/>
          <w:lang w:val="en-US"/>
        </w:rPr>
        <w:t xml:space="preserve">forward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as the </w:t>
      </w:r>
      <w:r w:rsidR="004F3845" w:rsidRPr="00F11820">
        <w:rPr>
          <w:rFonts w:ascii="Arial" w:hAnsi="Arial" w:cs="Arial"/>
          <w:sz w:val="24"/>
          <w:szCs w:val="24"/>
          <w:lang w:val="en-US"/>
        </w:rPr>
        <w:t xml:space="preserve">Queensland </w:t>
      </w:r>
      <w:r w:rsidR="002927C2" w:rsidRPr="00F11820">
        <w:rPr>
          <w:rFonts w:ascii="Arial" w:hAnsi="Arial" w:cs="Arial"/>
          <w:sz w:val="24"/>
          <w:szCs w:val="24"/>
          <w:lang w:val="en-US"/>
        </w:rPr>
        <w:t xml:space="preserve">Human Rights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Commission and </w:t>
      </w:r>
      <w:r w:rsidR="0008754A" w:rsidRPr="00F11820">
        <w:rPr>
          <w:rFonts w:ascii="Arial" w:hAnsi="Arial" w:cs="Arial"/>
          <w:sz w:val="24"/>
          <w:szCs w:val="24"/>
          <w:lang w:val="en-US"/>
        </w:rPr>
        <w:t xml:space="preserve">the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Queensland Police Service undertake </w:t>
      </w:r>
      <w:r w:rsidR="0008754A" w:rsidRPr="00F11820">
        <w:rPr>
          <w:rFonts w:ascii="Arial" w:hAnsi="Arial" w:cs="Arial"/>
          <w:sz w:val="24"/>
          <w:szCs w:val="24"/>
          <w:lang w:val="en-US"/>
        </w:rPr>
        <w:t xml:space="preserve">their </w:t>
      </w:r>
      <w:r w:rsidRPr="00F11820">
        <w:rPr>
          <w:rFonts w:ascii="Arial" w:hAnsi="Arial" w:cs="Arial"/>
          <w:sz w:val="24"/>
          <w:szCs w:val="24"/>
          <w:lang w:val="en-US"/>
        </w:rPr>
        <w:t>collaborative and systemic task of reviewing QPS diversity and inclusion practices</w:t>
      </w:r>
      <w:r w:rsidR="00802B1C" w:rsidRPr="00F11820">
        <w:rPr>
          <w:rFonts w:ascii="Arial" w:hAnsi="Arial" w:cs="Arial"/>
          <w:sz w:val="24"/>
          <w:szCs w:val="24"/>
          <w:lang w:val="en-US"/>
        </w:rPr>
        <w:t>?</w:t>
      </w:r>
      <w:r w:rsidR="004E6244" w:rsidRPr="00F1182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7BC97A6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177DDE8" w14:textId="0F7FDFE2" w:rsidR="006D6A62" w:rsidRPr="00F11820" w:rsidRDefault="004E6244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To give it the best chance of sustained success</w:t>
      </w:r>
      <w:r w:rsidR="00F60941" w:rsidRPr="00F11820">
        <w:rPr>
          <w:rFonts w:ascii="Arial" w:hAnsi="Arial" w:cs="Arial"/>
          <w:sz w:val="24"/>
          <w:szCs w:val="24"/>
          <w:lang w:val="en-US"/>
        </w:rPr>
        <w:t>,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the </w:t>
      </w:r>
      <w:r w:rsidR="00F60941" w:rsidRPr="00F11820">
        <w:rPr>
          <w:rFonts w:ascii="Arial" w:hAnsi="Arial" w:cs="Arial"/>
          <w:sz w:val="24"/>
          <w:szCs w:val="24"/>
          <w:lang w:val="en-US"/>
        </w:rPr>
        <w:t>R</w:t>
      </w:r>
      <w:r w:rsidRPr="00F11820">
        <w:rPr>
          <w:rFonts w:ascii="Arial" w:hAnsi="Arial" w:cs="Arial"/>
          <w:sz w:val="24"/>
          <w:szCs w:val="24"/>
          <w:lang w:val="en-US"/>
        </w:rPr>
        <w:t>eview is being conducted in 3 phases over 4 year</w:t>
      </w:r>
      <w:r w:rsidR="00147E93" w:rsidRPr="00F11820">
        <w:rPr>
          <w:rFonts w:ascii="Arial" w:hAnsi="Arial" w:cs="Arial"/>
          <w:sz w:val="24"/>
          <w:szCs w:val="24"/>
          <w:lang w:val="en-US"/>
        </w:rPr>
        <w:t>s</w:t>
      </w:r>
      <w:r w:rsidR="006D6A62" w:rsidRPr="00F11820">
        <w:rPr>
          <w:rFonts w:ascii="Arial" w:hAnsi="Arial" w:cs="Arial"/>
          <w:sz w:val="24"/>
          <w:szCs w:val="24"/>
          <w:lang w:val="en-US"/>
        </w:rPr>
        <w:t>.</w:t>
      </w:r>
    </w:p>
    <w:p w14:paraId="298DC913" w14:textId="589DA78D" w:rsidR="003973BA" w:rsidRPr="00F11820" w:rsidRDefault="006D6A62" w:rsidP="00F2264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The first phase</w:t>
      </w:r>
      <w:r w:rsidR="000C0478" w:rsidRPr="00F11820">
        <w:rPr>
          <w:rFonts w:ascii="Arial" w:hAnsi="Arial" w:cs="Arial"/>
          <w:sz w:val="24"/>
          <w:szCs w:val="24"/>
          <w:lang w:val="en-US"/>
        </w:rPr>
        <w:t xml:space="preserve">, </w:t>
      </w:r>
      <w:r w:rsidR="009674B6" w:rsidRPr="00F11820">
        <w:rPr>
          <w:rFonts w:ascii="Arial" w:hAnsi="Arial" w:cs="Arial"/>
          <w:sz w:val="24"/>
          <w:szCs w:val="24"/>
          <w:lang w:val="en-US"/>
        </w:rPr>
        <w:t>which we commenced last year</w:t>
      </w:r>
      <w:r w:rsidR="000C0478" w:rsidRPr="00F11820">
        <w:rPr>
          <w:rFonts w:ascii="Arial" w:hAnsi="Arial" w:cs="Arial"/>
          <w:sz w:val="24"/>
          <w:szCs w:val="24"/>
          <w:lang w:val="en-US"/>
        </w:rPr>
        <w:t>,</w:t>
      </w:r>
      <w:r w:rsidR="009674B6" w:rsidRPr="00F11820">
        <w:rPr>
          <w:rFonts w:ascii="Arial" w:hAnsi="Arial" w:cs="Arial"/>
          <w:sz w:val="24"/>
          <w:szCs w:val="24"/>
          <w:lang w:val="en-US"/>
        </w:rPr>
        <w:t xml:space="preserve"> involves </w:t>
      </w:r>
      <w:r w:rsidR="009360A1" w:rsidRPr="00F11820">
        <w:rPr>
          <w:rFonts w:ascii="Arial" w:hAnsi="Arial" w:cs="Arial"/>
          <w:sz w:val="24"/>
          <w:szCs w:val="24"/>
          <w:lang w:val="en-US"/>
        </w:rPr>
        <w:t>information gathering and</w:t>
      </w:r>
      <w:r w:rsidR="00084433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1F2FCC" w:rsidRPr="00F11820">
        <w:rPr>
          <w:rFonts w:ascii="Arial" w:hAnsi="Arial" w:cs="Arial"/>
          <w:sz w:val="24"/>
          <w:szCs w:val="24"/>
          <w:lang w:val="en-US"/>
        </w:rPr>
        <w:t xml:space="preserve">most importantly, deep </w:t>
      </w:r>
      <w:r w:rsidR="009674B6" w:rsidRPr="00F11820">
        <w:rPr>
          <w:rFonts w:ascii="Arial" w:hAnsi="Arial" w:cs="Arial"/>
          <w:sz w:val="24"/>
          <w:szCs w:val="24"/>
          <w:lang w:val="en-US"/>
        </w:rPr>
        <w:t xml:space="preserve">consultation with </w:t>
      </w:r>
      <w:r w:rsidR="00571189" w:rsidRPr="00F11820">
        <w:rPr>
          <w:rFonts w:ascii="Arial" w:hAnsi="Arial" w:cs="Arial"/>
          <w:sz w:val="24"/>
          <w:szCs w:val="24"/>
          <w:lang w:val="en-US"/>
        </w:rPr>
        <w:t>existing and former police.</w:t>
      </w:r>
      <w:r w:rsidR="00383853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084433" w:rsidRPr="00F11820">
        <w:rPr>
          <w:rFonts w:ascii="Arial" w:hAnsi="Arial" w:cs="Arial"/>
          <w:sz w:val="24"/>
          <w:szCs w:val="24"/>
          <w:lang w:val="en-US"/>
        </w:rPr>
        <w:t>It will conclude toward</w:t>
      </w:r>
      <w:r w:rsidR="0008754A" w:rsidRPr="00F11820">
        <w:rPr>
          <w:rFonts w:ascii="Arial" w:hAnsi="Arial" w:cs="Arial"/>
          <w:sz w:val="24"/>
          <w:szCs w:val="24"/>
          <w:lang w:val="en-US"/>
        </w:rPr>
        <w:t>s</w:t>
      </w:r>
      <w:r w:rsidR="00084433" w:rsidRPr="00F11820">
        <w:rPr>
          <w:rFonts w:ascii="Arial" w:hAnsi="Arial" w:cs="Arial"/>
          <w:sz w:val="24"/>
          <w:szCs w:val="24"/>
          <w:lang w:val="en-US"/>
        </w:rPr>
        <w:t xml:space="preserve"> the end of this year with a detailed report</w:t>
      </w:r>
      <w:r w:rsidR="0008754A" w:rsidRPr="00F11820">
        <w:rPr>
          <w:rFonts w:ascii="Arial" w:hAnsi="Arial" w:cs="Arial"/>
          <w:sz w:val="24"/>
          <w:szCs w:val="24"/>
          <w:lang w:val="en-US"/>
        </w:rPr>
        <w:t>,</w:t>
      </w:r>
      <w:r w:rsidR="00084433" w:rsidRPr="00F11820">
        <w:rPr>
          <w:rFonts w:ascii="Arial" w:hAnsi="Arial" w:cs="Arial"/>
          <w:sz w:val="24"/>
          <w:szCs w:val="24"/>
          <w:lang w:val="en-US"/>
        </w:rPr>
        <w:t xml:space="preserve"> including</w:t>
      </w:r>
      <w:r w:rsidR="00642783" w:rsidRPr="00F11820">
        <w:rPr>
          <w:rFonts w:ascii="Arial" w:hAnsi="Arial" w:cs="Arial"/>
          <w:sz w:val="24"/>
          <w:szCs w:val="24"/>
          <w:lang w:val="en-US"/>
        </w:rPr>
        <w:t xml:space="preserve"> recommendations</w:t>
      </w:r>
      <w:r w:rsidR="000B1048">
        <w:rPr>
          <w:rFonts w:ascii="Arial" w:hAnsi="Arial" w:cs="Arial"/>
          <w:sz w:val="24"/>
          <w:szCs w:val="24"/>
          <w:lang w:val="en-US"/>
        </w:rPr>
        <w:t>,</w:t>
      </w:r>
      <w:r w:rsidR="00642783" w:rsidRPr="00F11820">
        <w:rPr>
          <w:rFonts w:ascii="Arial" w:hAnsi="Arial" w:cs="Arial"/>
          <w:sz w:val="24"/>
          <w:szCs w:val="24"/>
          <w:lang w:val="en-US"/>
        </w:rPr>
        <w:t xml:space="preserve"> that </w:t>
      </w:r>
      <w:r w:rsidR="001F2FCC" w:rsidRPr="00F11820">
        <w:rPr>
          <w:rFonts w:ascii="Arial" w:hAnsi="Arial" w:cs="Arial"/>
          <w:sz w:val="24"/>
          <w:szCs w:val="24"/>
          <w:lang w:val="en-US"/>
        </w:rPr>
        <w:t xml:space="preserve">we hope will </w:t>
      </w:r>
      <w:proofErr w:type="gramStart"/>
      <w:r w:rsidR="001F2FCC" w:rsidRPr="00F11820">
        <w:rPr>
          <w:rFonts w:ascii="Arial" w:hAnsi="Arial" w:cs="Arial"/>
          <w:sz w:val="24"/>
          <w:szCs w:val="24"/>
          <w:lang w:val="en-US"/>
        </w:rPr>
        <w:t>take into account</w:t>
      </w:r>
      <w:proofErr w:type="gramEnd"/>
      <w:r w:rsidR="001F2FCC" w:rsidRPr="00F11820">
        <w:rPr>
          <w:rFonts w:ascii="Arial" w:hAnsi="Arial" w:cs="Arial"/>
          <w:sz w:val="24"/>
          <w:szCs w:val="24"/>
          <w:lang w:val="en-US"/>
        </w:rPr>
        <w:t xml:space="preserve"> both the organi</w:t>
      </w:r>
      <w:r w:rsidR="00F11820" w:rsidRPr="00F11820">
        <w:rPr>
          <w:rFonts w:ascii="Arial" w:hAnsi="Arial" w:cs="Arial"/>
          <w:sz w:val="24"/>
          <w:szCs w:val="24"/>
          <w:lang w:val="en-US"/>
        </w:rPr>
        <w:t>s</w:t>
      </w:r>
      <w:r w:rsidR="001F2FCC" w:rsidRPr="00F11820">
        <w:rPr>
          <w:rFonts w:ascii="Arial" w:hAnsi="Arial" w:cs="Arial"/>
          <w:sz w:val="24"/>
          <w:szCs w:val="24"/>
          <w:lang w:val="en-US"/>
        </w:rPr>
        <w:t>ational context and operational demands that police face in their difficult roles every day.</w:t>
      </w:r>
    </w:p>
    <w:p w14:paraId="080208F1" w14:textId="478786C2" w:rsidR="00241590" w:rsidRPr="00F11820" w:rsidRDefault="003973BA" w:rsidP="00F2264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 xml:space="preserve">The next 2 years of the process will </w:t>
      </w:r>
      <w:r w:rsidR="001F2FCC" w:rsidRPr="00F11820">
        <w:rPr>
          <w:rFonts w:ascii="Arial" w:hAnsi="Arial" w:cs="Arial"/>
          <w:sz w:val="24"/>
          <w:szCs w:val="24"/>
          <w:lang w:val="en-US"/>
        </w:rPr>
        <w:t xml:space="preserve">focus on </w:t>
      </w:r>
      <w:r w:rsidRPr="00F11820">
        <w:rPr>
          <w:rFonts w:ascii="Arial" w:hAnsi="Arial" w:cs="Arial"/>
          <w:sz w:val="24"/>
          <w:szCs w:val="24"/>
          <w:lang w:val="en-US"/>
        </w:rPr>
        <w:t>implementation by the QPS</w:t>
      </w:r>
      <w:r w:rsidR="00472697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1F2FCC" w:rsidRPr="00F11820">
        <w:rPr>
          <w:rFonts w:ascii="Arial" w:hAnsi="Arial" w:cs="Arial"/>
          <w:sz w:val="24"/>
          <w:szCs w:val="24"/>
          <w:lang w:val="en-US"/>
        </w:rPr>
        <w:t xml:space="preserve">with input and guidance from the external </w:t>
      </w:r>
      <w:r w:rsidR="008263F0" w:rsidRPr="00F11820">
        <w:rPr>
          <w:rFonts w:ascii="Arial" w:hAnsi="Arial" w:cs="Arial"/>
          <w:sz w:val="24"/>
          <w:szCs w:val="24"/>
          <w:lang w:val="en-US"/>
        </w:rPr>
        <w:t xml:space="preserve">Advisory </w:t>
      </w:r>
      <w:r w:rsidR="001F2FCC" w:rsidRPr="00F11820">
        <w:rPr>
          <w:rFonts w:ascii="Arial" w:hAnsi="Arial" w:cs="Arial"/>
          <w:sz w:val="24"/>
          <w:szCs w:val="24"/>
          <w:lang w:val="en-US"/>
        </w:rPr>
        <w:t>Panel</w:t>
      </w:r>
      <w:r w:rsidR="008263F0" w:rsidRPr="00F11820">
        <w:rPr>
          <w:rFonts w:ascii="Arial" w:hAnsi="Arial" w:cs="Arial"/>
          <w:sz w:val="24"/>
          <w:szCs w:val="24"/>
          <w:lang w:val="en-US"/>
        </w:rPr>
        <w:t xml:space="preserve"> co-chaired by myself and the Police Commissioner</w:t>
      </w:r>
      <w:r w:rsidR="00E64D7D" w:rsidRPr="00F11820">
        <w:rPr>
          <w:rFonts w:ascii="Arial" w:hAnsi="Arial" w:cs="Arial"/>
          <w:sz w:val="24"/>
          <w:szCs w:val="24"/>
          <w:lang w:val="en-US"/>
        </w:rPr>
        <w:t>.</w:t>
      </w:r>
      <w:r w:rsidR="00241590" w:rsidRPr="00F11820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24FE2049" w14:textId="77777777" w:rsidR="00CC14F7" w:rsidRPr="00F11820" w:rsidRDefault="00241590" w:rsidP="00F2264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 xml:space="preserve">The final phase of the Review will be an evaluation of implementation </w:t>
      </w:r>
      <w:r w:rsidR="00BC24E4" w:rsidRPr="00F11820">
        <w:rPr>
          <w:rFonts w:ascii="Arial" w:hAnsi="Arial" w:cs="Arial"/>
          <w:sz w:val="24"/>
          <w:szCs w:val="24"/>
          <w:lang w:val="en-US"/>
        </w:rPr>
        <w:t xml:space="preserve">to be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conducted by the Commission in </w:t>
      </w:r>
      <w:r w:rsidR="00212632" w:rsidRPr="00F11820">
        <w:rPr>
          <w:rFonts w:ascii="Arial" w:hAnsi="Arial" w:cs="Arial"/>
          <w:sz w:val="24"/>
          <w:szCs w:val="24"/>
          <w:lang w:val="en-US"/>
        </w:rPr>
        <w:t xml:space="preserve">the fourth year.  </w:t>
      </w:r>
    </w:p>
    <w:p w14:paraId="16F7DF4C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84DD7CB" w14:textId="3331AFCE" w:rsidR="004726ED" w:rsidRPr="00F11820" w:rsidRDefault="00212632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 xml:space="preserve">It is an ambitious and </w:t>
      </w:r>
      <w:r w:rsidR="00342C2B" w:rsidRPr="00F11820">
        <w:rPr>
          <w:rFonts w:ascii="Arial" w:hAnsi="Arial" w:cs="Arial"/>
          <w:sz w:val="24"/>
          <w:szCs w:val="24"/>
          <w:lang w:val="en-US"/>
        </w:rPr>
        <w:t xml:space="preserve">significant project </w:t>
      </w:r>
      <w:r w:rsidR="00634748" w:rsidRPr="00F11820">
        <w:rPr>
          <w:rFonts w:ascii="Arial" w:hAnsi="Arial" w:cs="Arial"/>
          <w:sz w:val="24"/>
          <w:szCs w:val="24"/>
          <w:lang w:val="en-US"/>
        </w:rPr>
        <w:t xml:space="preserve">and I want to commend the </w:t>
      </w:r>
      <w:r w:rsidR="002B1D1C" w:rsidRPr="00F11820">
        <w:rPr>
          <w:rFonts w:ascii="Arial" w:hAnsi="Arial" w:cs="Arial"/>
          <w:sz w:val="24"/>
          <w:szCs w:val="24"/>
          <w:lang w:val="en-US"/>
        </w:rPr>
        <w:t xml:space="preserve">Senior Leadership </w:t>
      </w:r>
      <w:r w:rsidR="00EB7653" w:rsidRPr="00F11820">
        <w:rPr>
          <w:rFonts w:ascii="Arial" w:hAnsi="Arial" w:cs="Arial"/>
          <w:sz w:val="24"/>
          <w:szCs w:val="24"/>
          <w:lang w:val="en-US"/>
        </w:rPr>
        <w:t xml:space="preserve">Team </w:t>
      </w:r>
      <w:r w:rsidR="002B1D1C" w:rsidRPr="00F11820">
        <w:rPr>
          <w:rFonts w:ascii="Arial" w:hAnsi="Arial" w:cs="Arial"/>
          <w:sz w:val="24"/>
          <w:szCs w:val="24"/>
          <w:lang w:val="en-US"/>
        </w:rPr>
        <w:t>of the QPS</w:t>
      </w:r>
      <w:r w:rsidR="00EB7653" w:rsidRPr="00F11820">
        <w:rPr>
          <w:rFonts w:ascii="Arial" w:hAnsi="Arial" w:cs="Arial"/>
          <w:sz w:val="24"/>
          <w:szCs w:val="24"/>
          <w:lang w:val="en-US"/>
        </w:rPr>
        <w:t xml:space="preserve"> (all 200 of them)</w:t>
      </w:r>
      <w:r w:rsidR="00441B6B" w:rsidRPr="00F11820">
        <w:rPr>
          <w:rFonts w:ascii="Arial" w:hAnsi="Arial" w:cs="Arial"/>
          <w:sz w:val="24"/>
          <w:szCs w:val="24"/>
          <w:lang w:val="en-US"/>
        </w:rPr>
        <w:t>,</w:t>
      </w:r>
      <w:r w:rsidR="002B1D1C" w:rsidRPr="00F11820">
        <w:rPr>
          <w:rFonts w:ascii="Arial" w:hAnsi="Arial" w:cs="Arial"/>
          <w:sz w:val="24"/>
          <w:szCs w:val="24"/>
          <w:lang w:val="en-US"/>
        </w:rPr>
        <w:t xml:space="preserve"> who </w:t>
      </w:r>
      <w:r w:rsidR="00933EEB" w:rsidRPr="00F11820">
        <w:rPr>
          <w:rFonts w:ascii="Arial" w:hAnsi="Arial" w:cs="Arial"/>
          <w:sz w:val="24"/>
          <w:szCs w:val="24"/>
          <w:lang w:val="en-US"/>
        </w:rPr>
        <w:t>the Review Team Leader, Jane Vasey</w:t>
      </w:r>
      <w:r w:rsidR="000B1048">
        <w:rPr>
          <w:rFonts w:ascii="Arial" w:hAnsi="Arial" w:cs="Arial"/>
          <w:sz w:val="24"/>
          <w:szCs w:val="24"/>
          <w:lang w:val="en-US"/>
        </w:rPr>
        <w:t>,</w:t>
      </w:r>
      <w:r w:rsidR="00441B6B" w:rsidRPr="00F11820">
        <w:rPr>
          <w:rFonts w:ascii="Arial" w:hAnsi="Arial" w:cs="Arial"/>
          <w:sz w:val="24"/>
          <w:szCs w:val="24"/>
          <w:lang w:val="en-US"/>
        </w:rPr>
        <w:t xml:space="preserve"> and </w:t>
      </w:r>
      <w:r w:rsidR="002B1D1C" w:rsidRPr="00F11820">
        <w:rPr>
          <w:rFonts w:ascii="Arial" w:hAnsi="Arial" w:cs="Arial"/>
          <w:sz w:val="24"/>
          <w:szCs w:val="24"/>
          <w:lang w:val="en-US"/>
        </w:rPr>
        <w:t>I met with last week</w:t>
      </w:r>
      <w:r w:rsidR="00441B6B" w:rsidRPr="00F11820">
        <w:rPr>
          <w:rFonts w:ascii="Arial" w:hAnsi="Arial" w:cs="Arial"/>
          <w:sz w:val="24"/>
          <w:szCs w:val="24"/>
          <w:lang w:val="en-US"/>
        </w:rPr>
        <w:t>,</w:t>
      </w:r>
      <w:r w:rsidR="001D736C" w:rsidRPr="00F11820">
        <w:rPr>
          <w:rFonts w:ascii="Arial" w:hAnsi="Arial" w:cs="Arial"/>
          <w:sz w:val="24"/>
          <w:szCs w:val="24"/>
          <w:lang w:val="en-US"/>
        </w:rPr>
        <w:t xml:space="preserve"> for their level of interest and engagement.</w:t>
      </w:r>
    </w:p>
    <w:p w14:paraId="73DF7D18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23B774D" w14:textId="30A0F256" w:rsidR="00A12E81" w:rsidRPr="00F11820" w:rsidRDefault="00802B1C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 xml:space="preserve">The </w:t>
      </w:r>
      <w:r w:rsidR="00CC14F7" w:rsidRPr="00F11820">
        <w:rPr>
          <w:rFonts w:ascii="Arial" w:hAnsi="Arial" w:cs="Arial"/>
          <w:sz w:val="24"/>
          <w:szCs w:val="24"/>
          <w:lang w:val="en-US"/>
        </w:rPr>
        <w:t>4-year</w:t>
      </w:r>
      <w:r w:rsidR="008C22BD" w:rsidRPr="00F11820">
        <w:rPr>
          <w:rFonts w:ascii="Arial" w:hAnsi="Arial" w:cs="Arial"/>
          <w:sz w:val="24"/>
          <w:szCs w:val="24"/>
          <w:lang w:val="en-US"/>
        </w:rPr>
        <w:t xml:space="preserve"> timeline 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has allowed </w:t>
      </w:r>
      <w:r w:rsidR="00CC14F7" w:rsidRPr="00F11820">
        <w:rPr>
          <w:rFonts w:ascii="Arial" w:hAnsi="Arial" w:cs="Arial"/>
          <w:sz w:val="24"/>
          <w:szCs w:val="24"/>
          <w:lang w:val="en-US"/>
        </w:rPr>
        <w:t>the Commission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to invest in research </w:t>
      </w:r>
      <w:r w:rsidR="00F9119B" w:rsidRPr="00F11820">
        <w:rPr>
          <w:rFonts w:ascii="Arial" w:hAnsi="Arial" w:cs="Arial"/>
          <w:sz w:val="24"/>
          <w:szCs w:val="24"/>
          <w:lang w:val="en-US"/>
        </w:rPr>
        <w:t xml:space="preserve">and </w:t>
      </w:r>
      <w:r w:rsidR="00A12E81" w:rsidRPr="00F11820">
        <w:rPr>
          <w:rFonts w:ascii="Arial" w:hAnsi="Arial" w:cs="Arial"/>
          <w:sz w:val="24"/>
          <w:szCs w:val="24"/>
          <w:lang w:val="en-US"/>
        </w:rPr>
        <w:t>engage with relevant subject experts</w:t>
      </w:r>
      <w:r w:rsidR="00F760B3" w:rsidRPr="00F11820">
        <w:rPr>
          <w:rFonts w:ascii="Arial" w:hAnsi="Arial" w:cs="Arial"/>
          <w:sz w:val="24"/>
          <w:szCs w:val="24"/>
          <w:lang w:val="en-US"/>
        </w:rPr>
        <w:t xml:space="preserve">, </w:t>
      </w:r>
      <w:r w:rsidR="00A12E81" w:rsidRPr="00F11820">
        <w:rPr>
          <w:rFonts w:ascii="Arial" w:hAnsi="Arial" w:cs="Arial"/>
          <w:sz w:val="24"/>
          <w:szCs w:val="24"/>
          <w:lang w:val="en-US"/>
        </w:rPr>
        <w:t>including Professor Michelle Tuckey</w:t>
      </w:r>
      <w:r w:rsidR="00AF7ABB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236261" w:rsidRPr="00F11820">
        <w:rPr>
          <w:rFonts w:ascii="Arial" w:hAnsi="Arial" w:cs="Arial"/>
          <w:sz w:val="24"/>
          <w:szCs w:val="24"/>
          <w:lang w:val="en-US"/>
        </w:rPr>
        <w:t xml:space="preserve">whose </w:t>
      </w:r>
      <w:r w:rsidR="00AF7ABB" w:rsidRPr="00F11820">
        <w:rPr>
          <w:rFonts w:ascii="Arial" w:hAnsi="Arial" w:cs="Arial"/>
          <w:sz w:val="24"/>
          <w:szCs w:val="24"/>
          <w:lang w:val="en-US"/>
        </w:rPr>
        <w:t>field covers the psychosocial aspects of work and addressing bullying as an organi</w:t>
      </w:r>
      <w:r w:rsidR="00F11820" w:rsidRPr="00F11820">
        <w:rPr>
          <w:rFonts w:ascii="Arial" w:hAnsi="Arial" w:cs="Arial"/>
          <w:sz w:val="24"/>
          <w:szCs w:val="24"/>
          <w:lang w:val="en-US"/>
        </w:rPr>
        <w:t>s</w:t>
      </w:r>
      <w:r w:rsidR="00AF7ABB" w:rsidRPr="00F11820">
        <w:rPr>
          <w:rFonts w:ascii="Arial" w:hAnsi="Arial" w:cs="Arial"/>
          <w:sz w:val="24"/>
          <w:szCs w:val="24"/>
          <w:lang w:val="en-US"/>
        </w:rPr>
        <w:t>ational issue</w:t>
      </w:r>
      <w:r w:rsidR="00F760B3" w:rsidRPr="00F11820">
        <w:rPr>
          <w:rFonts w:ascii="Arial" w:hAnsi="Arial" w:cs="Arial"/>
          <w:sz w:val="24"/>
          <w:szCs w:val="24"/>
          <w:lang w:val="en-US"/>
        </w:rPr>
        <w:t>,</w:t>
      </w:r>
      <w:r w:rsidR="00EB7653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F9119B" w:rsidRPr="00F11820">
        <w:rPr>
          <w:rFonts w:ascii="Arial" w:hAnsi="Arial" w:cs="Arial"/>
          <w:sz w:val="24"/>
          <w:szCs w:val="24"/>
          <w:lang w:val="en-US"/>
        </w:rPr>
        <w:t xml:space="preserve">about </w:t>
      </w:r>
      <w:r w:rsidR="00A12E81" w:rsidRPr="00F11820">
        <w:rPr>
          <w:rFonts w:ascii="Arial" w:hAnsi="Arial" w:cs="Arial"/>
          <w:sz w:val="24"/>
          <w:szCs w:val="24"/>
          <w:lang w:val="en-US"/>
        </w:rPr>
        <w:t xml:space="preserve">how best to introduce enduring and effective changes to </w:t>
      </w:r>
      <w:r w:rsidR="00F20D97" w:rsidRPr="00F11820">
        <w:rPr>
          <w:rFonts w:ascii="Arial" w:hAnsi="Arial" w:cs="Arial"/>
          <w:sz w:val="24"/>
          <w:szCs w:val="24"/>
          <w:lang w:val="en-US"/>
        </w:rPr>
        <w:t xml:space="preserve">improve </w:t>
      </w:r>
      <w:r w:rsidR="00A12E81" w:rsidRPr="00F11820">
        <w:rPr>
          <w:rFonts w:ascii="Arial" w:hAnsi="Arial" w:cs="Arial"/>
          <w:sz w:val="24"/>
          <w:szCs w:val="24"/>
          <w:lang w:val="en-US"/>
        </w:rPr>
        <w:t>diversity and inclusion.</w:t>
      </w:r>
    </w:p>
    <w:p w14:paraId="23756D50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E5CAC99" w14:textId="5FCF0165" w:rsidR="00A12E81" w:rsidRPr="00F11820" w:rsidRDefault="00F760B3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To conclude</w:t>
      </w:r>
      <w:r w:rsidR="00CC14F7" w:rsidRPr="00F11820">
        <w:rPr>
          <w:rFonts w:ascii="Arial" w:hAnsi="Arial" w:cs="Arial"/>
          <w:sz w:val="24"/>
          <w:szCs w:val="24"/>
          <w:lang w:val="en-US"/>
        </w:rPr>
        <w:t>,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912BA7" w:rsidRPr="00F11820">
        <w:rPr>
          <w:rFonts w:ascii="Arial" w:hAnsi="Arial" w:cs="Arial"/>
          <w:sz w:val="24"/>
          <w:szCs w:val="24"/>
          <w:lang w:val="en-US"/>
        </w:rPr>
        <w:t xml:space="preserve">I will summarise </w:t>
      </w:r>
      <w:r w:rsidR="00A12E81" w:rsidRPr="00F11820">
        <w:rPr>
          <w:rFonts w:ascii="Arial" w:hAnsi="Arial" w:cs="Arial"/>
          <w:sz w:val="24"/>
          <w:szCs w:val="24"/>
          <w:lang w:val="en-US"/>
        </w:rPr>
        <w:t xml:space="preserve">some </w:t>
      </w:r>
      <w:r w:rsidR="00857005" w:rsidRPr="00F11820">
        <w:rPr>
          <w:rFonts w:ascii="Arial" w:hAnsi="Arial" w:cs="Arial"/>
          <w:sz w:val="24"/>
          <w:szCs w:val="24"/>
          <w:lang w:val="en-US"/>
        </w:rPr>
        <w:t>of</w:t>
      </w:r>
      <w:r w:rsidR="00A12E81" w:rsidRPr="00F11820">
        <w:rPr>
          <w:rFonts w:ascii="Arial" w:hAnsi="Arial" w:cs="Arial"/>
          <w:sz w:val="24"/>
          <w:szCs w:val="24"/>
          <w:lang w:val="en-US"/>
        </w:rPr>
        <w:t xml:space="preserve"> the things we have learned</w:t>
      </w:r>
      <w:r w:rsidR="00441B6B" w:rsidRPr="00F11820">
        <w:rPr>
          <w:rFonts w:ascii="Arial" w:hAnsi="Arial" w:cs="Arial"/>
          <w:sz w:val="24"/>
          <w:szCs w:val="24"/>
          <w:lang w:val="en-US"/>
        </w:rPr>
        <w:t xml:space="preserve"> so far</w:t>
      </w:r>
      <w:r w:rsidR="000645E1" w:rsidRPr="00F11820">
        <w:rPr>
          <w:rFonts w:ascii="Arial" w:hAnsi="Arial" w:cs="Arial"/>
          <w:sz w:val="24"/>
          <w:szCs w:val="24"/>
          <w:lang w:val="en-US"/>
        </w:rPr>
        <w:t>.</w:t>
      </w:r>
    </w:p>
    <w:p w14:paraId="7D2673C9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917AA70" w14:textId="6AEF65EF" w:rsidR="00C219BD" w:rsidRPr="00F11820" w:rsidRDefault="00C219BD" w:rsidP="00F22645">
      <w:pPr>
        <w:pStyle w:val="Heading3"/>
        <w:rPr>
          <w:rFonts w:ascii="Arial" w:hAnsi="Arial" w:cs="Arial"/>
          <w:lang w:val="en-US"/>
        </w:rPr>
      </w:pPr>
      <w:r w:rsidRPr="00F11820">
        <w:rPr>
          <w:rFonts w:ascii="Arial" w:hAnsi="Arial" w:cs="Arial"/>
          <w:lang w:val="en-US"/>
        </w:rPr>
        <w:t>Lessons in achieving equity</w:t>
      </w:r>
    </w:p>
    <w:p w14:paraId="55091817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195F792" w14:textId="7A546974" w:rsidR="001F55A0" w:rsidRPr="00F11820" w:rsidRDefault="00957960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Firstly</w:t>
      </w:r>
      <w:r w:rsidR="00A128BB" w:rsidRPr="00F11820">
        <w:rPr>
          <w:rFonts w:ascii="Arial" w:hAnsi="Arial" w:cs="Arial"/>
          <w:sz w:val="24"/>
          <w:szCs w:val="24"/>
          <w:lang w:val="en-US"/>
        </w:rPr>
        <w:t>,</w:t>
      </w:r>
      <w:r w:rsidR="00573F3C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063903" w:rsidRPr="00F11820">
        <w:rPr>
          <w:rFonts w:ascii="Arial" w:hAnsi="Arial" w:cs="Arial"/>
          <w:sz w:val="24"/>
          <w:szCs w:val="24"/>
          <w:lang w:val="en-US"/>
        </w:rPr>
        <w:t xml:space="preserve">increasing diversity </w:t>
      </w:r>
      <w:r w:rsidR="00B62170" w:rsidRPr="00F11820">
        <w:rPr>
          <w:rFonts w:ascii="Arial" w:hAnsi="Arial" w:cs="Arial"/>
          <w:sz w:val="24"/>
          <w:szCs w:val="24"/>
          <w:lang w:val="en-US"/>
        </w:rPr>
        <w:t xml:space="preserve">alone </w:t>
      </w:r>
      <w:r w:rsidR="00063903" w:rsidRPr="00F11820">
        <w:rPr>
          <w:rFonts w:ascii="Arial" w:hAnsi="Arial" w:cs="Arial"/>
          <w:sz w:val="24"/>
          <w:szCs w:val="24"/>
          <w:lang w:val="en-US"/>
        </w:rPr>
        <w:t xml:space="preserve">will not necessarily </w:t>
      </w:r>
      <w:r w:rsidR="003D1651" w:rsidRPr="00F11820">
        <w:rPr>
          <w:rFonts w:ascii="Arial" w:hAnsi="Arial" w:cs="Arial"/>
          <w:sz w:val="24"/>
          <w:szCs w:val="24"/>
          <w:lang w:val="en-US"/>
        </w:rPr>
        <w:t>produce</w:t>
      </w:r>
      <w:r w:rsidR="00B62170" w:rsidRPr="00F11820">
        <w:rPr>
          <w:rFonts w:ascii="Arial" w:hAnsi="Arial" w:cs="Arial"/>
          <w:sz w:val="24"/>
          <w:szCs w:val="24"/>
          <w:lang w:val="en-US"/>
        </w:rPr>
        <w:t xml:space="preserve"> organi</w:t>
      </w:r>
      <w:r w:rsidR="00CC14F7" w:rsidRPr="00F11820">
        <w:rPr>
          <w:rFonts w:ascii="Arial" w:hAnsi="Arial" w:cs="Arial"/>
          <w:sz w:val="24"/>
          <w:szCs w:val="24"/>
          <w:lang w:val="en-US"/>
        </w:rPr>
        <w:t>s</w:t>
      </w:r>
      <w:r w:rsidR="00B62170" w:rsidRPr="00F11820">
        <w:rPr>
          <w:rFonts w:ascii="Arial" w:hAnsi="Arial" w:cs="Arial"/>
          <w:sz w:val="24"/>
          <w:szCs w:val="24"/>
          <w:lang w:val="en-US"/>
        </w:rPr>
        <w:t>ational benefits</w:t>
      </w:r>
      <w:r w:rsidR="003D1651" w:rsidRPr="00F11820">
        <w:rPr>
          <w:rFonts w:ascii="Arial" w:hAnsi="Arial" w:cs="Arial"/>
          <w:sz w:val="24"/>
          <w:szCs w:val="24"/>
          <w:lang w:val="en-US"/>
        </w:rPr>
        <w:t>,</w:t>
      </w:r>
      <w:r w:rsidR="00B62170" w:rsidRPr="00F11820">
        <w:rPr>
          <w:rFonts w:ascii="Arial" w:hAnsi="Arial" w:cs="Arial"/>
          <w:sz w:val="24"/>
          <w:szCs w:val="24"/>
          <w:lang w:val="en-US"/>
        </w:rPr>
        <w:t xml:space="preserve"> such as</w:t>
      </w:r>
      <w:r w:rsidR="00441B6B" w:rsidRPr="00F11820">
        <w:rPr>
          <w:rFonts w:ascii="Arial" w:hAnsi="Arial" w:cs="Arial"/>
          <w:sz w:val="24"/>
          <w:szCs w:val="24"/>
          <w:lang w:val="en-US"/>
        </w:rPr>
        <w:t>, in the case of police,</w:t>
      </w:r>
      <w:r w:rsidR="00B62170" w:rsidRPr="00F11820">
        <w:rPr>
          <w:rFonts w:ascii="Arial" w:hAnsi="Arial" w:cs="Arial"/>
          <w:sz w:val="24"/>
          <w:szCs w:val="24"/>
          <w:lang w:val="en-US"/>
        </w:rPr>
        <w:t xml:space="preserve"> improved responses to domestic violence.</w:t>
      </w:r>
      <w:r w:rsidR="002A7730" w:rsidRPr="00F11820">
        <w:rPr>
          <w:rFonts w:ascii="Arial" w:hAnsi="Arial" w:cs="Arial"/>
          <w:sz w:val="24"/>
          <w:szCs w:val="24"/>
          <w:lang w:val="en-US"/>
        </w:rPr>
        <w:t xml:space="preserve"> Instead</w:t>
      </w:r>
      <w:r w:rsidR="00080CDD" w:rsidRPr="00F11820">
        <w:rPr>
          <w:rFonts w:ascii="Arial" w:hAnsi="Arial" w:cs="Arial"/>
          <w:sz w:val="24"/>
          <w:szCs w:val="24"/>
          <w:lang w:val="en-US"/>
        </w:rPr>
        <w:t>,</w:t>
      </w:r>
      <w:r w:rsidR="002A7730" w:rsidRPr="00F11820">
        <w:rPr>
          <w:rFonts w:ascii="Arial" w:hAnsi="Arial" w:cs="Arial"/>
          <w:sz w:val="24"/>
          <w:szCs w:val="24"/>
          <w:lang w:val="en-US"/>
        </w:rPr>
        <w:t xml:space="preserve"> diverse employees and their experiences must </w:t>
      </w:r>
      <w:r w:rsidR="00441B6B" w:rsidRPr="00F11820">
        <w:rPr>
          <w:rFonts w:ascii="Arial" w:hAnsi="Arial" w:cs="Arial"/>
          <w:sz w:val="24"/>
          <w:szCs w:val="24"/>
          <w:lang w:val="en-US"/>
        </w:rPr>
        <w:t xml:space="preserve">be effectively integrated into an </w:t>
      </w:r>
      <w:r w:rsidR="0036547F" w:rsidRPr="00F11820">
        <w:rPr>
          <w:rFonts w:ascii="Arial" w:hAnsi="Arial" w:cs="Arial"/>
          <w:sz w:val="24"/>
          <w:szCs w:val="24"/>
          <w:lang w:val="en-US"/>
        </w:rPr>
        <w:t>organi</w:t>
      </w:r>
      <w:r w:rsidR="00CC14F7" w:rsidRPr="00F11820">
        <w:rPr>
          <w:rFonts w:ascii="Arial" w:hAnsi="Arial" w:cs="Arial"/>
          <w:sz w:val="24"/>
          <w:szCs w:val="24"/>
          <w:lang w:val="en-US"/>
        </w:rPr>
        <w:t>s</w:t>
      </w:r>
      <w:r w:rsidR="0036547F" w:rsidRPr="00F11820">
        <w:rPr>
          <w:rFonts w:ascii="Arial" w:hAnsi="Arial" w:cs="Arial"/>
          <w:sz w:val="24"/>
          <w:szCs w:val="24"/>
          <w:lang w:val="en-US"/>
        </w:rPr>
        <w:t xml:space="preserve">ation </w:t>
      </w:r>
      <w:r w:rsidR="00496FF9" w:rsidRPr="00F11820">
        <w:rPr>
          <w:rFonts w:ascii="Arial" w:hAnsi="Arial" w:cs="Arial"/>
          <w:sz w:val="24"/>
          <w:szCs w:val="24"/>
          <w:lang w:val="en-US"/>
        </w:rPr>
        <w:t>to</w:t>
      </w:r>
      <w:r w:rsidR="0036547F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4E5FE0" w:rsidRPr="00F11820">
        <w:rPr>
          <w:rFonts w:ascii="Arial" w:hAnsi="Arial" w:cs="Arial"/>
          <w:sz w:val="24"/>
          <w:szCs w:val="24"/>
          <w:lang w:val="en-US"/>
        </w:rPr>
        <w:t xml:space="preserve">achieve </w:t>
      </w:r>
      <w:r w:rsidR="0036547F" w:rsidRPr="00F11820">
        <w:rPr>
          <w:rFonts w:ascii="Arial" w:hAnsi="Arial" w:cs="Arial"/>
          <w:sz w:val="24"/>
          <w:szCs w:val="24"/>
          <w:lang w:val="en-US"/>
        </w:rPr>
        <w:t>increa</w:t>
      </w:r>
      <w:r w:rsidR="004E5FE0" w:rsidRPr="00F11820">
        <w:rPr>
          <w:rFonts w:ascii="Arial" w:hAnsi="Arial" w:cs="Arial"/>
          <w:sz w:val="24"/>
          <w:szCs w:val="24"/>
          <w:lang w:val="en-US"/>
        </w:rPr>
        <w:t>se</w:t>
      </w:r>
      <w:r w:rsidR="000A5E46" w:rsidRPr="00F11820">
        <w:rPr>
          <w:rFonts w:ascii="Arial" w:hAnsi="Arial" w:cs="Arial"/>
          <w:sz w:val="24"/>
          <w:szCs w:val="24"/>
          <w:lang w:val="en-US"/>
        </w:rPr>
        <w:t>d</w:t>
      </w:r>
      <w:r w:rsidR="004E5FE0" w:rsidRPr="00F11820">
        <w:rPr>
          <w:rFonts w:ascii="Arial" w:hAnsi="Arial" w:cs="Arial"/>
          <w:sz w:val="24"/>
          <w:szCs w:val="24"/>
          <w:lang w:val="en-US"/>
        </w:rPr>
        <w:t xml:space="preserve"> organi</w:t>
      </w:r>
      <w:r w:rsidR="00CC14F7" w:rsidRPr="00F11820">
        <w:rPr>
          <w:rFonts w:ascii="Arial" w:hAnsi="Arial" w:cs="Arial"/>
          <w:sz w:val="24"/>
          <w:szCs w:val="24"/>
          <w:lang w:val="en-US"/>
        </w:rPr>
        <w:t>s</w:t>
      </w:r>
      <w:r w:rsidR="004E5FE0" w:rsidRPr="00F11820">
        <w:rPr>
          <w:rFonts w:ascii="Arial" w:hAnsi="Arial" w:cs="Arial"/>
          <w:sz w:val="24"/>
          <w:szCs w:val="24"/>
          <w:lang w:val="en-US"/>
        </w:rPr>
        <w:t xml:space="preserve">ational </w:t>
      </w:r>
      <w:r w:rsidR="00DF61A8" w:rsidRPr="00F11820">
        <w:rPr>
          <w:rFonts w:ascii="Arial" w:hAnsi="Arial" w:cs="Arial"/>
          <w:sz w:val="24"/>
          <w:szCs w:val="24"/>
          <w:lang w:val="en-US"/>
        </w:rPr>
        <w:t>performance</w:t>
      </w:r>
      <w:r w:rsidR="004E5FE0" w:rsidRPr="00F11820">
        <w:rPr>
          <w:rFonts w:ascii="Arial" w:hAnsi="Arial" w:cs="Arial"/>
          <w:sz w:val="24"/>
          <w:szCs w:val="24"/>
          <w:lang w:val="en-US"/>
        </w:rPr>
        <w:t>.</w:t>
      </w:r>
    </w:p>
    <w:p w14:paraId="3DA82966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C126DBD" w14:textId="58EE00F9" w:rsidR="00904A98" w:rsidRPr="00F11820" w:rsidRDefault="00904A98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Secondly, the architects of affirmative measures must anticipate, plan for</w:t>
      </w:r>
      <w:r w:rsidR="00BB79BA" w:rsidRPr="00F11820">
        <w:rPr>
          <w:rFonts w:ascii="Arial" w:hAnsi="Arial" w:cs="Arial"/>
          <w:sz w:val="24"/>
          <w:szCs w:val="24"/>
          <w:lang w:val="en-US"/>
        </w:rPr>
        <w:t>,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and harness </w:t>
      </w:r>
      <w:r w:rsidR="000645E1" w:rsidRPr="00F11820">
        <w:rPr>
          <w:rFonts w:ascii="Arial" w:hAnsi="Arial" w:cs="Arial"/>
          <w:sz w:val="24"/>
          <w:szCs w:val="24"/>
          <w:lang w:val="en-US"/>
        </w:rPr>
        <w:t xml:space="preserve">the inevitable </w:t>
      </w:r>
      <w:r w:rsidRPr="00F11820">
        <w:rPr>
          <w:rFonts w:ascii="Arial" w:hAnsi="Arial" w:cs="Arial"/>
          <w:sz w:val="24"/>
          <w:szCs w:val="24"/>
          <w:lang w:val="en-US"/>
        </w:rPr>
        <w:t>resistance and backlash</w:t>
      </w:r>
      <w:r w:rsidR="00A006A3" w:rsidRPr="00F11820">
        <w:rPr>
          <w:rFonts w:ascii="Arial" w:hAnsi="Arial" w:cs="Arial"/>
          <w:sz w:val="24"/>
          <w:szCs w:val="24"/>
          <w:lang w:val="en-US"/>
        </w:rPr>
        <w:t>.</w:t>
      </w:r>
      <w:r w:rsidR="00DA368B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A006A3" w:rsidRPr="00F11820">
        <w:rPr>
          <w:rFonts w:ascii="Arial" w:hAnsi="Arial" w:cs="Arial"/>
          <w:sz w:val="24"/>
          <w:szCs w:val="24"/>
          <w:lang w:val="en-US"/>
        </w:rPr>
        <w:t>B</w:t>
      </w:r>
      <w:r w:rsidR="00DA368B" w:rsidRPr="00F11820">
        <w:rPr>
          <w:rFonts w:ascii="Arial" w:hAnsi="Arial" w:cs="Arial"/>
          <w:sz w:val="24"/>
          <w:szCs w:val="24"/>
          <w:lang w:val="en-US"/>
        </w:rPr>
        <w:t xml:space="preserve">y </w:t>
      </w:r>
      <w:r w:rsidR="00A006A3" w:rsidRPr="00F11820">
        <w:rPr>
          <w:rFonts w:ascii="Arial" w:hAnsi="Arial" w:cs="Arial"/>
          <w:sz w:val="24"/>
          <w:szCs w:val="24"/>
          <w:lang w:val="en-US"/>
        </w:rPr>
        <w:t xml:space="preserve">acknowledging and </w:t>
      </w:r>
      <w:r w:rsidR="00441B6B" w:rsidRPr="00F11820">
        <w:rPr>
          <w:rFonts w:ascii="Arial" w:hAnsi="Arial" w:cs="Arial"/>
          <w:sz w:val="24"/>
          <w:szCs w:val="24"/>
          <w:lang w:val="en-US"/>
        </w:rPr>
        <w:t xml:space="preserve">systematically </w:t>
      </w:r>
      <w:r w:rsidR="00DA368B" w:rsidRPr="00F11820">
        <w:rPr>
          <w:rFonts w:ascii="Arial" w:hAnsi="Arial" w:cs="Arial"/>
          <w:sz w:val="24"/>
          <w:szCs w:val="24"/>
          <w:lang w:val="en-US"/>
        </w:rPr>
        <w:t xml:space="preserve">engaging in </w:t>
      </w:r>
      <w:r w:rsidR="00A006A3" w:rsidRPr="00F11820">
        <w:rPr>
          <w:rFonts w:ascii="Arial" w:hAnsi="Arial" w:cs="Arial"/>
          <w:sz w:val="24"/>
          <w:szCs w:val="24"/>
          <w:lang w:val="en-US"/>
        </w:rPr>
        <w:t xml:space="preserve">genuine </w:t>
      </w:r>
      <w:r w:rsidR="00DA368B" w:rsidRPr="00F11820">
        <w:rPr>
          <w:rFonts w:ascii="Arial" w:hAnsi="Arial" w:cs="Arial"/>
          <w:sz w:val="24"/>
          <w:szCs w:val="24"/>
          <w:lang w:val="en-US"/>
        </w:rPr>
        <w:t>discussion</w:t>
      </w:r>
      <w:r w:rsidR="00A006A3" w:rsidRPr="00F11820">
        <w:rPr>
          <w:rFonts w:ascii="Arial" w:hAnsi="Arial" w:cs="Arial"/>
          <w:sz w:val="24"/>
          <w:szCs w:val="24"/>
          <w:lang w:val="en-US"/>
        </w:rPr>
        <w:t xml:space="preserve"> about quality, fairness, and transparency</w:t>
      </w:r>
      <w:r w:rsidR="000645E1" w:rsidRPr="00F11820">
        <w:rPr>
          <w:rFonts w:ascii="Arial" w:hAnsi="Arial" w:cs="Arial"/>
          <w:sz w:val="24"/>
          <w:szCs w:val="24"/>
          <w:lang w:val="en-US"/>
        </w:rPr>
        <w:t>,</w:t>
      </w:r>
      <w:r w:rsidR="00A006A3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1521B2" w:rsidRPr="00F11820">
        <w:rPr>
          <w:rFonts w:ascii="Arial" w:hAnsi="Arial" w:cs="Arial"/>
          <w:sz w:val="24"/>
          <w:szCs w:val="24"/>
          <w:lang w:val="en-US"/>
        </w:rPr>
        <w:t xml:space="preserve">resistors </w:t>
      </w:r>
      <w:r w:rsidR="000A5E46" w:rsidRPr="00F11820">
        <w:rPr>
          <w:rFonts w:ascii="Arial" w:hAnsi="Arial" w:cs="Arial"/>
          <w:sz w:val="24"/>
          <w:szCs w:val="24"/>
          <w:lang w:val="en-US"/>
        </w:rPr>
        <w:t xml:space="preserve">are left with little </w:t>
      </w:r>
      <w:r w:rsidR="001521B2" w:rsidRPr="00F11820">
        <w:rPr>
          <w:rFonts w:ascii="Arial" w:hAnsi="Arial" w:cs="Arial"/>
          <w:sz w:val="24"/>
          <w:szCs w:val="24"/>
          <w:lang w:val="en-US"/>
        </w:rPr>
        <w:t xml:space="preserve">to undermine </w:t>
      </w:r>
      <w:r w:rsidR="00127D00" w:rsidRPr="00F11820">
        <w:rPr>
          <w:rFonts w:ascii="Arial" w:hAnsi="Arial" w:cs="Arial"/>
          <w:sz w:val="24"/>
          <w:szCs w:val="24"/>
          <w:lang w:val="en-US"/>
        </w:rPr>
        <w:t>change.</w:t>
      </w:r>
    </w:p>
    <w:p w14:paraId="457EE7DC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A08DD7A" w14:textId="7748F8D4" w:rsidR="00904A98" w:rsidRPr="00F11820" w:rsidRDefault="00904A98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Thirdly, a strong focus on creating an inclusive environment</w:t>
      </w:r>
      <w:r w:rsidR="00BB79BA" w:rsidRPr="00F11820">
        <w:rPr>
          <w:rFonts w:ascii="Arial" w:hAnsi="Arial" w:cs="Arial"/>
          <w:sz w:val="24"/>
          <w:szCs w:val="24"/>
          <w:lang w:val="en-US"/>
        </w:rPr>
        <w:t xml:space="preserve"> is needed </w:t>
      </w:r>
      <w:r w:rsidRPr="00F11820">
        <w:rPr>
          <w:rFonts w:ascii="Arial" w:hAnsi="Arial" w:cs="Arial"/>
          <w:sz w:val="24"/>
          <w:szCs w:val="24"/>
          <w:u w:val="single"/>
          <w:lang w:val="en-US"/>
        </w:rPr>
        <w:t>before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seeking to </w:t>
      </w:r>
      <w:r w:rsidR="00BB79BA" w:rsidRPr="00F11820">
        <w:rPr>
          <w:rFonts w:ascii="Arial" w:hAnsi="Arial" w:cs="Arial"/>
          <w:sz w:val="24"/>
          <w:szCs w:val="24"/>
          <w:lang w:val="en-US"/>
        </w:rPr>
        <w:t xml:space="preserve">increase </w:t>
      </w:r>
      <w:r w:rsidR="000645E1" w:rsidRPr="00F11820">
        <w:rPr>
          <w:rFonts w:ascii="Arial" w:hAnsi="Arial" w:cs="Arial"/>
          <w:sz w:val="24"/>
          <w:szCs w:val="24"/>
          <w:lang w:val="en-US"/>
        </w:rPr>
        <w:t xml:space="preserve">workforce </w:t>
      </w:r>
      <w:r w:rsidRPr="00F11820">
        <w:rPr>
          <w:rFonts w:ascii="Arial" w:hAnsi="Arial" w:cs="Arial"/>
          <w:sz w:val="24"/>
          <w:szCs w:val="24"/>
          <w:lang w:val="en-US"/>
        </w:rPr>
        <w:t>diversity. Recruiting people from outside a dominant group without first ensuring inclusive organi</w:t>
      </w:r>
      <w:r w:rsidR="00BB79BA" w:rsidRPr="00F11820">
        <w:rPr>
          <w:rFonts w:ascii="Arial" w:hAnsi="Arial" w:cs="Arial"/>
          <w:sz w:val="24"/>
          <w:szCs w:val="24"/>
          <w:lang w:val="en-US"/>
        </w:rPr>
        <w:t>s</w:t>
      </w:r>
      <w:r w:rsidRPr="00F11820">
        <w:rPr>
          <w:rFonts w:ascii="Arial" w:hAnsi="Arial" w:cs="Arial"/>
          <w:sz w:val="24"/>
          <w:szCs w:val="24"/>
          <w:lang w:val="en-US"/>
        </w:rPr>
        <w:t>ational infrastructure is in place</w:t>
      </w:r>
      <w:r w:rsidR="00441B6B" w:rsidRPr="00F11820">
        <w:rPr>
          <w:rFonts w:ascii="Arial" w:hAnsi="Arial" w:cs="Arial"/>
          <w:sz w:val="24"/>
          <w:szCs w:val="24"/>
          <w:lang w:val="en-US"/>
        </w:rPr>
        <w:t>,</w:t>
      </w:r>
      <w:r w:rsidRPr="00F11820">
        <w:rPr>
          <w:rFonts w:ascii="Arial" w:hAnsi="Arial" w:cs="Arial"/>
          <w:sz w:val="24"/>
          <w:szCs w:val="24"/>
          <w:lang w:val="en-US"/>
        </w:rPr>
        <w:t xml:space="preserve"> is dangerous and risks the health and safety of recruits.</w:t>
      </w:r>
    </w:p>
    <w:p w14:paraId="5F9C3230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69BD404" w14:textId="3091ACBA" w:rsidR="003F3D42" w:rsidRPr="00F11820" w:rsidRDefault="0081062F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 xml:space="preserve">Fourthly, 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to </w:t>
      </w:r>
      <w:r w:rsidR="000A5E46" w:rsidRPr="00F11820">
        <w:rPr>
          <w:rFonts w:ascii="Arial" w:hAnsi="Arial" w:cs="Arial"/>
          <w:sz w:val="24"/>
          <w:szCs w:val="24"/>
          <w:lang w:val="en-US"/>
        </w:rPr>
        <w:t>cement</w:t>
      </w:r>
      <w:r w:rsidR="00957960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A128BB" w:rsidRPr="00F11820">
        <w:rPr>
          <w:rFonts w:ascii="Arial" w:hAnsi="Arial" w:cs="Arial"/>
          <w:sz w:val="24"/>
          <w:szCs w:val="24"/>
          <w:lang w:val="en-US"/>
        </w:rPr>
        <w:t>organi</w:t>
      </w:r>
      <w:r w:rsidR="00BB79BA" w:rsidRPr="00F11820">
        <w:rPr>
          <w:rFonts w:ascii="Arial" w:hAnsi="Arial" w:cs="Arial"/>
          <w:sz w:val="24"/>
          <w:szCs w:val="24"/>
          <w:lang w:val="en-US"/>
        </w:rPr>
        <w:t>s</w:t>
      </w:r>
      <w:r w:rsidR="00A128BB" w:rsidRPr="00F11820">
        <w:rPr>
          <w:rFonts w:ascii="Arial" w:hAnsi="Arial" w:cs="Arial"/>
          <w:sz w:val="24"/>
          <w:szCs w:val="24"/>
          <w:lang w:val="en-US"/>
        </w:rPr>
        <w:t>ational change, the measures must be attuned to the various organi</w:t>
      </w:r>
      <w:r w:rsidR="00BB79BA" w:rsidRPr="00F11820">
        <w:rPr>
          <w:rFonts w:ascii="Arial" w:hAnsi="Arial" w:cs="Arial"/>
          <w:sz w:val="24"/>
          <w:szCs w:val="24"/>
          <w:lang w:val="en-US"/>
        </w:rPr>
        <w:t>s</w:t>
      </w:r>
      <w:r w:rsidR="00A128BB" w:rsidRPr="00F11820">
        <w:rPr>
          <w:rFonts w:ascii="Arial" w:hAnsi="Arial" w:cs="Arial"/>
          <w:sz w:val="24"/>
          <w:szCs w:val="24"/>
          <w:lang w:val="en-US"/>
        </w:rPr>
        <w:t>ational sub-systems</w:t>
      </w:r>
      <w:r w:rsidR="00933EEB" w:rsidRPr="00F11820">
        <w:rPr>
          <w:rFonts w:ascii="Arial" w:hAnsi="Arial" w:cs="Arial"/>
          <w:sz w:val="24"/>
          <w:szCs w:val="24"/>
          <w:lang w:val="en-US"/>
        </w:rPr>
        <w:t xml:space="preserve"> that affect individual behaviour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, including the formal </w:t>
      </w:r>
      <w:r w:rsidR="00A56B79" w:rsidRPr="00F11820">
        <w:rPr>
          <w:rFonts w:ascii="Arial" w:hAnsi="Arial" w:cs="Arial"/>
          <w:sz w:val="24"/>
          <w:szCs w:val="24"/>
          <w:lang w:val="en-US"/>
        </w:rPr>
        <w:t>arrangements</w:t>
      </w:r>
      <w:r w:rsidR="005B6AF3" w:rsidRPr="00F11820">
        <w:rPr>
          <w:rFonts w:ascii="Arial" w:hAnsi="Arial" w:cs="Arial"/>
          <w:sz w:val="24"/>
          <w:szCs w:val="24"/>
          <w:lang w:val="en-US"/>
        </w:rPr>
        <w:t xml:space="preserve">, 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informal </w:t>
      </w:r>
      <w:r w:rsidR="00495146" w:rsidRPr="00F11820">
        <w:rPr>
          <w:rFonts w:ascii="Arial" w:hAnsi="Arial" w:cs="Arial"/>
          <w:sz w:val="24"/>
          <w:szCs w:val="24"/>
          <w:lang w:val="en-US"/>
        </w:rPr>
        <w:t xml:space="preserve">social </w:t>
      </w:r>
      <w:r w:rsidR="001E24FF" w:rsidRPr="00F11820">
        <w:rPr>
          <w:rFonts w:ascii="Arial" w:hAnsi="Arial" w:cs="Arial"/>
          <w:sz w:val="24"/>
          <w:szCs w:val="24"/>
          <w:lang w:val="en-US"/>
        </w:rPr>
        <w:t>patterns</w:t>
      </w:r>
      <w:r w:rsidR="00A128BB" w:rsidRPr="00F11820">
        <w:rPr>
          <w:rFonts w:ascii="Arial" w:hAnsi="Arial" w:cs="Arial"/>
          <w:sz w:val="24"/>
          <w:szCs w:val="24"/>
          <w:lang w:val="en-US"/>
        </w:rPr>
        <w:t>, workforce characteristics</w:t>
      </w:r>
      <w:r w:rsidR="00BB79BA" w:rsidRPr="00F11820">
        <w:rPr>
          <w:rFonts w:ascii="Arial" w:hAnsi="Arial" w:cs="Arial"/>
          <w:sz w:val="24"/>
          <w:szCs w:val="24"/>
          <w:lang w:val="en-US"/>
        </w:rPr>
        <w:t>,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 and </w:t>
      </w:r>
      <w:r w:rsidR="00441B6B" w:rsidRPr="00F11820">
        <w:rPr>
          <w:rFonts w:ascii="Arial" w:hAnsi="Arial" w:cs="Arial"/>
          <w:sz w:val="24"/>
          <w:szCs w:val="24"/>
          <w:lang w:val="en-US"/>
        </w:rPr>
        <w:t>physical settings</w:t>
      </w:r>
      <w:r w:rsidR="00A128BB" w:rsidRPr="00F1182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1B6C3805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A73094C" w14:textId="143234AD" w:rsidR="00BB79BA" w:rsidRPr="00F11820" w:rsidRDefault="00F11820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Fifthly</w:t>
      </w:r>
      <w:r w:rsidR="001A2E48" w:rsidRPr="00F11820">
        <w:rPr>
          <w:rFonts w:ascii="Arial" w:hAnsi="Arial" w:cs="Arial"/>
          <w:sz w:val="24"/>
          <w:szCs w:val="24"/>
          <w:lang w:val="en-US"/>
        </w:rPr>
        <w:t>,</w:t>
      </w:r>
      <w:r w:rsidR="009F4FA0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59319A" w:rsidRPr="00F11820">
        <w:rPr>
          <w:rFonts w:ascii="Arial" w:hAnsi="Arial" w:cs="Arial"/>
          <w:sz w:val="24"/>
          <w:szCs w:val="24"/>
          <w:lang w:val="en-US"/>
        </w:rPr>
        <w:t xml:space="preserve">depending on your starting point, </w:t>
      </w:r>
      <w:r w:rsidR="009F4FA0" w:rsidRPr="00F11820">
        <w:rPr>
          <w:rFonts w:ascii="Arial" w:hAnsi="Arial" w:cs="Arial"/>
          <w:sz w:val="24"/>
          <w:szCs w:val="24"/>
          <w:lang w:val="en-US"/>
        </w:rPr>
        <w:t xml:space="preserve">creating a diverse and inclusive </w:t>
      </w:r>
      <w:r w:rsidR="00870D17" w:rsidRPr="00F11820">
        <w:rPr>
          <w:rFonts w:ascii="Arial" w:hAnsi="Arial" w:cs="Arial"/>
          <w:sz w:val="24"/>
          <w:szCs w:val="24"/>
          <w:lang w:val="en-US"/>
        </w:rPr>
        <w:t xml:space="preserve">environment requires </w:t>
      </w:r>
      <w:r w:rsidR="00AB3202" w:rsidRPr="00F11820">
        <w:rPr>
          <w:rFonts w:ascii="Arial" w:hAnsi="Arial" w:cs="Arial"/>
          <w:sz w:val="24"/>
          <w:szCs w:val="24"/>
          <w:lang w:val="en-US"/>
        </w:rPr>
        <w:t xml:space="preserve">the </w:t>
      </w:r>
      <w:r w:rsidR="00D020CE" w:rsidRPr="00F11820">
        <w:rPr>
          <w:rFonts w:ascii="Arial" w:hAnsi="Arial" w:cs="Arial"/>
          <w:sz w:val="24"/>
          <w:szCs w:val="24"/>
          <w:lang w:val="en-US"/>
        </w:rPr>
        <w:t>organi</w:t>
      </w:r>
      <w:r w:rsidR="00BB79BA" w:rsidRPr="00F11820">
        <w:rPr>
          <w:rFonts w:ascii="Arial" w:hAnsi="Arial" w:cs="Arial"/>
          <w:sz w:val="24"/>
          <w:szCs w:val="24"/>
          <w:lang w:val="en-US"/>
        </w:rPr>
        <w:t>s</w:t>
      </w:r>
      <w:r w:rsidR="00D020CE" w:rsidRPr="00F11820">
        <w:rPr>
          <w:rFonts w:ascii="Arial" w:hAnsi="Arial" w:cs="Arial"/>
          <w:sz w:val="24"/>
          <w:szCs w:val="24"/>
          <w:lang w:val="en-US"/>
        </w:rPr>
        <w:t xml:space="preserve">ation to </w:t>
      </w:r>
      <w:r w:rsidR="0017376D" w:rsidRPr="00F11820">
        <w:rPr>
          <w:rFonts w:ascii="Arial" w:hAnsi="Arial" w:cs="Arial"/>
          <w:sz w:val="24"/>
          <w:szCs w:val="24"/>
          <w:lang w:val="en-US"/>
        </w:rPr>
        <w:t>create</w:t>
      </w:r>
      <w:r w:rsidR="00AB3202" w:rsidRPr="00F11820">
        <w:rPr>
          <w:rFonts w:ascii="Arial" w:hAnsi="Arial" w:cs="Arial"/>
          <w:sz w:val="24"/>
          <w:szCs w:val="24"/>
          <w:lang w:val="en-US"/>
        </w:rPr>
        <w:t xml:space="preserve"> a new way of being</w:t>
      </w:r>
      <w:r w:rsidR="00ED1896" w:rsidRPr="00F11820">
        <w:rPr>
          <w:rFonts w:ascii="Arial" w:hAnsi="Arial" w:cs="Arial"/>
          <w:sz w:val="24"/>
          <w:szCs w:val="24"/>
          <w:lang w:val="en-US"/>
        </w:rPr>
        <w:t xml:space="preserve">. </w:t>
      </w:r>
      <w:r w:rsidR="000D5E36" w:rsidRPr="00F11820">
        <w:rPr>
          <w:rFonts w:ascii="Arial" w:hAnsi="Arial" w:cs="Arial"/>
          <w:sz w:val="24"/>
          <w:szCs w:val="24"/>
          <w:lang w:val="en-US"/>
        </w:rPr>
        <w:t>As Frederick Miller and Judith Katz ha</w:t>
      </w:r>
      <w:r w:rsidR="0017376D" w:rsidRPr="00F11820">
        <w:rPr>
          <w:rFonts w:ascii="Arial" w:hAnsi="Arial" w:cs="Arial"/>
          <w:sz w:val="24"/>
          <w:szCs w:val="24"/>
          <w:lang w:val="en-US"/>
        </w:rPr>
        <w:t>ve</w:t>
      </w:r>
      <w:r w:rsidR="000D5E36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462095" w:rsidRPr="00F11820">
        <w:rPr>
          <w:rFonts w:ascii="Arial" w:hAnsi="Arial" w:cs="Arial"/>
          <w:sz w:val="24"/>
          <w:szCs w:val="24"/>
          <w:lang w:val="en-US"/>
        </w:rPr>
        <w:t>noted</w:t>
      </w:r>
      <w:r w:rsidR="000B1048">
        <w:rPr>
          <w:rFonts w:ascii="Arial" w:hAnsi="Arial" w:cs="Arial"/>
          <w:sz w:val="24"/>
          <w:szCs w:val="24"/>
          <w:lang w:val="en-US"/>
        </w:rPr>
        <w:t>,</w:t>
      </w:r>
      <w:r w:rsidR="00462095" w:rsidRPr="00F11820">
        <w:rPr>
          <w:rFonts w:ascii="Arial" w:hAnsi="Arial" w:cs="Arial"/>
          <w:sz w:val="24"/>
          <w:szCs w:val="24"/>
          <w:lang w:val="en-US"/>
        </w:rPr>
        <w:t xml:space="preserve"> i</w:t>
      </w:r>
      <w:r w:rsidR="0059319A" w:rsidRPr="00F11820">
        <w:rPr>
          <w:rFonts w:ascii="Arial" w:hAnsi="Arial" w:cs="Arial"/>
          <w:sz w:val="24"/>
          <w:szCs w:val="24"/>
          <w:lang w:val="en-US"/>
        </w:rPr>
        <w:t xml:space="preserve">t </w:t>
      </w:r>
      <w:r w:rsidR="005279E5" w:rsidRPr="00F11820">
        <w:rPr>
          <w:rFonts w:ascii="Arial" w:hAnsi="Arial" w:cs="Arial"/>
          <w:sz w:val="24"/>
          <w:szCs w:val="24"/>
          <w:lang w:val="en-US"/>
        </w:rPr>
        <w:t>may</w:t>
      </w:r>
    </w:p>
    <w:p w14:paraId="24F4FB8E" w14:textId="77777777" w:rsidR="00F22645" w:rsidRPr="00F11820" w:rsidRDefault="00F22645" w:rsidP="00F22645">
      <w:pPr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2186960B" w14:textId="39A20C09" w:rsidR="0059319A" w:rsidRPr="007A259E" w:rsidRDefault="0059319A" w:rsidP="00F22645">
      <w:pPr>
        <w:spacing w:after="0" w:line="240" w:lineRule="auto"/>
        <w:ind w:left="426"/>
        <w:rPr>
          <w:rFonts w:ascii="Arial" w:hAnsi="Arial" w:cs="Arial"/>
          <w:lang w:val="en-US"/>
        </w:rPr>
      </w:pPr>
      <w:r w:rsidRPr="007A259E">
        <w:rPr>
          <w:rFonts w:ascii="Arial" w:hAnsi="Arial" w:cs="Arial"/>
          <w:lang w:val="en-US"/>
        </w:rPr>
        <w:t xml:space="preserve">involve new styles of leadership, mindsets engagement, problem solving and strategic planning. It requires new organizational structures, policies, practices, </w:t>
      </w:r>
      <w:proofErr w:type="spellStart"/>
      <w:r w:rsidRPr="007A259E">
        <w:rPr>
          <w:rFonts w:ascii="Arial" w:hAnsi="Arial" w:cs="Arial"/>
          <w:lang w:val="en-US"/>
        </w:rPr>
        <w:t>behaviours</w:t>
      </w:r>
      <w:proofErr w:type="spellEnd"/>
      <w:r w:rsidRPr="007A259E">
        <w:rPr>
          <w:rFonts w:ascii="Arial" w:hAnsi="Arial" w:cs="Arial"/>
          <w:lang w:val="en-US"/>
        </w:rPr>
        <w:t xml:space="preserve">, values, </w:t>
      </w:r>
      <w:proofErr w:type="gramStart"/>
      <w:r w:rsidRPr="007A259E">
        <w:rPr>
          <w:rFonts w:ascii="Arial" w:hAnsi="Arial" w:cs="Arial"/>
          <w:lang w:val="en-US"/>
        </w:rPr>
        <w:t>goals</w:t>
      </w:r>
      <w:proofErr w:type="gramEnd"/>
      <w:r w:rsidRPr="007A259E">
        <w:rPr>
          <w:rFonts w:ascii="Arial" w:hAnsi="Arial" w:cs="Arial"/>
          <w:lang w:val="en-US"/>
        </w:rPr>
        <w:t xml:space="preserve"> and accountabilities – in short</w:t>
      </w:r>
      <w:r w:rsidR="00F22645" w:rsidRPr="007A259E">
        <w:rPr>
          <w:rFonts w:ascii="Arial" w:hAnsi="Arial" w:cs="Arial"/>
          <w:lang w:val="en-US"/>
        </w:rPr>
        <w:t>,</w:t>
      </w:r>
      <w:r w:rsidRPr="007A259E">
        <w:rPr>
          <w:rFonts w:ascii="Arial" w:hAnsi="Arial" w:cs="Arial"/>
          <w:lang w:val="en-US"/>
        </w:rPr>
        <w:t xml:space="preserve"> a complete systemic culture change</w:t>
      </w:r>
      <w:r w:rsidR="00462095" w:rsidRPr="007A259E">
        <w:rPr>
          <w:rFonts w:ascii="Arial" w:hAnsi="Arial" w:cs="Arial"/>
          <w:lang w:val="en-US"/>
        </w:rPr>
        <w:t>.</w:t>
      </w:r>
    </w:p>
    <w:p w14:paraId="2C8A48DC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F1738D6" w14:textId="6563463C" w:rsidR="000F3306" w:rsidRPr="00F11820" w:rsidRDefault="009E4647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Finally</w:t>
      </w:r>
      <w:r w:rsidR="00F26BD5" w:rsidRPr="00F11820">
        <w:rPr>
          <w:rFonts w:ascii="Arial" w:hAnsi="Arial" w:cs="Arial"/>
          <w:sz w:val="24"/>
          <w:szCs w:val="24"/>
          <w:lang w:val="en-US"/>
        </w:rPr>
        <w:t>,</w:t>
      </w:r>
      <w:r w:rsidR="005279E5" w:rsidRPr="00F11820">
        <w:rPr>
          <w:rFonts w:ascii="Arial" w:hAnsi="Arial" w:cs="Arial"/>
          <w:sz w:val="24"/>
          <w:szCs w:val="24"/>
          <w:lang w:val="en-US"/>
        </w:rPr>
        <w:t xml:space="preserve"> i</w:t>
      </w:r>
      <w:r w:rsidR="00AB68FC" w:rsidRPr="00F11820">
        <w:rPr>
          <w:rFonts w:ascii="Arial" w:hAnsi="Arial" w:cs="Arial"/>
          <w:sz w:val="24"/>
          <w:szCs w:val="24"/>
          <w:lang w:val="en-US"/>
        </w:rPr>
        <w:t>ncorporating c</w:t>
      </w:r>
      <w:r w:rsidR="001469B5" w:rsidRPr="00F11820">
        <w:rPr>
          <w:rFonts w:ascii="Arial" w:hAnsi="Arial" w:cs="Arial"/>
          <w:sz w:val="24"/>
          <w:szCs w:val="24"/>
          <w:lang w:val="en-US"/>
        </w:rPr>
        <w:t xml:space="preserve">o-design </w:t>
      </w:r>
      <w:r w:rsidR="00AB68FC" w:rsidRPr="00F11820">
        <w:rPr>
          <w:rFonts w:ascii="Arial" w:hAnsi="Arial" w:cs="Arial"/>
          <w:sz w:val="24"/>
          <w:szCs w:val="24"/>
          <w:lang w:val="en-US"/>
        </w:rPr>
        <w:t xml:space="preserve">into the methodology </w:t>
      </w:r>
      <w:r w:rsidR="00A64EB2" w:rsidRPr="00F11820">
        <w:rPr>
          <w:rFonts w:ascii="Arial" w:hAnsi="Arial" w:cs="Arial"/>
          <w:sz w:val="24"/>
          <w:szCs w:val="24"/>
          <w:lang w:val="en-US"/>
        </w:rPr>
        <w:t xml:space="preserve">can </w:t>
      </w:r>
      <w:r w:rsidR="00AB68FC" w:rsidRPr="00F11820">
        <w:rPr>
          <w:rFonts w:ascii="Arial" w:hAnsi="Arial" w:cs="Arial"/>
          <w:sz w:val="24"/>
          <w:szCs w:val="24"/>
          <w:lang w:val="en-US"/>
        </w:rPr>
        <w:t xml:space="preserve">accelerate </w:t>
      </w:r>
      <w:r w:rsidR="00AF2E23" w:rsidRPr="00F11820">
        <w:rPr>
          <w:rFonts w:ascii="Arial" w:hAnsi="Arial" w:cs="Arial"/>
          <w:sz w:val="24"/>
          <w:szCs w:val="24"/>
          <w:lang w:val="en-US"/>
        </w:rPr>
        <w:t>inclusion</w:t>
      </w:r>
      <w:r w:rsidR="00A23A2D" w:rsidRPr="00F11820">
        <w:rPr>
          <w:rFonts w:ascii="Arial" w:hAnsi="Arial" w:cs="Arial"/>
          <w:sz w:val="24"/>
          <w:szCs w:val="24"/>
          <w:lang w:val="en-US"/>
        </w:rPr>
        <w:t xml:space="preserve"> and offers other benefits</w:t>
      </w:r>
      <w:r w:rsidR="00CB5424" w:rsidRPr="00F11820">
        <w:rPr>
          <w:rFonts w:ascii="Arial" w:hAnsi="Arial" w:cs="Arial"/>
          <w:sz w:val="24"/>
          <w:szCs w:val="24"/>
          <w:lang w:val="en-US"/>
        </w:rPr>
        <w:t>,</w:t>
      </w:r>
      <w:r w:rsidR="00A23A2D" w:rsidRPr="00F11820">
        <w:rPr>
          <w:rFonts w:ascii="Arial" w:hAnsi="Arial" w:cs="Arial"/>
          <w:sz w:val="24"/>
          <w:szCs w:val="24"/>
          <w:lang w:val="en-US"/>
        </w:rPr>
        <w:t xml:space="preserve"> </w:t>
      </w:r>
      <w:r w:rsidR="001C15EA" w:rsidRPr="00F11820">
        <w:rPr>
          <w:rFonts w:ascii="Arial" w:hAnsi="Arial" w:cs="Arial"/>
          <w:sz w:val="24"/>
          <w:szCs w:val="24"/>
          <w:lang w:val="en-US"/>
        </w:rPr>
        <w:t xml:space="preserve">such as </w:t>
      </w:r>
      <w:r w:rsidR="00492BEB" w:rsidRPr="00F11820">
        <w:rPr>
          <w:rFonts w:ascii="Arial" w:hAnsi="Arial" w:cs="Arial"/>
          <w:sz w:val="24"/>
          <w:szCs w:val="24"/>
          <w:lang w:val="en-US"/>
        </w:rPr>
        <w:t xml:space="preserve">distributing opportunities for leadership, </w:t>
      </w:r>
      <w:proofErr w:type="spellStart"/>
      <w:r w:rsidR="001C15EA" w:rsidRPr="00F11820">
        <w:rPr>
          <w:rFonts w:ascii="Arial" w:hAnsi="Arial" w:cs="Arial"/>
          <w:sz w:val="24"/>
          <w:szCs w:val="24"/>
          <w:lang w:val="en-US"/>
        </w:rPr>
        <w:t>utili</w:t>
      </w:r>
      <w:r w:rsidR="00CB5424" w:rsidRPr="00F11820">
        <w:rPr>
          <w:rFonts w:ascii="Arial" w:hAnsi="Arial" w:cs="Arial"/>
          <w:sz w:val="24"/>
          <w:szCs w:val="24"/>
          <w:lang w:val="en-US"/>
        </w:rPr>
        <w:t>s</w:t>
      </w:r>
      <w:r w:rsidR="001C15EA" w:rsidRPr="00F11820">
        <w:rPr>
          <w:rFonts w:ascii="Arial" w:hAnsi="Arial" w:cs="Arial"/>
          <w:sz w:val="24"/>
          <w:szCs w:val="24"/>
          <w:lang w:val="en-US"/>
        </w:rPr>
        <w:t>ing</w:t>
      </w:r>
      <w:proofErr w:type="spellEnd"/>
      <w:r w:rsidR="001C15EA" w:rsidRPr="00F11820">
        <w:rPr>
          <w:rFonts w:ascii="Arial" w:hAnsi="Arial" w:cs="Arial"/>
          <w:sz w:val="24"/>
          <w:szCs w:val="24"/>
          <w:lang w:val="en-US"/>
        </w:rPr>
        <w:t xml:space="preserve"> staff expertise, </w:t>
      </w:r>
      <w:r w:rsidR="0008501E" w:rsidRPr="00F11820">
        <w:rPr>
          <w:rFonts w:ascii="Arial" w:hAnsi="Arial" w:cs="Arial"/>
          <w:sz w:val="24"/>
          <w:szCs w:val="24"/>
          <w:lang w:val="en-US"/>
        </w:rPr>
        <w:t xml:space="preserve">bringing together </w:t>
      </w:r>
      <w:r w:rsidR="0046441D" w:rsidRPr="00F11820">
        <w:rPr>
          <w:rFonts w:ascii="Arial" w:hAnsi="Arial" w:cs="Arial"/>
          <w:sz w:val="24"/>
          <w:szCs w:val="24"/>
          <w:lang w:val="en-US"/>
        </w:rPr>
        <w:t>multiple perspectives</w:t>
      </w:r>
      <w:r w:rsidR="007E1E64" w:rsidRPr="00F11820">
        <w:rPr>
          <w:rFonts w:ascii="Arial" w:hAnsi="Arial" w:cs="Arial"/>
          <w:sz w:val="24"/>
          <w:szCs w:val="24"/>
          <w:lang w:val="en-US"/>
        </w:rPr>
        <w:t xml:space="preserve">, </w:t>
      </w:r>
      <w:r w:rsidR="0046441D" w:rsidRPr="00F11820">
        <w:rPr>
          <w:rFonts w:ascii="Arial" w:hAnsi="Arial" w:cs="Arial"/>
          <w:sz w:val="24"/>
          <w:szCs w:val="24"/>
          <w:lang w:val="en-US"/>
        </w:rPr>
        <w:t>identifying needs</w:t>
      </w:r>
      <w:r w:rsidR="00E545DF" w:rsidRPr="00F11820">
        <w:rPr>
          <w:rFonts w:ascii="Arial" w:hAnsi="Arial" w:cs="Arial"/>
          <w:sz w:val="24"/>
          <w:szCs w:val="24"/>
          <w:lang w:val="en-US"/>
        </w:rPr>
        <w:t xml:space="preserve">, </w:t>
      </w:r>
      <w:r w:rsidR="00857BA6" w:rsidRPr="00F11820">
        <w:rPr>
          <w:rFonts w:ascii="Arial" w:hAnsi="Arial" w:cs="Arial"/>
          <w:sz w:val="24"/>
          <w:szCs w:val="24"/>
          <w:lang w:val="en-US"/>
        </w:rPr>
        <w:t>building relationships</w:t>
      </w:r>
      <w:r w:rsidR="00CB5424" w:rsidRPr="00F11820">
        <w:rPr>
          <w:rFonts w:ascii="Arial" w:hAnsi="Arial" w:cs="Arial"/>
          <w:sz w:val="24"/>
          <w:szCs w:val="24"/>
          <w:lang w:val="en-US"/>
        </w:rPr>
        <w:t>,</w:t>
      </w:r>
      <w:r w:rsidR="00E545DF" w:rsidRPr="00F11820">
        <w:rPr>
          <w:rFonts w:ascii="Arial" w:hAnsi="Arial" w:cs="Arial"/>
          <w:sz w:val="24"/>
          <w:szCs w:val="24"/>
          <w:lang w:val="en-US"/>
        </w:rPr>
        <w:t xml:space="preserve"> and generating ownership of outcomes.</w:t>
      </w:r>
    </w:p>
    <w:p w14:paraId="0D3F5A28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47BFDD8" w14:textId="5019EA53" w:rsidR="00850FCD" w:rsidRPr="00F11820" w:rsidRDefault="007B0378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 xml:space="preserve">If we </w:t>
      </w:r>
      <w:r w:rsidR="004737B2" w:rsidRPr="00F11820">
        <w:rPr>
          <w:rFonts w:ascii="Arial" w:hAnsi="Arial" w:cs="Arial"/>
          <w:sz w:val="24"/>
          <w:szCs w:val="24"/>
          <w:lang w:val="en-US"/>
        </w:rPr>
        <w:t xml:space="preserve">successfully </w:t>
      </w:r>
      <w:proofErr w:type="spellStart"/>
      <w:r w:rsidRPr="00F11820">
        <w:rPr>
          <w:rFonts w:ascii="Arial" w:hAnsi="Arial" w:cs="Arial"/>
          <w:sz w:val="24"/>
          <w:szCs w:val="24"/>
          <w:lang w:val="en-US"/>
        </w:rPr>
        <w:t>prior</w:t>
      </w:r>
      <w:r w:rsidR="00E653E7" w:rsidRPr="00F11820">
        <w:rPr>
          <w:rFonts w:ascii="Arial" w:hAnsi="Arial" w:cs="Arial"/>
          <w:sz w:val="24"/>
          <w:szCs w:val="24"/>
          <w:lang w:val="en-US"/>
        </w:rPr>
        <w:t>iti</w:t>
      </w:r>
      <w:r w:rsidR="00CB5424" w:rsidRPr="00F11820">
        <w:rPr>
          <w:rFonts w:ascii="Arial" w:hAnsi="Arial" w:cs="Arial"/>
          <w:sz w:val="24"/>
          <w:szCs w:val="24"/>
          <w:lang w:val="en-US"/>
        </w:rPr>
        <w:t>s</w:t>
      </w:r>
      <w:r w:rsidR="00E653E7" w:rsidRPr="00F11820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E653E7" w:rsidRPr="00F11820">
        <w:rPr>
          <w:rFonts w:ascii="Arial" w:hAnsi="Arial" w:cs="Arial"/>
          <w:sz w:val="24"/>
          <w:szCs w:val="24"/>
          <w:lang w:val="en-US"/>
        </w:rPr>
        <w:t xml:space="preserve"> inclusion</w:t>
      </w:r>
      <w:r w:rsidR="000A6B6B" w:rsidRPr="00F11820">
        <w:rPr>
          <w:rFonts w:ascii="Arial" w:hAnsi="Arial" w:cs="Arial"/>
          <w:sz w:val="24"/>
          <w:szCs w:val="24"/>
          <w:lang w:val="en-US"/>
        </w:rPr>
        <w:t>,</w:t>
      </w:r>
      <w:r w:rsidR="00E653E7" w:rsidRPr="00F11820">
        <w:rPr>
          <w:rFonts w:ascii="Arial" w:hAnsi="Arial" w:cs="Arial"/>
          <w:sz w:val="24"/>
          <w:szCs w:val="24"/>
          <w:lang w:val="en-US"/>
        </w:rPr>
        <w:t xml:space="preserve"> diversity might just take care of itself.</w:t>
      </w:r>
    </w:p>
    <w:p w14:paraId="0A1FEAA4" w14:textId="77777777" w:rsidR="00F22645" w:rsidRPr="00F11820" w:rsidRDefault="00F22645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34CA5C2" w14:textId="34E73C79" w:rsidR="000A6B6B" w:rsidRPr="00F11820" w:rsidRDefault="000A6B6B" w:rsidP="00F2264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1820">
        <w:rPr>
          <w:rFonts w:ascii="Arial" w:hAnsi="Arial" w:cs="Arial"/>
          <w:sz w:val="24"/>
          <w:szCs w:val="24"/>
          <w:lang w:val="en-US"/>
        </w:rPr>
        <w:t>Thank you</w:t>
      </w:r>
      <w:r w:rsidR="00F22645" w:rsidRPr="00F11820">
        <w:rPr>
          <w:rFonts w:ascii="Arial" w:hAnsi="Arial" w:cs="Arial"/>
          <w:sz w:val="24"/>
          <w:szCs w:val="24"/>
          <w:lang w:val="en-US"/>
        </w:rPr>
        <w:t>.</w:t>
      </w:r>
    </w:p>
    <w:p w14:paraId="560249D3" w14:textId="77777777" w:rsidR="00A128BB" w:rsidRPr="00F11820" w:rsidRDefault="00A128BB" w:rsidP="00F22645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0CF2FF64" w14:textId="77777777" w:rsidR="003128A0" w:rsidRPr="00F11820" w:rsidRDefault="003128A0" w:rsidP="00F2264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128A0" w:rsidRPr="00F11820" w:rsidSect="00051577">
      <w:headerReference w:type="defaul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9172" w14:textId="77777777" w:rsidR="00051577" w:rsidRDefault="00051577" w:rsidP="00A128BB">
      <w:pPr>
        <w:spacing w:after="0" w:line="240" w:lineRule="auto"/>
      </w:pPr>
      <w:r>
        <w:separator/>
      </w:r>
    </w:p>
  </w:endnote>
  <w:endnote w:type="continuationSeparator" w:id="0">
    <w:p w14:paraId="2417EDA3" w14:textId="77777777" w:rsidR="00051577" w:rsidRDefault="00051577" w:rsidP="00A1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B1E0" w14:textId="77777777" w:rsidR="00051577" w:rsidRDefault="00051577" w:rsidP="00A128BB">
      <w:pPr>
        <w:spacing w:after="0" w:line="240" w:lineRule="auto"/>
      </w:pPr>
      <w:r>
        <w:separator/>
      </w:r>
    </w:p>
  </w:footnote>
  <w:footnote w:type="continuationSeparator" w:id="0">
    <w:p w14:paraId="27F777A2" w14:textId="77777777" w:rsidR="00051577" w:rsidRDefault="00051577" w:rsidP="00A1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729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62A9F4" w14:textId="77777777" w:rsidR="00051577" w:rsidRDefault="009072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EC12C" w14:textId="77777777" w:rsidR="00051577" w:rsidRDefault="00051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41B"/>
    <w:multiLevelType w:val="hybridMultilevel"/>
    <w:tmpl w:val="3822F7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1781A"/>
    <w:multiLevelType w:val="hybridMultilevel"/>
    <w:tmpl w:val="6470A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2E1"/>
    <w:multiLevelType w:val="hybridMultilevel"/>
    <w:tmpl w:val="9B3EF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689A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AA36E39"/>
    <w:multiLevelType w:val="hybridMultilevel"/>
    <w:tmpl w:val="641882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A3E03"/>
    <w:multiLevelType w:val="hybridMultilevel"/>
    <w:tmpl w:val="94AAAE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BB"/>
    <w:rsid w:val="00016F0B"/>
    <w:rsid w:val="0002339D"/>
    <w:rsid w:val="00024153"/>
    <w:rsid w:val="00027661"/>
    <w:rsid w:val="00027993"/>
    <w:rsid w:val="000303C6"/>
    <w:rsid w:val="00051577"/>
    <w:rsid w:val="000520BC"/>
    <w:rsid w:val="00063903"/>
    <w:rsid w:val="000645E1"/>
    <w:rsid w:val="00065137"/>
    <w:rsid w:val="00070B9F"/>
    <w:rsid w:val="00072A44"/>
    <w:rsid w:val="00075194"/>
    <w:rsid w:val="00076EBA"/>
    <w:rsid w:val="00080CDD"/>
    <w:rsid w:val="00081436"/>
    <w:rsid w:val="00082B8F"/>
    <w:rsid w:val="00084433"/>
    <w:rsid w:val="0008501E"/>
    <w:rsid w:val="0008754A"/>
    <w:rsid w:val="0009167D"/>
    <w:rsid w:val="000918C3"/>
    <w:rsid w:val="00092811"/>
    <w:rsid w:val="000A0CB9"/>
    <w:rsid w:val="000A42D3"/>
    <w:rsid w:val="000A5E46"/>
    <w:rsid w:val="000A6B6B"/>
    <w:rsid w:val="000B02BE"/>
    <w:rsid w:val="000B1048"/>
    <w:rsid w:val="000B3C85"/>
    <w:rsid w:val="000B6A2E"/>
    <w:rsid w:val="000C0478"/>
    <w:rsid w:val="000C2653"/>
    <w:rsid w:val="000C4E0A"/>
    <w:rsid w:val="000C6689"/>
    <w:rsid w:val="000C77DC"/>
    <w:rsid w:val="000C7903"/>
    <w:rsid w:val="000D1155"/>
    <w:rsid w:val="000D2FE8"/>
    <w:rsid w:val="000D317C"/>
    <w:rsid w:val="000D5E36"/>
    <w:rsid w:val="000E074A"/>
    <w:rsid w:val="000E2F3A"/>
    <w:rsid w:val="000F3306"/>
    <w:rsid w:val="000F59A7"/>
    <w:rsid w:val="0010723D"/>
    <w:rsid w:val="00112B09"/>
    <w:rsid w:val="00115222"/>
    <w:rsid w:val="0012179B"/>
    <w:rsid w:val="00123AA3"/>
    <w:rsid w:val="00126B68"/>
    <w:rsid w:val="00127D00"/>
    <w:rsid w:val="00131375"/>
    <w:rsid w:val="00136B4E"/>
    <w:rsid w:val="001464FC"/>
    <w:rsid w:val="001469B5"/>
    <w:rsid w:val="00147E93"/>
    <w:rsid w:val="00152039"/>
    <w:rsid w:val="001521B2"/>
    <w:rsid w:val="00155243"/>
    <w:rsid w:val="00162CF4"/>
    <w:rsid w:val="00164A7E"/>
    <w:rsid w:val="0017376D"/>
    <w:rsid w:val="00180A0D"/>
    <w:rsid w:val="00186BD7"/>
    <w:rsid w:val="001A2E48"/>
    <w:rsid w:val="001A478B"/>
    <w:rsid w:val="001A60B2"/>
    <w:rsid w:val="001B06D1"/>
    <w:rsid w:val="001B745E"/>
    <w:rsid w:val="001C15EA"/>
    <w:rsid w:val="001C23FD"/>
    <w:rsid w:val="001C4666"/>
    <w:rsid w:val="001C6F50"/>
    <w:rsid w:val="001C7153"/>
    <w:rsid w:val="001D1124"/>
    <w:rsid w:val="001D4417"/>
    <w:rsid w:val="001D4B97"/>
    <w:rsid w:val="001D4F30"/>
    <w:rsid w:val="001D66A3"/>
    <w:rsid w:val="001D66EB"/>
    <w:rsid w:val="001D736C"/>
    <w:rsid w:val="001E18F7"/>
    <w:rsid w:val="001E24FF"/>
    <w:rsid w:val="001E48E1"/>
    <w:rsid w:val="001E69C9"/>
    <w:rsid w:val="001F1101"/>
    <w:rsid w:val="001F2FCC"/>
    <w:rsid w:val="001F3E5A"/>
    <w:rsid w:val="001F55A0"/>
    <w:rsid w:val="001F7085"/>
    <w:rsid w:val="002012B5"/>
    <w:rsid w:val="00212632"/>
    <w:rsid w:val="0021670D"/>
    <w:rsid w:val="0023102D"/>
    <w:rsid w:val="0023506E"/>
    <w:rsid w:val="00236261"/>
    <w:rsid w:val="00237263"/>
    <w:rsid w:val="00241590"/>
    <w:rsid w:val="00246849"/>
    <w:rsid w:val="00262274"/>
    <w:rsid w:val="002817D5"/>
    <w:rsid w:val="00284E49"/>
    <w:rsid w:val="002927C2"/>
    <w:rsid w:val="002936F0"/>
    <w:rsid w:val="002A3D2C"/>
    <w:rsid w:val="002A7730"/>
    <w:rsid w:val="002B1D1C"/>
    <w:rsid w:val="002B5453"/>
    <w:rsid w:val="002C422A"/>
    <w:rsid w:val="002D6865"/>
    <w:rsid w:val="002D7486"/>
    <w:rsid w:val="002E46D7"/>
    <w:rsid w:val="002E69BE"/>
    <w:rsid w:val="002F6629"/>
    <w:rsid w:val="0030464D"/>
    <w:rsid w:val="003128A0"/>
    <w:rsid w:val="003146EC"/>
    <w:rsid w:val="00321D04"/>
    <w:rsid w:val="003267E6"/>
    <w:rsid w:val="00330ECE"/>
    <w:rsid w:val="00331E60"/>
    <w:rsid w:val="0033562E"/>
    <w:rsid w:val="00336804"/>
    <w:rsid w:val="00342AF6"/>
    <w:rsid w:val="00342C2B"/>
    <w:rsid w:val="003523C5"/>
    <w:rsid w:val="00354083"/>
    <w:rsid w:val="00354AC6"/>
    <w:rsid w:val="0036547F"/>
    <w:rsid w:val="00365AF1"/>
    <w:rsid w:val="003808C4"/>
    <w:rsid w:val="00380A99"/>
    <w:rsid w:val="00383853"/>
    <w:rsid w:val="003973BA"/>
    <w:rsid w:val="003A155E"/>
    <w:rsid w:val="003B6A6D"/>
    <w:rsid w:val="003C327C"/>
    <w:rsid w:val="003C4D3F"/>
    <w:rsid w:val="003D1651"/>
    <w:rsid w:val="003F2BA1"/>
    <w:rsid w:val="003F3662"/>
    <w:rsid w:val="003F3D42"/>
    <w:rsid w:val="004008B9"/>
    <w:rsid w:val="004064AD"/>
    <w:rsid w:val="0040736B"/>
    <w:rsid w:val="00413F5D"/>
    <w:rsid w:val="00423E1C"/>
    <w:rsid w:val="004240F9"/>
    <w:rsid w:val="00430B69"/>
    <w:rsid w:val="00437439"/>
    <w:rsid w:val="00441B6B"/>
    <w:rsid w:val="00445827"/>
    <w:rsid w:val="00451B77"/>
    <w:rsid w:val="00455EC3"/>
    <w:rsid w:val="004608B8"/>
    <w:rsid w:val="00462095"/>
    <w:rsid w:val="0046441D"/>
    <w:rsid w:val="00466EEC"/>
    <w:rsid w:val="004709BF"/>
    <w:rsid w:val="00471AEF"/>
    <w:rsid w:val="00472697"/>
    <w:rsid w:val="004726ED"/>
    <w:rsid w:val="00473596"/>
    <w:rsid w:val="004737B2"/>
    <w:rsid w:val="00474E44"/>
    <w:rsid w:val="00482E94"/>
    <w:rsid w:val="004863BB"/>
    <w:rsid w:val="00490799"/>
    <w:rsid w:val="00492BEB"/>
    <w:rsid w:val="00495146"/>
    <w:rsid w:val="00496CC0"/>
    <w:rsid w:val="00496FF9"/>
    <w:rsid w:val="004A7740"/>
    <w:rsid w:val="004D2B9D"/>
    <w:rsid w:val="004D590E"/>
    <w:rsid w:val="004E36A9"/>
    <w:rsid w:val="004E5FE0"/>
    <w:rsid w:val="004E61F7"/>
    <w:rsid w:val="004E6244"/>
    <w:rsid w:val="004E6F58"/>
    <w:rsid w:val="004F3845"/>
    <w:rsid w:val="004F5131"/>
    <w:rsid w:val="004F5BB9"/>
    <w:rsid w:val="00507F2F"/>
    <w:rsid w:val="00522CEF"/>
    <w:rsid w:val="005279E5"/>
    <w:rsid w:val="00544A92"/>
    <w:rsid w:val="00547D90"/>
    <w:rsid w:val="00553597"/>
    <w:rsid w:val="005547A8"/>
    <w:rsid w:val="00554B90"/>
    <w:rsid w:val="00565183"/>
    <w:rsid w:val="005700B4"/>
    <w:rsid w:val="00570CF2"/>
    <w:rsid w:val="00571189"/>
    <w:rsid w:val="00573F3C"/>
    <w:rsid w:val="005900ED"/>
    <w:rsid w:val="00591E05"/>
    <w:rsid w:val="0059319A"/>
    <w:rsid w:val="005B47A5"/>
    <w:rsid w:val="005B6AF3"/>
    <w:rsid w:val="005C1A1F"/>
    <w:rsid w:val="005C73E8"/>
    <w:rsid w:val="005D4E7C"/>
    <w:rsid w:val="005E3967"/>
    <w:rsid w:val="005F3311"/>
    <w:rsid w:val="005F6E4D"/>
    <w:rsid w:val="0061702F"/>
    <w:rsid w:val="00617E2F"/>
    <w:rsid w:val="00621216"/>
    <w:rsid w:val="00627151"/>
    <w:rsid w:val="00634748"/>
    <w:rsid w:val="00642783"/>
    <w:rsid w:val="0064339D"/>
    <w:rsid w:val="00645DCB"/>
    <w:rsid w:val="00650C61"/>
    <w:rsid w:val="00650FD3"/>
    <w:rsid w:val="006570D4"/>
    <w:rsid w:val="0066301F"/>
    <w:rsid w:val="006636D9"/>
    <w:rsid w:val="00670705"/>
    <w:rsid w:val="00673EA5"/>
    <w:rsid w:val="00676F70"/>
    <w:rsid w:val="00687C05"/>
    <w:rsid w:val="00690F09"/>
    <w:rsid w:val="00695587"/>
    <w:rsid w:val="006958DB"/>
    <w:rsid w:val="00697EC2"/>
    <w:rsid w:val="006C16E3"/>
    <w:rsid w:val="006C520C"/>
    <w:rsid w:val="006D6A62"/>
    <w:rsid w:val="007005EB"/>
    <w:rsid w:val="0071180C"/>
    <w:rsid w:val="00712F4E"/>
    <w:rsid w:val="0071618E"/>
    <w:rsid w:val="007456A5"/>
    <w:rsid w:val="00746A46"/>
    <w:rsid w:val="00761969"/>
    <w:rsid w:val="00764EB4"/>
    <w:rsid w:val="007805CD"/>
    <w:rsid w:val="00792DB1"/>
    <w:rsid w:val="007A16E2"/>
    <w:rsid w:val="007A259E"/>
    <w:rsid w:val="007A7841"/>
    <w:rsid w:val="007B0378"/>
    <w:rsid w:val="007B50A6"/>
    <w:rsid w:val="007C260B"/>
    <w:rsid w:val="007D5383"/>
    <w:rsid w:val="007D6DA2"/>
    <w:rsid w:val="007E1E64"/>
    <w:rsid w:val="007E5DB9"/>
    <w:rsid w:val="007F0C63"/>
    <w:rsid w:val="007F4207"/>
    <w:rsid w:val="007F56D6"/>
    <w:rsid w:val="008017B5"/>
    <w:rsid w:val="00802B1C"/>
    <w:rsid w:val="00804073"/>
    <w:rsid w:val="0080490B"/>
    <w:rsid w:val="00806793"/>
    <w:rsid w:val="0081062F"/>
    <w:rsid w:val="0081681F"/>
    <w:rsid w:val="008263B5"/>
    <w:rsid w:val="008263F0"/>
    <w:rsid w:val="00834D6A"/>
    <w:rsid w:val="00835D18"/>
    <w:rsid w:val="00836614"/>
    <w:rsid w:val="00836A2C"/>
    <w:rsid w:val="00845154"/>
    <w:rsid w:val="00850FCD"/>
    <w:rsid w:val="00851E58"/>
    <w:rsid w:val="0085266F"/>
    <w:rsid w:val="0085520F"/>
    <w:rsid w:val="00857005"/>
    <w:rsid w:val="00857BA6"/>
    <w:rsid w:val="00865B2E"/>
    <w:rsid w:val="00870D17"/>
    <w:rsid w:val="0087521A"/>
    <w:rsid w:val="008758C2"/>
    <w:rsid w:val="008767B8"/>
    <w:rsid w:val="00876D68"/>
    <w:rsid w:val="00882369"/>
    <w:rsid w:val="00890C7B"/>
    <w:rsid w:val="00896764"/>
    <w:rsid w:val="00897966"/>
    <w:rsid w:val="008A11D6"/>
    <w:rsid w:val="008A4C56"/>
    <w:rsid w:val="008A75D6"/>
    <w:rsid w:val="008B3461"/>
    <w:rsid w:val="008B5272"/>
    <w:rsid w:val="008C22BD"/>
    <w:rsid w:val="008C24BB"/>
    <w:rsid w:val="008C4141"/>
    <w:rsid w:val="008E3E35"/>
    <w:rsid w:val="008E559D"/>
    <w:rsid w:val="008E5F94"/>
    <w:rsid w:val="008E74A8"/>
    <w:rsid w:val="00901C55"/>
    <w:rsid w:val="0090236D"/>
    <w:rsid w:val="009028AA"/>
    <w:rsid w:val="00904A98"/>
    <w:rsid w:val="00907229"/>
    <w:rsid w:val="00912BA7"/>
    <w:rsid w:val="0091671A"/>
    <w:rsid w:val="0092220D"/>
    <w:rsid w:val="009262AC"/>
    <w:rsid w:val="00930DED"/>
    <w:rsid w:val="00933EEB"/>
    <w:rsid w:val="0093448C"/>
    <w:rsid w:val="009360A1"/>
    <w:rsid w:val="009438E3"/>
    <w:rsid w:val="009464A1"/>
    <w:rsid w:val="00947E83"/>
    <w:rsid w:val="00950017"/>
    <w:rsid w:val="00957960"/>
    <w:rsid w:val="009674B6"/>
    <w:rsid w:val="009714AC"/>
    <w:rsid w:val="00974B79"/>
    <w:rsid w:val="00981802"/>
    <w:rsid w:val="00982DE1"/>
    <w:rsid w:val="00991692"/>
    <w:rsid w:val="00996571"/>
    <w:rsid w:val="009A2760"/>
    <w:rsid w:val="009A5702"/>
    <w:rsid w:val="009A73D1"/>
    <w:rsid w:val="009B6C3B"/>
    <w:rsid w:val="009D24D1"/>
    <w:rsid w:val="009E4520"/>
    <w:rsid w:val="009E4647"/>
    <w:rsid w:val="009F25FB"/>
    <w:rsid w:val="009F37E2"/>
    <w:rsid w:val="009F4341"/>
    <w:rsid w:val="009F4FA0"/>
    <w:rsid w:val="009F6B15"/>
    <w:rsid w:val="00A00127"/>
    <w:rsid w:val="00A006A3"/>
    <w:rsid w:val="00A11857"/>
    <w:rsid w:val="00A128BB"/>
    <w:rsid w:val="00A12E81"/>
    <w:rsid w:val="00A12F68"/>
    <w:rsid w:val="00A13741"/>
    <w:rsid w:val="00A17D36"/>
    <w:rsid w:val="00A23A2D"/>
    <w:rsid w:val="00A44E67"/>
    <w:rsid w:val="00A47007"/>
    <w:rsid w:val="00A52E37"/>
    <w:rsid w:val="00A56B79"/>
    <w:rsid w:val="00A64A25"/>
    <w:rsid w:val="00A64EB2"/>
    <w:rsid w:val="00A676E8"/>
    <w:rsid w:val="00A71D20"/>
    <w:rsid w:val="00A77607"/>
    <w:rsid w:val="00A83ACA"/>
    <w:rsid w:val="00A9432B"/>
    <w:rsid w:val="00AA07C2"/>
    <w:rsid w:val="00AA0967"/>
    <w:rsid w:val="00AA24DE"/>
    <w:rsid w:val="00AB28BB"/>
    <w:rsid w:val="00AB3202"/>
    <w:rsid w:val="00AB68FC"/>
    <w:rsid w:val="00AC3D86"/>
    <w:rsid w:val="00AD2042"/>
    <w:rsid w:val="00AD4D86"/>
    <w:rsid w:val="00AD64D7"/>
    <w:rsid w:val="00AE57C4"/>
    <w:rsid w:val="00AF2B4C"/>
    <w:rsid w:val="00AF2E23"/>
    <w:rsid w:val="00AF6A70"/>
    <w:rsid w:val="00AF7ABB"/>
    <w:rsid w:val="00B07884"/>
    <w:rsid w:val="00B213A0"/>
    <w:rsid w:val="00B32ACE"/>
    <w:rsid w:val="00B359E1"/>
    <w:rsid w:val="00B42089"/>
    <w:rsid w:val="00B45B68"/>
    <w:rsid w:val="00B50B62"/>
    <w:rsid w:val="00B53F02"/>
    <w:rsid w:val="00B62170"/>
    <w:rsid w:val="00B72A6E"/>
    <w:rsid w:val="00B85C7C"/>
    <w:rsid w:val="00B9303C"/>
    <w:rsid w:val="00BA7801"/>
    <w:rsid w:val="00BB3316"/>
    <w:rsid w:val="00BB79BA"/>
    <w:rsid w:val="00BC24E4"/>
    <w:rsid w:val="00BC3E97"/>
    <w:rsid w:val="00BC51F0"/>
    <w:rsid w:val="00BC56B4"/>
    <w:rsid w:val="00BD0718"/>
    <w:rsid w:val="00BD5FBF"/>
    <w:rsid w:val="00BE7785"/>
    <w:rsid w:val="00BF29CF"/>
    <w:rsid w:val="00BF630A"/>
    <w:rsid w:val="00C06C60"/>
    <w:rsid w:val="00C07486"/>
    <w:rsid w:val="00C07D9D"/>
    <w:rsid w:val="00C126A5"/>
    <w:rsid w:val="00C16AE9"/>
    <w:rsid w:val="00C16D1D"/>
    <w:rsid w:val="00C219BD"/>
    <w:rsid w:val="00C2555F"/>
    <w:rsid w:val="00C30D51"/>
    <w:rsid w:val="00C32CF1"/>
    <w:rsid w:val="00C34C32"/>
    <w:rsid w:val="00C36D35"/>
    <w:rsid w:val="00C3715A"/>
    <w:rsid w:val="00C515C6"/>
    <w:rsid w:val="00C524B9"/>
    <w:rsid w:val="00C75916"/>
    <w:rsid w:val="00CA1A6B"/>
    <w:rsid w:val="00CB3909"/>
    <w:rsid w:val="00CB48D2"/>
    <w:rsid w:val="00CB5424"/>
    <w:rsid w:val="00CB62FF"/>
    <w:rsid w:val="00CC14F7"/>
    <w:rsid w:val="00CC4C8F"/>
    <w:rsid w:val="00D020CE"/>
    <w:rsid w:val="00D214C0"/>
    <w:rsid w:val="00D25C6B"/>
    <w:rsid w:val="00D26E03"/>
    <w:rsid w:val="00D31B2A"/>
    <w:rsid w:val="00D40D29"/>
    <w:rsid w:val="00D44451"/>
    <w:rsid w:val="00D4774C"/>
    <w:rsid w:val="00D50518"/>
    <w:rsid w:val="00D54F29"/>
    <w:rsid w:val="00D606C8"/>
    <w:rsid w:val="00D633D8"/>
    <w:rsid w:val="00D6406A"/>
    <w:rsid w:val="00D75C46"/>
    <w:rsid w:val="00D75F97"/>
    <w:rsid w:val="00D81EB3"/>
    <w:rsid w:val="00D82CC8"/>
    <w:rsid w:val="00D84CA7"/>
    <w:rsid w:val="00D917A5"/>
    <w:rsid w:val="00DA27BB"/>
    <w:rsid w:val="00DA368B"/>
    <w:rsid w:val="00DC3A10"/>
    <w:rsid w:val="00DD1624"/>
    <w:rsid w:val="00DD36B7"/>
    <w:rsid w:val="00DD7297"/>
    <w:rsid w:val="00DD76B9"/>
    <w:rsid w:val="00DE2524"/>
    <w:rsid w:val="00DE43DE"/>
    <w:rsid w:val="00DF1830"/>
    <w:rsid w:val="00DF3BE9"/>
    <w:rsid w:val="00DF61A8"/>
    <w:rsid w:val="00E0421D"/>
    <w:rsid w:val="00E11356"/>
    <w:rsid w:val="00E13DFE"/>
    <w:rsid w:val="00E201F4"/>
    <w:rsid w:val="00E30A25"/>
    <w:rsid w:val="00E312DF"/>
    <w:rsid w:val="00E428CD"/>
    <w:rsid w:val="00E45333"/>
    <w:rsid w:val="00E4763D"/>
    <w:rsid w:val="00E53227"/>
    <w:rsid w:val="00E545DF"/>
    <w:rsid w:val="00E5548E"/>
    <w:rsid w:val="00E64D7D"/>
    <w:rsid w:val="00E653E7"/>
    <w:rsid w:val="00E66409"/>
    <w:rsid w:val="00E949AA"/>
    <w:rsid w:val="00E9606C"/>
    <w:rsid w:val="00EB2E1F"/>
    <w:rsid w:val="00EB7653"/>
    <w:rsid w:val="00EC07F6"/>
    <w:rsid w:val="00EC2C49"/>
    <w:rsid w:val="00EC33AA"/>
    <w:rsid w:val="00EC3A7E"/>
    <w:rsid w:val="00EC6B93"/>
    <w:rsid w:val="00ED1896"/>
    <w:rsid w:val="00ED1CF3"/>
    <w:rsid w:val="00ED781E"/>
    <w:rsid w:val="00EE2645"/>
    <w:rsid w:val="00EE5011"/>
    <w:rsid w:val="00EE7835"/>
    <w:rsid w:val="00EF5A63"/>
    <w:rsid w:val="00F11820"/>
    <w:rsid w:val="00F20D97"/>
    <w:rsid w:val="00F22645"/>
    <w:rsid w:val="00F25453"/>
    <w:rsid w:val="00F25A29"/>
    <w:rsid w:val="00F25C70"/>
    <w:rsid w:val="00F26BD5"/>
    <w:rsid w:val="00F401FF"/>
    <w:rsid w:val="00F4213F"/>
    <w:rsid w:val="00F540BB"/>
    <w:rsid w:val="00F55769"/>
    <w:rsid w:val="00F60941"/>
    <w:rsid w:val="00F73C70"/>
    <w:rsid w:val="00F760B3"/>
    <w:rsid w:val="00F84818"/>
    <w:rsid w:val="00F85D47"/>
    <w:rsid w:val="00F9119B"/>
    <w:rsid w:val="00F94CF1"/>
    <w:rsid w:val="00F96D20"/>
    <w:rsid w:val="00F97400"/>
    <w:rsid w:val="00FB08C8"/>
    <w:rsid w:val="00FC63B6"/>
    <w:rsid w:val="00FD60D8"/>
    <w:rsid w:val="00FD78A5"/>
    <w:rsid w:val="00FE11E1"/>
    <w:rsid w:val="00FE76D2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382E"/>
  <w15:chartTrackingRefBased/>
  <w15:docId w15:val="{1DD57417-36FA-432E-AAAB-D8EBFA19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8BB"/>
    <w:rPr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28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8BB"/>
    <w:rPr>
      <w:kern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28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2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BB"/>
    <w:rPr>
      <w:kern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645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DCB"/>
    <w:rPr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DCB"/>
    <w:rPr>
      <w:b/>
      <w:b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7E5DB9"/>
    <w:pPr>
      <w:spacing w:after="0" w:line="240" w:lineRule="auto"/>
    </w:pPr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933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EEB"/>
    <w:rPr>
      <w:kern w:val="2"/>
    </w:rPr>
  </w:style>
  <w:style w:type="character" w:customStyle="1" w:styleId="Heading1Char">
    <w:name w:val="Heading 1 Char"/>
    <w:basedOn w:val="DefaultParagraphFont"/>
    <w:link w:val="Heading1"/>
    <w:uiPriority w:val="9"/>
    <w:rsid w:val="00F22645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2645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645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fe3430-b92f-4c02-b9d0-d7540b98b5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74A463C17914288F556F3B3A13F4B" ma:contentTypeVersion="12" ma:contentTypeDescription="Create a new document." ma:contentTypeScope="" ma:versionID="22b04709d61a9760af86c8366ce648e6">
  <xsd:schema xmlns:xsd="http://www.w3.org/2001/XMLSchema" xmlns:xs="http://www.w3.org/2001/XMLSchema" xmlns:p="http://schemas.microsoft.com/office/2006/metadata/properties" xmlns:ns3="05fe3430-b92f-4c02-b9d0-d7540b98b5fb" xmlns:ns4="77e8e690-e43d-48f9-a7fd-5dc1dee569ed" targetNamespace="http://schemas.microsoft.com/office/2006/metadata/properties" ma:root="true" ma:fieldsID="fb0ef547147a9ebfeb8c0a5875232f46" ns3:_="" ns4:_="">
    <xsd:import namespace="05fe3430-b92f-4c02-b9d0-d7540b98b5fb"/>
    <xsd:import namespace="77e8e690-e43d-48f9-a7fd-5dc1dee569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e3430-b92f-4c02-b9d0-d7540b98b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8e690-e43d-48f9-a7fd-5dc1dee56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5BA09-D3CC-46E4-B345-71A8A1E7813E}">
  <ds:schemaRefs>
    <ds:schemaRef ds:uri="http://schemas.microsoft.com/office/2006/metadata/properties"/>
    <ds:schemaRef ds:uri="http://schemas.microsoft.com/office/infopath/2007/PartnerControls"/>
    <ds:schemaRef ds:uri="05fe3430-b92f-4c02-b9d0-d7540b98b5fb"/>
  </ds:schemaRefs>
</ds:datastoreItem>
</file>

<file path=customXml/itemProps2.xml><?xml version="1.0" encoding="utf-8"?>
<ds:datastoreItem xmlns:ds="http://schemas.openxmlformats.org/officeDocument/2006/customXml" ds:itemID="{253E980B-3BD2-4667-897E-043C2F1F4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e3430-b92f-4c02-b9d0-d7540b98b5fb"/>
    <ds:schemaRef ds:uri="77e8e690-e43d-48f9-a7fd-5dc1dee56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B444D-4407-4DB6-AD1A-079ADEF71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ADCQ</Company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McDougall</dc:creator>
  <cp:keywords/>
  <dc:description/>
  <cp:lastModifiedBy>Helen Bannerman</cp:lastModifiedBy>
  <cp:revision>2</cp:revision>
  <cp:lastPrinted>2024-02-26T23:37:00Z</cp:lastPrinted>
  <dcterms:created xsi:type="dcterms:W3CDTF">2024-02-29T05:42:00Z</dcterms:created>
  <dcterms:modified xsi:type="dcterms:W3CDTF">2024-02-29T05:42:00Z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0x010100DD074A463C17914288F556F3B3A13F4B</vt:lpwstr>
  </property>
</Properties>
</file>