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BE48D" w14:textId="6CCD4684" w:rsidR="00065245" w:rsidRDefault="00624635" w:rsidP="002D3CF1">
      <w:bookmarkStart w:id="0" w:name="_Toc110503437"/>
      <w:bookmarkStart w:id="1" w:name="_Toc87192059"/>
      <w:r>
        <w:rPr>
          <w:noProof/>
        </w:rPr>
        <w:drawing>
          <wp:anchor distT="0" distB="0" distL="114300" distR="114300" simplePos="0" relativeHeight="251658241" behindDoc="1" locked="0" layoutInCell="1" allowOverlap="1" wp14:anchorId="50C968CA" wp14:editId="746D4D07">
            <wp:simplePos x="0" y="0"/>
            <wp:positionH relativeFrom="page">
              <wp:align>left</wp:align>
            </wp:positionH>
            <wp:positionV relativeFrom="paragraph">
              <wp:posOffset>-914400</wp:posOffset>
            </wp:positionV>
            <wp:extent cx="7472435" cy="10677525"/>
            <wp:effectExtent l="0" t="0" r="0" b="0"/>
            <wp:wrapNone/>
            <wp:docPr id="38" name="Picture 38" descr="Brisbane City not long after sunrise, as seen from over the river at Southbank. The tower at 1 William Street is the focal point, with the Riverside Expressway in front and cranes visible at a building site in the left of the frame. The sky is just beginning to lighten and is gold towards the hori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risbane City not long after sunrise, as seen from over the river at Southbank. The tower at 1 William Street is the focal point, with the Riverside Expressway in front and cranes visible at a building site in the left of the frame. The sky is just beginning to lighten and is gold towards the horizon. "/>
                    <pic:cNvPicPr/>
                  </pic:nvPicPr>
                  <pic:blipFill rotWithShape="1">
                    <a:blip r:embed="rId11" cstate="print">
                      <a:extLst>
                        <a:ext uri="{28A0092B-C50C-407E-A947-70E740481C1C}">
                          <a14:useLocalDpi xmlns:a14="http://schemas.microsoft.com/office/drawing/2010/main" val="0"/>
                        </a:ext>
                      </a:extLst>
                    </a:blip>
                    <a:srcRect l="6731" t="4365" r="2321" b="8997"/>
                    <a:stretch/>
                  </pic:blipFill>
                  <pic:spPr bwMode="auto">
                    <a:xfrm>
                      <a:off x="0" y="0"/>
                      <a:ext cx="7472435" cy="1067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917" w:rsidRPr="00CA5DA3">
        <w:rPr>
          <w:noProof/>
        </w:rPr>
        <w:drawing>
          <wp:anchor distT="0" distB="0" distL="114300" distR="114300" simplePos="0" relativeHeight="251658264" behindDoc="1" locked="0" layoutInCell="1" allowOverlap="1" wp14:anchorId="390D7529" wp14:editId="2B71D97A">
            <wp:simplePos x="0" y="0"/>
            <wp:positionH relativeFrom="page">
              <wp:posOffset>7251700</wp:posOffset>
            </wp:positionH>
            <wp:positionV relativeFrom="paragraph">
              <wp:posOffset>-910590</wp:posOffset>
            </wp:positionV>
            <wp:extent cx="370205" cy="1072515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205"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8482C" w14:textId="39474E70" w:rsidR="00065245" w:rsidRDefault="00065245" w:rsidP="002D3CF1"/>
    <w:p w14:paraId="05AB5632" w14:textId="70A2B276" w:rsidR="00065245" w:rsidRDefault="00065245" w:rsidP="002D3CF1"/>
    <w:p w14:paraId="0F2FBC73" w14:textId="53A4D03A" w:rsidR="00065245" w:rsidRDefault="00065245" w:rsidP="002D3CF1"/>
    <w:p w14:paraId="5418E566" w14:textId="77777777" w:rsidR="00065245" w:rsidRDefault="00065245" w:rsidP="002D3CF1"/>
    <w:p w14:paraId="5015855E" w14:textId="77777777" w:rsidR="00065245" w:rsidRDefault="00065245" w:rsidP="002D3CF1"/>
    <w:p w14:paraId="6DC7A764" w14:textId="1787CD29" w:rsidR="00065245" w:rsidRDefault="00065245" w:rsidP="002D3CF1"/>
    <w:p w14:paraId="73F0F52B" w14:textId="77777777" w:rsidR="00065245" w:rsidRDefault="00065245" w:rsidP="002D3CF1"/>
    <w:p w14:paraId="089302C1" w14:textId="77777777" w:rsidR="00065245" w:rsidRDefault="00065245" w:rsidP="002D3CF1"/>
    <w:p w14:paraId="66F6DC38" w14:textId="77777777" w:rsidR="00065245" w:rsidRDefault="00065245" w:rsidP="002D3CF1"/>
    <w:p w14:paraId="5640D31B" w14:textId="77777777" w:rsidR="00065245" w:rsidRDefault="00065245" w:rsidP="002D3CF1"/>
    <w:p w14:paraId="4C8760BD" w14:textId="77777777" w:rsidR="00065245" w:rsidRDefault="00065245" w:rsidP="002D3CF1"/>
    <w:p w14:paraId="6477F0B7" w14:textId="77777777" w:rsidR="00065245" w:rsidRDefault="00065245" w:rsidP="002D3CF1"/>
    <w:p w14:paraId="75652C53" w14:textId="77777777" w:rsidR="00065245" w:rsidRDefault="00065245" w:rsidP="002D3CF1"/>
    <w:p w14:paraId="2657774F" w14:textId="0DDC4A8C" w:rsidR="002D3CF1" w:rsidRDefault="00CA5DA3" w:rsidP="002D3CF1">
      <w:r w:rsidRPr="00CA5DA3">
        <w:rPr>
          <w:noProof/>
        </w:rPr>
        <mc:AlternateContent>
          <mc:Choice Requires="wps">
            <w:drawing>
              <wp:anchor distT="0" distB="0" distL="114300" distR="114300" simplePos="0" relativeHeight="251658255" behindDoc="1" locked="0" layoutInCell="1" allowOverlap="1" wp14:anchorId="0939A891" wp14:editId="49B0D870">
                <wp:simplePos x="0" y="0"/>
                <wp:positionH relativeFrom="page">
                  <wp:posOffset>-35626</wp:posOffset>
                </wp:positionH>
                <wp:positionV relativeFrom="paragraph">
                  <wp:posOffset>363525</wp:posOffset>
                </wp:positionV>
                <wp:extent cx="6080166" cy="72390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66" cy="723900"/>
                        </a:xfrm>
                        <a:prstGeom prst="rect">
                          <a:avLst/>
                        </a:prstGeom>
                        <a:solidFill>
                          <a:srgbClr val="8D3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A4655" id="Rectangle 24" o:spid="_x0000_s1026" alt="&quot;&quot;" style="position:absolute;margin-left:-2.8pt;margin-top:28.6pt;width:478.75pt;height:57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" fillcolor="#8d361e" stroked="f" strokeweight="1pt">
                <w10:wrap anchorx="page"/>
              </v:rect>
            </w:pict>
          </mc:Fallback>
        </mc:AlternateContent>
      </w:r>
    </w:p>
    <w:bookmarkStart w:id="2" w:name="_Toc117697169"/>
    <w:bookmarkStart w:id="3" w:name="_Toc117697876"/>
    <w:p w14:paraId="594BA2A1" w14:textId="7C4F6B82" w:rsidR="00293EB9" w:rsidRDefault="00065245" w:rsidP="00FF49F6">
      <w:pPr>
        <w:pStyle w:val="Sectiontitle"/>
      </w:pPr>
      <w:r w:rsidRPr="002D3CF1">
        <w:rPr>
          <w:noProof/>
        </w:rPr>
        <mc:AlternateContent>
          <mc:Choice Requires="wps">
            <w:drawing>
              <wp:anchor distT="0" distB="0" distL="114300" distR="114300" simplePos="0" relativeHeight="251658254" behindDoc="1" locked="0" layoutInCell="1" allowOverlap="1" wp14:anchorId="713F2144" wp14:editId="206C2698">
                <wp:simplePos x="0" y="0"/>
                <wp:positionH relativeFrom="page">
                  <wp:posOffset>-35626</wp:posOffset>
                </wp:positionH>
                <wp:positionV relativeFrom="paragraph">
                  <wp:posOffset>889239</wp:posOffset>
                </wp:positionV>
                <wp:extent cx="5676405" cy="723900"/>
                <wp:effectExtent l="0" t="0" r="63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6405" cy="723900"/>
                        </a:xfrm>
                        <a:prstGeom prst="rect">
                          <a:avLst/>
                        </a:prstGeom>
                        <a:solidFill>
                          <a:srgbClr val="8D3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01C04" id="Rectangle 23" o:spid="_x0000_s1026" alt="&quot;&quot;" style="position:absolute;margin-left:-2.8pt;margin-top:70pt;width:446.95pt;height:5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" fillcolor="#8d361e" stroked="f" strokeweight="1pt">
                <w10:wrap anchorx="page"/>
              </v:rect>
            </w:pict>
          </mc:Fallback>
        </mc:AlternateContent>
      </w:r>
      <w:r w:rsidR="00FF49F6">
        <w:t>Human rights and the public sector</w:t>
      </w:r>
      <w:bookmarkEnd w:id="1"/>
      <w:bookmarkEnd w:id="2"/>
      <w:bookmarkEnd w:id="3"/>
    </w:p>
    <w:p w14:paraId="6CAA4EA0" w14:textId="4981060C" w:rsidR="00293EB9" w:rsidRDefault="00293EB9" w:rsidP="005568E3"/>
    <w:p w14:paraId="1D329366" w14:textId="6DC81DF2" w:rsidR="00FF49F6" w:rsidRDefault="00FF49F6">
      <w:pPr>
        <w:spacing w:after="160" w:line="259" w:lineRule="auto"/>
        <w:ind w:right="0"/>
      </w:pPr>
      <w:r>
        <w:br w:type="page"/>
      </w:r>
    </w:p>
    <w:p w14:paraId="43F76E42" w14:textId="77777777" w:rsidR="00425A3F" w:rsidRPr="00065245" w:rsidRDefault="00425A3F" w:rsidP="00425A3F">
      <w:pPr>
        <w:pStyle w:val="Heading1"/>
        <w:rPr>
          <w:color w:val="8D361E"/>
        </w:rPr>
      </w:pPr>
      <w:bookmarkStart w:id="4" w:name="_Toc84593886"/>
      <w:bookmarkStart w:id="5" w:name="_Toc85451763"/>
      <w:bookmarkStart w:id="6" w:name="_Toc85526693"/>
      <w:bookmarkStart w:id="7" w:name="_Toc85787108"/>
      <w:bookmarkStart w:id="8" w:name="_Toc950085686"/>
      <w:bookmarkStart w:id="9" w:name="_Toc117697170"/>
      <w:bookmarkStart w:id="10" w:name="_Toc117697877"/>
      <w:r w:rsidRPr="00065245">
        <w:rPr>
          <w:color w:val="8D361E"/>
        </w:rPr>
        <w:lastRenderedPageBreak/>
        <w:t>Obligations on public entities</w:t>
      </w:r>
      <w:bookmarkEnd w:id="4"/>
      <w:bookmarkEnd w:id="5"/>
      <w:bookmarkEnd w:id="6"/>
      <w:bookmarkEnd w:id="7"/>
      <w:bookmarkEnd w:id="8"/>
      <w:bookmarkEnd w:id="9"/>
      <w:bookmarkEnd w:id="10"/>
    </w:p>
    <w:p w14:paraId="651ED47A" w14:textId="7553464B" w:rsidR="00595A2F" w:rsidRPr="00595A2F" w:rsidRDefault="00425A3F" w:rsidP="00F01328">
      <w:r w:rsidRPr="008A00EB">
        <w:t xml:space="preserve">Public entities have obligations to act and make decisions in a way that is compatible with human rights. </w:t>
      </w:r>
      <w:r>
        <w:t>This section provides an update on how the Act is making an impact on state public entities, councils, tertiary institutions and functional public entities.</w:t>
      </w:r>
    </w:p>
    <w:p w14:paraId="7F56DF7A" w14:textId="34AB6E88" w:rsidR="008649FE" w:rsidRPr="00415D1E" w:rsidRDefault="008649FE" w:rsidP="008649FE">
      <w:pPr>
        <w:pStyle w:val="Heading1"/>
        <w:rPr>
          <w:color w:val="8D361E"/>
        </w:rPr>
      </w:pPr>
      <w:bookmarkStart w:id="11" w:name="_Toc84593889"/>
      <w:bookmarkStart w:id="12" w:name="_Toc85451766"/>
      <w:bookmarkStart w:id="13" w:name="_Toc85526696"/>
      <w:bookmarkStart w:id="14" w:name="_Toc85787111"/>
      <w:bookmarkStart w:id="15" w:name="_Toc1285346562"/>
      <w:bookmarkStart w:id="16" w:name="_Toc117697171"/>
      <w:bookmarkStart w:id="17" w:name="_Toc117697878"/>
      <w:r w:rsidRPr="00415D1E">
        <w:rPr>
          <w:color w:val="8D361E"/>
        </w:rPr>
        <w:t>Developing a human rights culture</w:t>
      </w:r>
      <w:bookmarkEnd w:id="11"/>
      <w:bookmarkEnd w:id="12"/>
      <w:bookmarkEnd w:id="13"/>
      <w:bookmarkEnd w:id="14"/>
      <w:bookmarkEnd w:id="15"/>
      <w:bookmarkEnd w:id="16"/>
      <w:bookmarkEnd w:id="17"/>
    </w:p>
    <w:p w14:paraId="42C85869" w14:textId="2022E05E" w:rsidR="008649FE" w:rsidRDefault="008649FE" w:rsidP="008649FE">
      <w:r>
        <w:t xml:space="preserve">The </w:t>
      </w:r>
      <w:r>
        <w:rPr>
          <w:i/>
        </w:rPr>
        <w:t>Human Rights Act 2019</w:t>
      </w:r>
      <w:r>
        <w:t xml:space="preserve"> </w:t>
      </w:r>
      <w:r w:rsidR="00AA19A5">
        <w:t>aims to</w:t>
      </w:r>
      <w:r>
        <w:t xml:space="preserve"> </w:t>
      </w:r>
      <w:r w:rsidR="00921B12">
        <w:t>develop</w:t>
      </w:r>
      <w:r>
        <w:t xml:space="preserve"> a human rights culture in the Queensland public sector, where the human rights of individual people are respected and promoted.</w:t>
      </w:r>
    </w:p>
    <w:p w14:paraId="1AF48F2F" w14:textId="77777777" w:rsidR="008649FE" w:rsidRPr="00415D1E" w:rsidRDefault="008649FE" w:rsidP="008649FE">
      <w:pPr>
        <w:pStyle w:val="Heading2"/>
        <w:rPr>
          <w:color w:val="8D361E"/>
        </w:rPr>
      </w:pPr>
      <w:bookmarkStart w:id="18" w:name="_Toc56451588"/>
      <w:bookmarkStart w:id="19" w:name="_Toc56452162"/>
      <w:bookmarkStart w:id="20" w:name="_Toc84593890"/>
      <w:bookmarkStart w:id="21" w:name="_Toc85451767"/>
      <w:bookmarkStart w:id="22" w:name="_Toc85526697"/>
      <w:bookmarkStart w:id="23" w:name="_Toc85787112"/>
      <w:bookmarkStart w:id="24" w:name="_Toc100342780"/>
      <w:bookmarkStart w:id="25" w:name="_Toc117697172"/>
      <w:bookmarkStart w:id="26" w:name="_Toc117697879"/>
      <w:r w:rsidRPr="00415D1E">
        <w:rPr>
          <w:color w:val="8D361E"/>
        </w:rPr>
        <w:t>Cascading culture change model</w:t>
      </w:r>
      <w:bookmarkEnd w:id="18"/>
      <w:bookmarkEnd w:id="19"/>
      <w:bookmarkEnd w:id="20"/>
      <w:bookmarkEnd w:id="21"/>
      <w:bookmarkEnd w:id="22"/>
      <w:bookmarkEnd w:id="23"/>
      <w:bookmarkEnd w:id="24"/>
      <w:bookmarkEnd w:id="25"/>
      <w:bookmarkEnd w:id="26"/>
    </w:p>
    <w:p w14:paraId="3325CC27" w14:textId="5B62BB74" w:rsidR="008649FE" w:rsidRDefault="00943E5D" w:rsidP="008649FE">
      <w:r>
        <w:t>The</w:t>
      </w:r>
      <w:r w:rsidR="008649FE">
        <w:t xml:space="preserve"> Commission </w:t>
      </w:r>
      <w:r>
        <w:t xml:space="preserve">has </w:t>
      </w:r>
      <w:r w:rsidR="00100F8E">
        <w:t>developed</w:t>
      </w:r>
      <w:r w:rsidR="008649FE">
        <w:t xml:space="preserve"> the cascading culture change model </w:t>
      </w:r>
      <w:r>
        <w:t xml:space="preserve">to illustrate </w:t>
      </w:r>
      <w:r w:rsidR="00307BDC">
        <w:t>how</w:t>
      </w:r>
      <w:r w:rsidR="008649FE">
        <w:t xml:space="preserve"> human rights culture </w:t>
      </w:r>
      <w:r w:rsidR="008649FE" w:rsidRPr="008A00EB">
        <w:t>starts with legislation and flows down</w:t>
      </w:r>
      <w:r w:rsidR="008649FE">
        <w:t xml:space="preserve"> through regulations, policies, procedures, and services through to</w:t>
      </w:r>
      <w:r w:rsidR="008649FE" w:rsidRPr="008A00EB">
        <w:t xml:space="preserve"> the individual</w:t>
      </w:r>
      <w:r w:rsidR="008649FE">
        <w:t>.</w:t>
      </w:r>
    </w:p>
    <w:p w14:paraId="4C15B1FC" w14:textId="77777777" w:rsidR="008649FE" w:rsidRDefault="008649FE" w:rsidP="008649FE">
      <w:pPr>
        <w:pStyle w:val="Caption"/>
      </w:pPr>
      <w:r w:rsidRPr="001D5577">
        <w:t>Figure 3</w:t>
      </w:r>
      <w:r w:rsidRPr="00DB29EA">
        <w:t xml:space="preserve">: Cascading culture change model </w:t>
      </w:r>
    </w:p>
    <w:p w14:paraId="7E551DDD" w14:textId="75B276B4" w:rsidR="00006044" w:rsidRDefault="00A21FB4" w:rsidP="00621A84">
      <w:r>
        <w:rPr>
          <w:noProof/>
        </w:rPr>
        <w:drawing>
          <wp:inline distT="0" distB="0" distL="0" distR="0" wp14:anchorId="495825F0" wp14:editId="6F32C3A5">
            <wp:extent cx="5731510" cy="2538095"/>
            <wp:effectExtent l="0" t="0" r="2540" b="0"/>
            <wp:docPr id="29" name="Picture 29"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538095"/>
                    </a:xfrm>
                    <a:prstGeom prst="rect">
                      <a:avLst/>
                    </a:prstGeom>
                  </pic:spPr>
                </pic:pic>
              </a:graphicData>
            </a:graphic>
          </wp:inline>
        </w:drawing>
      </w:r>
    </w:p>
    <w:p w14:paraId="5D100273" w14:textId="77777777" w:rsidR="00EC5807" w:rsidRDefault="00EC5807" w:rsidP="00EC5807">
      <w:r>
        <w:t xml:space="preserve">The model recognises that unless legislation and regulations are human rights compatible, there will be limited benefit in changing policies and procedures. Similarly, service delivery is unlikely to improve if policies and procedures are not human rights compliant. </w:t>
      </w:r>
      <w:r w:rsidRPr="00016078">
        <w:t>For a human rights culture to develop, strong leadership needs to be present at every stage: at the strategic, operational levels and among individual public sector workers on the front line.</w:t>
      </w:r>
    </w:p>
    <w:p w14:paraId="23A63F62" w14:textId="77777777" w:rsidR="00EC5807" w:rsidRPr="00415D1E" w:rsidRDefault="00EC5807" w:rsidP="00EC5807">
      <w:pPr>
        <w:pStyle w:val="Heading1"/>
        <w:rPr>
          <w:color w:val="8D361E"/>
        </w:rPr>
      </w:pPr>
      <w:bookmarkStart w:id="27" w:name="_Toc84593892"/>
      <w:bookmarkStart w:id="28" w:name="_Toc85451769"/>
      <w:bookmarkStart w:id="29" w:name="_Toc85526699"/>
      <w:bookmarkStart w:id="30" w:name="_Toc85787114"/>
      <w:bookmarkStart w:id="31" w:name="_Toc480851908"/>
      <w:bookmarkStart w:id="32" w:name="_Toc117697173"/>
      <w:bookmarkStart w:id="33" w:name="_Toc117697880"/>
      <w:r w:rsidRPr="00415D1E">
        <w:rPr>
          <w:color w:val="8D361E"/>
        </w:rPr>
        <w:lastRenderedPageBreak/>
        <w:t>Indicators of a human rights culture</w:t>
      </w:r>
      <w:bookmarkEnd w:id="27"/>
      <w:bookmarkEnd w:id="28"/>
      <w:bookmarkEnd w:id="29"/>
      <w:bookmarkEnd w:id="30"/>
      <w:bookmarkEnd w:id="31"/>
      <w:bookmarkEnd w:id="32"/>
      <w:bookmarkEnd w:id="33"/>
    </w:p>
    <w:p w14:paraId="3BDA652C" w14:textId="6D73E93C" w:rsidR="00EC5807" w:rsidRDefault="00EC5807" w:rsidP="00805715">
      <w:r>
        <w:t>In the first year of the Act</w:t>
      </w:r>
      <w:r w:rsidR="001E61CC">
        <w:t>’s</w:t>
      </w:r>
      <w:r w:rsidR="00480DA5">
        <w:t xml:space="preserve"> oper</w:t>
      </w:r>
      <w:r w:rsidR="0018263D">
        <w:t>ation</w:t>
      </w:r>
      <w:r>
        <w:t>, t</w:t>
      </w:r>
      <w:r w:rsidRPr="008A00EB">
        <w:t xml:space="preserve">he Commission developed a set of 7 </w:t>
      </w:r>
      <w:r>
        <w:t>i</w:t>
      </w:r>
      <w:r w:rsidRPr="008A00EB">
        <w:t>ndicators that identify actions that may further the development of a human rights culture</w:t>
      </w:r>
      <w:r>
        <w:t>, reflecting the</w:t>
      </w:r>
      <w:r w:rsidR="00043753">
        <w:t xml:space="preserve"> elements in the</w:t>
      </w:r>
      <w:r>
        <w:t xml:space="preserve"> Cascading culture change model</w:t>
      </w:r>
      <w:r w:rsidR="00CD5006">
        <w:t>.</w:t>
      </w:r>
      <w:r w:rsidR="002764B6">
        <w:t xml:space="preserve"> </w:t>
      </w:r>
      <w:r w:rsidR="00772F2B">
        <w:t xml:space="preserve">These indicators have become the basis of an annual survey of public entities aimed at evaluating the extent to which the Human Rights Act is influencing the </w:t>
      </w:r>
      <w:r w:rsidR="00043753">
        <w:t>day-to-day</w:t>
      </w:r>
      <w:r w:rsidR="00772F2B">
        <w:t xml:space="preserve"> business of public entities.</w:t>
      </w:r>
    </w:p>
    <w:p w14:paraId="6913BD36" w14:textId="4F9FE59B" w:rsidR="00043753" w:rsidRPr="008A00EB" w:rsidRDefault="00043753" w:rsidP="00805715">
      <w:r>
        <w:t>These indicators are:</w:t>
      </w:r>
    </w:p>
    <w:p w14:paraId="44682944" w14:textId="77777777" w:rsidR="00EC5807" w:rsidRPr="008A00EB" w:rsidRDefault="00EC5807" w:rsidP="00EC5807">
      <w:pPr>
        <w:rPr>
          <w:lang w:val="en-US"/>
        </w:rPr>
      </w:pPr>
      <w:r w:rsidRPr="00F54D35">
        <w:rPr>
          <w:b/>
          <w:color w:val="8D361E"/>
          <w:lang w:val="en-US"/>
        </w:rPr>
        <w:t>Indicator 1:</w:t>
      </w:r>
      <w:r w:rsidRPr="008A00EB">
        <w:rPr>
          <w:lang w:val="en-US"/>
        </w:rPr>
        <w:tab/>
        <w:t>Education and staff development</w:t>
      </w:r>
    </w:p>
    <w:p w14:paraId="6B03FF33" w14:textId="77777777" w:rsidR="00EC5807" w:rsidRPr="008A00EB" w:rsidRDefault="00EC5807" w:rsidP="00EC5807">
      <w:pPr>
        <w:rPr>
          <w:lang w:val="en-US"/>
        </w:rPr>
      </w:pPr>
      <w:r w:rsidRPr="00F54D35">
        <w:rPr>
          <w:b/>
          <w:color w:val="8D361E"/>
          <w:lang w:val="en-US"/>
        </w:rPr>
        <w:t>Indicator 2:</w:t>
      </w:r>
      <w:r w:rsidRPr="008A00EB">
        <w:rPr>
          <w:lang w:val="en-US"/>
        </w:rPr>
        <w:tab/>
        <w:t>Community consultation and engagement about human rights</w:t>
      </w:r>
    </w:p>
    <w:p w14:paraId="13623E24" w14:textId="77777777" w:rsidR="00EC5807" w:rsidRPr="008A00EB" w:rsidRDefault="00EC5807" w:rsidP="00EC5807">
      <w:pPr>
        <w:rPr>
          <w:lang w:val="en-US"/>
        </w:rPr>
      </w:pPr>
      <w:r w:rsidRPr="00F54D35">
        <w:rPr>
          <w:b/>
          <w:color w:val="8D361E"/>
          <w:lang w:val="en-US"/>
        </w:rPr>
        <w:t>Indicator 3:</w:t>
      </w:r>
      <w:r w:rsidRPr="008A00EB">
        <w:rPr>
          <w:lang w:val="en-US"/>
        </w:rPr>
        <w:tab/>
        <w:t>Awareness raising and support for related entities (including functional public entities engaged by the public entities i.e. contractors)</w:t>
      </w:r>
    </w:p>
    <w:p w14:paraId="3AF6B33C" w14:textId="77777777" w:rsidR="00EC5807" w:rsidRPr="008A00EB" w:rsidRDefault="00EC5807" w:rsidP="00EC5807">
      <w:pPr>
        <w:rPr>
          <w:lang w:val="en-US"/>
        </w:rPr>
      </w:pPr>
      <w:r w:rsidRPr="00F54D35">
        <w:rPr>
          <w:b/>
          <w:color w:val="8D361E"/>
          <w:lang w:val="en-US"/>
        </w:rPr>
        <w:t>Indicator 4:</w:t>
      </w:r>
      <w:r w:rsidRPr="008A00EB">
        <w:rPr>
          <w:lang w:val="en-US"/>
        </w:rPr>
        <w:tab/>
        <w:t>Reviews and development of legislation or subordinate legislation / local laws or subordinate local laws</w:t>
      </w:r>
    </w:p>
    <w:p w14:paraId="2546DB91" w14:textId="77777777" w:rsidR="00EC5807" w:rsidRPr="008A00EB" w:rsidRDefault="00EC5807" w:rsidP="00EC5807">
      <w:pPr>
        <w:rPr>
          <w:lang w:val="en-US"/>
        </w:rPr>
      </w:pPr>
      <w:r w:rsidRPr="00F54D35">
        <w:rPr>
          <w:b/>
          <w:color w:val="8D361E"/>
          <w:lang w:val="en-US"/>
        </w:rPr>
        <w:t>Indicator 5:</w:t>
      </w:r>
      <w:r w:rsidRPr="008A00EB">
        <w:rPr>
          <w:lang w:val="en-US"/>
        </w:rPr>
        <w:tab/>
        <w:t>Review of policies and procedures</w:t>
      </w:r>
    </w:p>
    <w:p w14:paraId="2A620A31" w14:textId="77777777" w:rsidR="00EC5807" w:rsidRPr="008A00EB" w:rsidRDefault="00EC5807" w:rsidP="00EC5807">
      <w:pPr>
        <w:rPr>
          <w:lang w:val="en-US"/>
        </w:rPr>
      </w:pPr>
      <w:r w:rsidRPr="00F54D35">
        <w:rPr>
          <w:b/>
          <w:color w:val="8D361E"/>
          <w:lang w:val="en-US"/>
        </w:rPr>
        <w:t>Indicator 6:</w:t>
      </w:r>
      <w:r w:rsidRPr="008A00EB">
        <w:rPr>
          <w:lang w:val="en-US"/>
        </w:rPr>
        <w:tab/>
        <w:t>Implementation of internal complaint management for human rights complaints</w:t>
      </w:r>
    </w:p>
    <w:p w14:paraId="0E2DBC57" w14:textId="77777777" w:rsidR="00EC5807" w:rsidRDefault="00EC5807" w:rsidP="00EC5807">
      <w:pPr>
        <w:rPr>
          <w:lang w:val="en-US"/>
        </w:rPr>
      </w:pPr>
      <w:r w:rsidRPr="00F54D35">
        <w:rPr>
          <w:b/>
          <w:color w:val="8D361E"/>
          <w:lang w:val="en-US"/>
        </w:rPr>
        <w:t>Indicator 7:</w:t>
      </w:r>
      <w:r w:rsidRPr="008A00EB">
        <w:rPr>
          <w:lang w:val="en-US"/>
        </w:rPr>
        <w:tab/>
        <w:t>Future plans to further the goals of the Act</w:t>
      </w:r>
    </w:p>
    <w:p w14:paraId="3159BBA1" w14:textId="2198EF01" w:rsidR="00CD5006" w:rsidRDefault="00CD5006" w:rsidP="00CD5006">
      <w:r w:rsidRPr="008A00EB">
        <w:t xml:space="preserve">See </w:t>
      </w:r>
      <w:r w:rsidRPr="002473E9">
        <w:rPr>
          <w:i/>
        </w:rPr>
        <w:t xml:space="preserve">Appendix </w:t>
      </w:r>
      <w:r>
        <w:rPr>
          <w:i/>
        </w:rPr>
        <w:t xml:space="preserve">B </w:t>
      </w:r>
      <w:r>
        <w:t>of this report</w:t>
      </w:r>
      <w:r w:rsidRPr="008A00EB">
        <w:t xml:space="preserve"> for the full </w:t>
      </w:r>
      <w:r w:rsidRPr="008A00EB">
        <w:rPr>
          <w:i/>
        </w:rPr>
        <w:t>Indicators of a Developing Human Rights Culture</w:t>
      </w:r>
      <w:r>
        <w:rPr>
          <w:i/>
        </w:rPr>
        <w:t xml:space="preserve"> </w:t>
      </w:r>
      <w:r>
        <w:t>including the specific questions asked of public entities</w:t>
      </w:r>
      <w:r w:rsidRPr="008A00EB">
        <w:t>.</w:t>
      </w:r>
    </w:p>
    <w:p w14:paraId="630624A6" w14:textId="46F630F2" w:rsidR="00D90C5E" w:rsidRPr="008A00EB" w:rsidRDefault="00043753" w:rsidP="00D90C5E">
      <w:r>
        <w:t>In the third year of the Act</w:t>
      </w:r>
      <w:r w:rsidR="00772F2B">
        <w:t>, w</w:t>
      </w:r>
      <w:r w:rsidR="00D90C5E" w:rsidRPr="008A00EB">
        <w:t>e</w:t>
      </w:r>
      <w:r>
        <w:t xml:space="preserve"> again</w:t>
      </w:r>
      <w:r w:rsidR="00D90C5E" w:rsidRPr="008A00EB">
        <w:t xml:space="preserve"> used the</w:t>
      </w:r>
      <w:r w:rsidR="00AC4C0F">
        <w:t>se</w:t>
      </w:r>
      <w:r w:rsidR="00D90C5E" w:rsidRPr="008A00EB">
        <w:t xml:space="preserve"> </w:t>
      </w:r>
      <w:r w:rsidR="00AC4C0F">
        <w:t>i</w:t>
      </w:r>
      <w:r w:rsidR="00D90C5E" w:rsidRPr="008A00EB">
        <w:t xml:space="preserve">ndicators to survey </w:t>
      </w:r>
      <w:r w:rsidR="00D90C5E">
        <w:t>8</w:t>
      </w:r>
      <w:r w:rsidR="00D90C5E" w:rsidRPr="008A00EB">
        <w:t xml:space="preserve"> state government public entities</w:t>
      </w:r>
      <w:r w:rsidR="00D90C5E">
        <w:t>,</w:t>
      </w:r>
      <w:r w:rsidR="00D90C5E" w:rsidRPr="008A00EB">
        <w:t xml:space="preserve"> </w:t>
      </w:r>
      <w:r w:rsidR="00D90C5E" w:rsidRPr="005E2662">
        <w:t>selected</w:t>
      </w:r>
      <w:r w:rsidR="00D90C5E" w:rsidRPr="008A00EB">
        <w:t xml:space="preserve"> because of the relevance of their work to the human rights of people in Queensland. These agencies provided responses to questions about the </w:t>
      </w:r>
      <w:r w:rsidR="00DE3CD6">
        <w:t>i</w:t>
      </w:r>
      <w:r w:rsidR="00D90C5E" w:rsidRPr="008A00EB">
        <w:t>ndicators:</w:t>
      </w:r>
    </w:p>
    <w:p w14:paraId="7DB8D509" w14:textId="69F533E2" w:rsidR="00D90C5E" w:rsidRPr="00E13A80" w:rsidRDefault="00D90C5E" w:rsidP="00432F57">
      <w:pPr>
        <w:pStyle w:val="Listparagraph-bulleted"/>
      </w:pPr>
      <w:r w:rsidRPr="00E13A80">
        <w:t>Department of Children, Youth Justice and Multicultural Affairs</w:t>
      </w:r>
      <w:r w:rsidR="031015F4">
        <w:t xml:space="preserve"> (DCYJMA)</w:t>
      </w:r>
    </w:p>
    <w:p w14:paraId="36D1A737" w14:textId="28A8105D" w:rsidR="00D90C5E" w:rsidRPr="00E13A80" w:rsidRDefault="00D90C5E" w:rsidP="00432F57">
      <w:pPr>
        <w:pStyle w:val="Listparagraph-bulleted"/>
      </w:pPr>
      <w:r w:rsidRPr="00E13A80">
        <w:t>Department of Communities, Housing and Digital Economy</w:t>
      </w:r>
      <w:r w:rsidR="7D83C822">
        <w:t xml:space="preserve"> (DCHDE)</w:t>
      </w:r>
    </w:p>
    <w:p w14:paraId="2408C704" w14:textId="1146D689" w:rsidR="00D90C5E" w:rsidRPr="00E13A80" w:rsidRDefault="00D90C5E" w:rsidP="00432F57">
      <w:pPr>
        <w:pStyle w:val="Listparagraph-bulleted"/>
      </w:pPr>
      <w:r w:rsidRPr="00E13A80">
        <w:t>Department of Education</w:t>
      </w:r>
      <w:r w:rsidR="3D2384AC">
        <w:t xml:space="preserve"> (</w:t>
      </w:r>
      <w:r w:rsidR="008D27A1">
        <w:t>DE</w:t>
      </w:r>
      <w:r w:rsidR="3D2384AC">
        <w:t>)</w:t>
      </w:r>
    </w:p>
    <w:p w14:paraId="7FC7BCB7" w14:textId="5219D006" w:rsidR="00D90C5E" w:rsidRPr="00E13A80" w:rsidRDefault="00D90C5E" w:rsidP="00432F57">
      <w:pPr>
        <w:pStyle w:val="Listparagraph-bulleted"/>
      </w:pPr>
      <w:r w:rsidRPr="00E13A80">
        <w:lastRenderedPageBreak/>
        <w:t>Department of Seniors, Disability Services and Aboriginal and Torres Strait Islander Partnerships</w:t>
      </w:r>
      <w:r w:rsidR="070F0FF3">
        <w:t xml:space="preserve"> (DSDSATSIP)</w:t>
      </w:r>
    </w:p>
    <w:p w14:paraId="2C9FB7A3" w14:textId="1BF06345" w:rsidR="00D90C5E" w:rsidRPr="00E13A80" w:rsidRDefault="00D90C5E" w:rsidP="00432F57">
      <w:pPr>
        <w:pStyle w:val="Listparagraph-bulleted"/>
      </w:pPr>
      <w:r w:rsidRPr="00E13A80">
        <w:t>Queensland Civil and Administrative Tribunal</w:t>
      </w:r>
      <w:r w:rsidR="29CF32BB">
        <w:t xml:space="preserve"> (QCAT)</w:t>
      </w:r>
    </w:p>
    <w:p w14:paraId="0654A523" w14:textId="76788E46" w:rsidR="00D90C5E" w:rsidRPr="00E13A80" w:rsidRDefault="00D90C5E" w:rsidP="00432F57">
      <w:pPr>
        <w:pStyle w:val="Listparagraph-bulleted"/>
      </w:pPr>
      <w:r w:rsidRPr="00E13A80">
        <w:t>Queensland Corrective Services</w:t>
      </w:r>
      <w:r w:rsidR="35B871A1">
        <w:t xml:space="preserve"> (QCS)</w:t>
      </w:r>
    </w:p>
    <w:p w14:paraId="784FD6AD" w14:textId="64352381" w:rsidR="00D90C5E" w:rsidRPr="00E13A80" w:rsidRDefault="00D90C5E" w:rsidP="00432F57">
      <w:pPr>
        <w:pStyle w:val="Listparagraph-bulleted"/>
      </w:pPr>
      <w:r w:rsidRPr="00E13A80">
        <w:t>Queensland Health</w:t>
      </w:r>
      <w:r w:rsidR="46BB5A8E">
        <w:t xml:space="preserve"> (QH)</w:t>
      </w:r>
    </w:p>
    <w:p w14:paraId="29EB9612" w14:textId="5EE9DF54" w:rsidR="00D90C5E" w:rsidRPr="00E13A80" w:rsidRDefault="00D90C5E" w:rsidP="00432F57">
      <w:pPr>
        <w:pStyle w:val="Listparagraph-bulleted"/>
      </w:pPr>
      <w:r w:rsidRPr="00E13A80">
        <w:t>Queensland Police Service</w:t>
      </w:r>
      <w:r w:rsidR="6CCDCD65">
        <w:t xml:space="preserve"> (QPS)</w:t>
      </w:r>
      <w:r>
        <w:t>.</w:t>
      </w:r>
    </w:p>
    <w:p w14:paraId="4DE907AE" w14:textId="4BB78377" w:rsidR="00D90C5E" w:rsidRPr="00A37587" w:rsidRDefault="00043753" w:rsidP="00D90C5E">
      <w:r>
        <w:t>We also</w:t>
      </w:r>
      <w:r w:rsidR="00D90C5E" w:rsidRPr="008A00EB">
        <w:t xml:space="preserve"> sought responses from a small cross-section of metropolitan, regional, and remote local governments. Responses to questions about the </w:t>
      </w:r>
      <w:r w:rsidR="00F441FD">
        <w:t>i</w:t>
      </w:r>
      <w:r w:rsidR="00D90C5E" w:rsidRPr="008A00EB">
        <w:t xml:space="preserve">ndicators were provided by the </w:t>
      </w:r>
      <w:r w:rsidR="00D90C5E" w:rsidRPr="00A37587">
        <w:t xml:space="preserve">following </w:t>
      </w:r>
      <w:r w:rsidR="00EF6B56">
        <w:t>7</w:t>
      </w:r>
      <w:r w:rsidR="00D90C5E">
        <w:t xml:space="preserve"> </w:t>
      </w:r>
      <w:r w:rsidR="00D90C5E" w:rsidRPr="00A37587">
        <w:t xml:space="preserve">councils: </w:t>
      </w:r>
    </w:p>
    <w:p w14:paraId="7FD88190" w14:textId="77777777" w:rsidR="00D90C5E" w:rsidRDefault="00D90C5E" w:rsidP="00432F57">
      <w:pPr>
        <w:pStyle w:val="Listparagraph-bulleted"/>
      </w:pPr>
      <w:r>
        <w:t>Brisbane City Council</w:t>
      </w:r>
    </w:p>
    <w:p w14:paraId="2FEF6BF9" w14:textId="77777777" w:rsidR="00D90C5E" w:rsidRDefault="00D90C5E" w:rsidP="00432F57">
      <w:pPr>
        <w:pStyle w:val="Listparagraph-bulleted"/>
      </w:pPr>
      <w:r>
        <w:t>Ipswich City Council</w:t>
      </w:r>
    </w:p>
    <w:p w14:paraId="0F0DF046" w14:textId="09D64355" w:rsidR="00D90C5E" w:rsidRDefault="00A30809" w:rsidP="00432F57">
      <w:pPr>
        <w:pStyle w:val="Listparagraph-bulleted"/>
      </w:pPr>
      <w:r>
        <w:t>Flinders Shire Council</w:t>
      </w:r>
    </w:p>
    <w:p w14:paraId="24C7657A" w14:textId="42F31E4E" w:rsidR="00D90C5E" w:rsidRDefault="00A30809" w:rsidP="00432F57">
      <w:pPr>
        <w:pStyle w:val="Listparagraph-bulleted"/>
      </w:pPr>
      <w:r>
        <w:t>Mackay Regional Council</w:t>
      </w:r>
    </w:p>
    <w:p w14:paraId="08A772D5" w14:textId="7F4C1C17" w:rsidR="00A30809" w:rsidRPr="002A1B03" w:rsidRDefault="00A30809" w:rsidP="00432F57">
      <w:pPr>
        <w:pStyle w:val="Listparagraph-bulleted"/>
      </w:pPr>
      <w:r>
        <w:t>Mornington Shire Council</w:t>
      </w:r>
    </w:p>
    <w:p w14:paraId="108CCE11" w14:textId="77777777" w:rsidR="00D90C5E" w:rsidRPr="00A41C8A" w:rsidRDefault="00D90C5E" w:rsidP="00432F57">
      <w:pPr>
        <w:pStyle w:val="Listparagraph-bulleted"/>
      </w:pPr>
      <w:r w:rsidRPr="00A41C8A">
        <w:t>Logan City Council</w:t>
      </w:r>
    </w:p>
    <w:p w14:paraId="04CA265D" w14:textId="2E204DC6" w:rsidR="00D90C5E" w:rsidRPr="00E06FD8" w:rsidRDefault="00D90C5E" w:rsidP="00432F57">
      <w:pPr>
        <w:pStyle w:val="Listparagraph-bulleted"/>
      </w:pPr>
      <w:r w:rsidRPr="00E06FD8">
        <w:t>Sunshine Coast Council</w:t>
      </w:r>
      <w:r>
        <w:t>.</w:t>
      </w:r>
    </w:p>
    <w:p w14:paraId="5A2E7C80" w14:textId="1D44695E" w:rsidR="00D90C5E" w:rsidRDefault="00D90C5E" w:rsidP="00D90C5E">
      <w:r w:rsidRPr="008A00EB">
        <w:t>The full responses from the public entities are not provided below</w:t>
      </w:r>
      <w:r w:rsidR="00324D8E">
        <w:t xml:space="preserve">; </w:t>
      </w:r>
      <w:r w:rsidRPr="008A00EB">
        <w:t>rather</w:t>
      </w:r>
      <w:r w:rsidR="00324D8E">
        <w:t>,</w:t>
      </w:r>
      <w:r w:rsidRPr="008A00EB">
        <w:t xml:space="preserve"> </w:t>
      </w:r>
      <w:r>
        <w:t xml:space="preserve">this section contains </w:t>
      </w:r>
      <w:r w:rsidRPr="008A00EB">
        <w:t>a general summary and highlights from the informa</w:t>
      </w:r>
      <w:r>
        <w:t>tion provided to the Commission, furnished with examples.</w:t>
      </w:r>
    </w:p>
    <w:p w14:paraId="5FC49FCE" w14:textId="77777777" w:rsidR="00C31C54" w:rsidRPr="00A13476" w:rsidRDefault="00C31C54" w:rsidP="00C31C54">
      <w:pPr>
        <w:pStyle w:val="Heading1"/>
        <w:rPr>
          <w:color w:val="8D361E"/>
        </w:rPr>
      </w:pPr>
      <w:bookmarkStart w:id="34" w:name="_Toc1970946746"/>
      <w:bookmarkStart w:id="35" w:name="_Toc117697174"/>
      <w:bookmarkStart w:id="36" w:name="_Toc117697881"/>
      <w:r w:rsidRPr="00A13476">
        <w:rPr>
          <w:color w:val="8D361E"/>
        </w:rPr>
        <w:t>State public entities</w:t>
      </w:r>
      <w:bookmarkEnd w:id="34"/>
      <w:bookmarkEnd w:id="35"/>
      <w:bookmarkEnd w:id="36"/>
    </w:p>
    <w:p w14:paraId="031F7B11" w14:textId="0851709B" w:rsidR="00DC08A6" w:rsidRPr="00A13476" w:rsidRDefault="00C31C54" w:rsidP="6700B82E">
      <w:pPr>
        <w:pStyle w:val="Heading2"/>
        <w:rPr>
          <w:color w:val="8D361E"/>
        </w:rPr>
      </w:pPr>
      <w:bookmarkStart w:id="37" w:name="_Toc56451591"/>
      <w:bookmarkStart w:id="38" w:name="_Toc56452165"/>
      <w:bookmarkStart w:id="39" w:name="_Toc84593894"/>
      <w:bookmarkStart w:id="40" w:name="_Toc85451771"/>
      <w:bookmarkStart w:id="41" w:name="_Toc85526701"/>
      <w:bookmarkStart w:id="42" w:name="_Toc85787116"/>
      <w:bookmarkStart w:id="43" w:name="_Toc1413962724"/>
      <w:bookmarkStart w:id="44" w:name="_Toc117697175"/>
      <w:bookmarkStart w:id="45" w:name="_Toc117697882"/>
      <w:r w:rsidRPr="00A13476">
        <w:rPr>
          <w:color w:val="8D361E"/>
        </w:rPr>
        <w:t>Indicator 1: Education and staff development</w:t>
      </w:r>
      <w:bookmarkEnd w:id="37"/>
      <w:bookmarkEnd w:id="38"/>
      <w:bookmarkEnd w:id="39"/>
      <w:bookmarkEnd w:id="40"/>
      <w:bookmarkEnd w:id="41"/>
      <w:bookmarkEnd w:id="42"/>
      <w:bookmarkEnd w:id="43"/>
      <w:bookmarkEnd w:id="44"/>
      <w:bookmarkEnd w:id="45"/>
    </w:p>
    <w:p w14:paraId="38D65037" w14:textId="6C50580B" w:rsidR="25306663" w:rsidRPr="00C67393" w:rsidRDefault="002B4D76" w:rsidP="25306663">
      <w:r>
        <w:t xml:space="preserve">The Commission </w:t>
      </w:r>
      <w:r w:rsidR="2A63C496">
        <w:t xml:space="preserve">asked state public entities </w:t>
      </w:r>
      <w:r w:rsidR="00ED2BBB">
        <w:t>to report on</w:t>
      </w:r>
      <w:r w:rsidR="2A63C496">
        <w:t xml:space="preserve"> the extent to which staff awareness </w:t>
      </w:r>
      <w:r w:rsidR="00054B18">
        <w:t xml:space="preserve">about the Act </w:t>
      </w:r>
      <w:r w:rsidR="2A63C496">
        <w:t xml:space="preserve">has been raised, what education and training has been provided </w:t>
      </w:r>
      <w:r w:rsidR="00054B18">
        <w:t>(</w:t>
      </w:r>
      <w:r w:rsidR="2A63C496">
        <w:t xml:space="preserve">including </w:t>
      </w:r>
      <w:r w:rsidR="0075728D">
        <w:t xml:space="preserve">the </w:t>
      </w:r>
      <w:r w:rsidR="2A63C496">
        <w:t>divisions or work units</w:t>
      </w:r>
      <w:r w:rsidR="00225A99">
        <w:t xml:space="preserve"> involved</w:t>
      </w:r>
      <w:r w:rsidR="00054B18">
        <w:t>)</w:t>
      </w:r>
      <w:r w:rsidR="2A63C496">
        <w:t xml:space="preserve"> and through which delivery method (online, face-to-face etc). </w:t>
      </w:r>
      <w:r w:rsidR="00C815F2">
        <w:t>They were also</w:t>
      </w:r>
      <w:r w:rsidR="2A63C496">
        <w:t xml:space="preserve"> asked about whether human rights content has been incorporated into induction training and ongoing professional development for staff</w:t>
      </w:r>
      <w:r w:rsidR="00D16105">
        <w:t xml:space="preserve">, and </w:t>
      </w:r>
      <w:r w:rsidR="2A63C496">
        <w:t xml:space="preserve">whether examples </w:t>
      </w:r>
      <w:r w:rsidR="00166080">
        <w:t xml:space="preserve">were </w:t>
      </w:r>
      <w:r w:rsidR="2A63C496">
        <w:t>provided to tailor training to the particular context.</w:t>
      </w:r>
    </w:p>
    <w:p w14:paraId="1E4B9179" w14:textId="38DB3191" w:rsidR="2A1C1958" w:rsidRPr="00A13476" w:rsidRDefault="2A1C1958" w:rsidP="6700B82E">
      <w:pPr>
        <w:pStyle w:val="Heading3"/>
        <w:rPr>
          <w:color w:val="8D361E"/>
        </w:rPr>
      </w:pPr>
      <w:bookmarkStart w:id="46" w:name="_Toc1055748316"/>
      <w:r w:rsidRPr="00A13476">
        <w:rPr>
          <w:color w:val="8D361E"/>
        </w:rPr>
        <w:t>Mandatory training</w:t>
      </w:r>
      <w:r w:rsidR="24583229" w:rsidRPr="00A13476">
        <w:rPr>
          <w:color w:val="8D361E"/>
        </w:rPr>
        <w:t xml:space="preserve"> for all staff</w:t>
      </w:r>
      <w:bookmarkEnd w:id="46"/>
    </w:p>
    <w:p w14:paraId="0AD61F06" w14:textId="42C4E3D5" w:rsidR="4528EE61" w:rsidRDefault="50165DC0" w:rsidP="4528EE61">
      <w:r>
        <w:t xml:space="preserve">Most agencies </w:t>
      </w:r>
      <w:r w:rsidR="00B70AD2">
        <w:t xml:space="preserve">reported that </w:t>
      </w:r>
      <w:r>
        <w:t>online training</w:t>
      </w:r>
      <w:r w:rsidR="0F3249B0">
        <w:t xml:space="preserve"> </w:t>
      </w:r>
      <w:r w:rsidR="0099466C">
        <w:t>was</w:t>
      </w:r>
      <w:r>
        <w:t xml:space="preserve"> their primary method of </w:t>
      </w:r>
      <w:r w:rsidR="5B1568C9">
        <w:t xml:space="preserve">delivering </w:t>
      </w:r>
      <w:r>
        <w:t xml:space="preserve">training and </w:t>
      </w:r>
      <w:r w:rsidR="21EBACCE">
        <w:t xml:space="preserve">professional </w:t>
      </w:r>
      <w:r>
        <w:t>development</w:t>
      </w:r>
      <w:r w:rsidR="0958ECB1">
        <w:t xml:space="preserve"> on the Human Rights </w:t>
      </w:r>
      <w:r w:rsidR="0958ECB1">
        <w:lastRenderedPageBreak/>
        <w:t>Act</w:t>
      </w:r>
      <w:r>
        <w:t xml:space="preserve">. </w:t>
      </w:r>
      <w:r w:rsidR="29F5137E">
        <w:t xml:space="preserve">QH, </w:t>
      </w:r>
      <w:r w:rsidR="3F5C7775">
        <w:t>DSDSATSIP,</w:t>
      </w:r>
      <w:r w:rsidR="734D2A99" w:rsidRPr="69AA3D2D">
        <w:rPr>
          <w:rStyle w:val="FootnoteReference"/>
        </w:rPr>
        <w:footnoteReference w:id="2"/>
      </w:r>
      <w:r w:rsidR="3C17DD9A">
        <w:t xml:space="preserve"> DCHDE</w:t>
      </w:r>
      <w:r w:rsidR="25A4987B">
        <w:t>, DCYJMA</w:t>
      </w:r>
      <w:r w:rsidR="0316962E" w:rsidRPr="56C8141E">
        <w:rPr>
          <w:rStyle w:val="FootnoteReference"/>
        </w:rPr>
        <w:footnoteReference w:id="3"/>
      </w:r>
      <w:r w:rsidR="559055E8">
        <w:t xml:space="preserve">, </w:t>
      </w:r>
      <w:r w:rsidR="15A8F37A">
        <w:t>QPS,</w:t>
      </w:r>
      <w:r w:rsidR="734D2A99" w:rsidRPr="4F074B65">
        <w:rPr>
          <w:rStyle w:val="FootnoteReference"/>
        </w:rPr>
        <w:footnoteReference w:id="4"/>
      </w:r>
      <w:r w:rsidR="15A8F37A">
        <w:t xml:space="preserve"> </w:t>
      </w:r>
      <w:r w:rsidR="00C345B6">
        <w:t xml:space="preserve">and </w:t>
      </w:r>
      <w:r w:rsidR="008D27A1">
        <w:t>DE</w:t>
      </w:r>
      <w:r w:rsidR="734D2A99" w:rsidRPr="0AD98A4E">
        <w:rPr>
          <w:rStyle w:val="FootnoteReference"/>
        </w:rPr>
        <w:footnoteReference w:id="5"/>
      </w:r>
      <w:r w:rsidR="3C17DD9A">
        <w:t xml:space="preserve"> </w:t>
      </w:r>
      <w:r w:rsidR="5CB0B709">
        <w:t xml:space="preserve">all reported providing </w:t>
      </w:r>
      <w:r w:rsidR="21D5C58C">
        <w:t>mandatory</w:t>
      </w:r>
      <w:r w:rsidR="3C17DD9A">
        <w:t xml:space="preserve"> online training on the</w:t>
      </w:r>
      <w:r w:rsidR="00BE23D0">
        <w:t xml:space="preserve"> Human Rights</w:t>
      </w:r>
      <w:r w:rsidR="3C17DD9A">
        <w:t xml:space="preserve"> Act</w:t>
      </w:r>
      <w:r w:rsidR="56E4161B">
        <w:t xml:space="preserve"> during the reporting period</w:t>
      </w:r>
      <w:r w:rsidR="3C17DD9A">
        <w:t>.</w:t>
      </w:r>
      <w:r w:rsidR="00397D80">
        <w:t xml:space="preserve"> </w:t>
      </w:r>
    </w:p>
    <w:p w14:paraId="7D4DADAE" w14:textId="4BDA3E22" w:rsidR="56C8141E" w:rsidRPr="00A13476" w:rsidRDefault="4CEB5F6E" w:rsidP="70DDE642">
      <w:pPr>
        <w:pStyle w:val="Heading3"/>
        <w:rPr>
          <w:rFonts w:eastAsia="Yu Gothic Light" w:cs="Times New Roman"/>
          <w:color w:val="8D361E"/>
        </w:rPr>
      </w:pPr>
      <w:bookmarkStart w:id="47" w:name="_Toc157977422"/>
      <w:r w:rsidRPr="00A13476">
        <w:rPr>
          <w:color w:val="8D361E"/>
        </w:rPr>
        <w:t>Tailored training</w:t>
      </w:r>
      <w:bookmarkEnd w:id="47"/>
    </w:p>
    <w:p w14:paraId="133A04E6" w14:textId="08C51D34" w:rsidR="28EDDF83" w:rsidRDefault="28EDDF83" w:rsidP="659A2CE4">
      <w:pPr>
        <w:rPr>
          <w:rFonts w:eastAsia="Calibri" w:cs="Arial"/>
        </w:rPr>
      </w:pPr>
      <w:r w:rsidRPr="12174AFD">
        <w:rPr>
          <w:rFonts w:eastAsia="Calibri" w:cs="Arial"/>
        </w:rPr>
        <w:t xml:space="preserve">In addition to mandatory online training, some state </w:t>
      </w:r>
      <w:r w:rsidRPr="659A2CE4">
        <w:rPr>
          <w:rFonts w:eastAsia="Calibri" w:cs="Arial"/>
        </w:rPr>
        <w:t>public entities</w:t>
      </w:r>
      <w:r w:rsidR="3C952071" w:rsidRPr="16B04D05">
        <w:rPr>
          <w:rFonts w:eastAsia="Calibri" w:cs="Arial"/>
        </w:rPr>
        <w:t xml:space="preserve"> reported that training</w:t>
      </w:r>
      <w:r w:rsidR="3C952071" w:rsidRPr="0119B27C">
        <w:rPr>
          <w:rFonts w:eastAsia="Calibri" w:cs="Arial"/>
        </w:rPr>
        <w:t xml:space="preserve"> was delivered to specific </w:t>
      </w:r>
      <w:r w:rsidR="3A8A0849" w:rsidRPr="5C862BBE">
        <w:rPr>
          <w:rFonts w:eastAsia="Calibri" w:cs="Arial"/>
        </w:rPr>
        <w:t>division</w:t>
      </w:r>
      <w:r w:rsidR="3C952071" w:rsidRPr="5C862BBE">
        <w:rPr>
          <w:rFonts w:eastAsia="Calibri" w:cs="Arial"/>
        </w:rPr>
        <w:t>s</w:t>
      </w:r>
      <w:r w:rsidR="3C952071" w:rsidRPr="0119B27C">
        <w:rPr>
          <w:rFonts w:eastAsia="Calibri" w:cs="Arial"/>
        </w:rPr>
        <w:t xml:space="preserve"> within their </w:t>
      </w:r>
      <w:bookmarkStart w:id="48" w:name="_Int_iSlxdiDi"/>
      <w:r w:rsidR="009B7201" w:rsidRPr="627B2382">
        <w:rPr>
          <w:rFonts w:eastAsia="Calibri" w:cs="Arial"/>
        </w:rPr>
        <w:t>agencies.</w:t>
      </w:r>
      <w:r w:rsidR="28391CBF" w:rsidRPr="01D3F6E0">
        <w:rPr>
          <w:rFonts w:eastAsia="Calibri" w:cs="Arial"/>
        </w:rPr>
        <w:t xml:space="preserve"> </w:t>
      </w:r>
      <w:bookmarkEnd w:id="48"/>
      <w:r w:rsidR="28391CBF" w:rsidRPr="6EED0873">
        <w:rPr>
          <w:rFonts w:eastAsia="Calibri" w:cs="Arial"/>
        </w:rPr>
        <w:t>A combination of</w:t>
      </w:r>
      <w:r w:rsidR="28391CBF" w:rsidRPr="3FB6BD21">
        <w:rPr>
          <w:rFonts w:eastAsia="Calibri" w:cs="Arial"/>
        </w:rPr>
        <w:t xml:space="preserve"> frontline</w:t>
      </w:r>
      <w:r w:rsidR="1DA57399" w:rsidRPr="597653E2">
        <w:rPr>
          <w:rFonts w:eastAsia="Calibri" w:cs="Arial"/>
        </w:rPr>
        <w:t>, complaints</w:t>
      </w:r>
      <w:r w:rsidR="005526C9">
        <w:rPr>
          <w:rFonts w:eastAsia="Calibri" w:cs="Arial"/>
        </w:rPr>
        <w:t>,</w:t>
      </w:r>
      <w:r w:rsidR="28391CBF" w:rsidRPr="3FB6BD21">
        <w:rPr>
          <w:rFonts w:eastAsia="Calibri" w:cs="Arial"/>
        </w:rPr>
        <w:t xml:space="preserve"> and policy staff </w:t>
      </w:r>
      <w:r w:rsidR="00A97A7E">
        <w:rPr>
          <w:rFonts w:eastAsia="Calibri" w:cs="Arial"/>
        </w:rPr>
        <w:t>received</w:t>
      </w:r>
      <w:r w:rsidR="28391CBF" w:rsidRPr="3FB6BD21">
        <w:rPr>
          <w:rFonts w:eastAsia="Calibri" w:cs="Arial"/>
        </w:rPr>
        <w:t xml:space="preserve"> tailored training about their obligations under the </w:t>
      </w:r>
      <w:r w:rsidR="28391CBF" w:rsidRPr="6EED0873">
        <w:rPr>
          <w:rFonts w:eastAsia="Calibri" w:cs="Arial"/>
        </w:rPr>
        <w:t>Act.</w:t>
      </w:r>
    </w:p>
    <w:p w14:paraId="165A3D1F" w14:textId="6D3D8738" w:rsidR="3C952071" w:rsidRDefault="5E376B77" w:rsidP="16B04D05">
      <w:pPr>
        <w:rPr>
          <w:rFonts w:eastAsia="Calibri" w:cs="Arial"/>
        </w:rPr>
      </w:pPr>
      <w:r w:rsidRPr="25306663">
        <w:rPr>
          <w:rFonts w:eastAsia="Calibri" w:cs="Arial"/>
        </w:rPr>
        <w:t xml:space="preserve">At DCYJMA </w:t>
      </w:r>
      <w:r w:rsidR="004F688A">
        <w:rPr>
          <w:rFonts w:eastAsia="Calibri" w:cs="Arial"/>
        </w:rPr>
        <w:t xml:space="preserve">the </w:t>
      </w:r>
      <w:r w:rsidR="00DD322D">
        <w:rPr>
          <w:rFonts w:eastAsia="Calibri" w:cs="Arial"/>
        </w:rPr>
        <w:t xml:space="preserve">Commission </w:t>
      </w:r>
      <w:r w:rsidR="00DD322D" w:rsidRPr="25306663">
        <w:rPr>
          <w:rFonts w:eastAsia="Calibri" w:cs="Arial"/>
        </w:rPr>
        <w:t>delivered</w:t>
      </w:r>
      <w:r w:rsidRPr="25306663">
        <w:rPr>
          <w:rFonts w:eastAsia="Calibri" w:cs="Arial"/>
        </w:rPr>
        <w:t xml:space="preserve"> </w:t>
      </w:r>
      <w:r w:rsidR="00FF2B43">
        <w:rPr>
          <w:rFonts w:eastAsia="Calibri" w:cs="Arial"/>
        </w:rPr>
        <w:t>training</w:t>
      </w:r>
      <w:r w:rsidR="001B26A2">
        <w:rPr>
          <w:rFonts w:eastAsia="Calibri" w:cs="Arial"/>
        </w:rPr>
        <w:t xml:space="preserve"> </w:t>
      </w:r>
      <w:r w:rsidRPr="25306663">
        <w:rPr>
          <w:rFonts w:eastAsia="Calibri" w:cs="Arial"/>
        </w:rPr>
        <w:t>to the Office of the Child and Family Official Solicitor and Professional Standards teams.</w:t>
      </w:r>
    </w:p>
    <w:p w14:paraId="5ACA5C4E" w14:textId="7725C3E0" w:rsidR="777E595B" w:rsidRDefault="777E595B" w:rsidP="25306663">
      <w:pPr>
        <w:rPr>
          <w:rFonts w:eastAsia="Calibri" w:cs="Arial"/>
        </w:rPr>
      </w:pPr>
      <w:r w:rsidRPr="25306663">
        <w:rPr>
          <w:rFonts w:eastAsia="Calibri" w:cs="Arial"/>
        </w:rPr>
        <w:t xml:space="preserve">QH reported that Metro North Hospital and Health </w:t>
      </w:r>
      <w:r w:rsidR="59DC7413" w:rsidRPr="25306663">
        <w:rPr>
          <w:rFonts w:eastAsia="Calibri" w:cs="Arial"/>
        </w:rPr>
        <w:t xml:space="preserve">Service </w:t>
      </w:r>
      <w:r w:rsidRPr="25306663">
        <w:rPr>
          <w:rFonts w:eastAsia="Calibri" w:cs="Arial"/>
        </w:rPr>
        <w:t>delivered over 450 face</w:t>
      </w:r>
      <w:r w:rsidR="2C243B32" w:rsidRPr="25306663">
        <w:rPr>
          <w:rFonts w:eastAsia="Calibri" w:cs="Arial"/>
        </w:rPr>
        <w:t>-</w:t>
      </w:r>
      <w:r w:rsidRPr="25306663">
        <w:rPr>
          <w:rFonts w:eastAsia="Calibri" w:cs="Arial"/>
        </w:rPr>
        <w:t>to</w:t>
      </w:r>
      <w:r w:rsidR="5165A4EB" w:rsidRPr="25306663">
        <w:rPr>
          <w:rFonts w:eastAsia="Calibri" w:cs="Arial"/>
        </w:rPr>
        <w:t>-</w:t>
      </w:r>
      <w:r w:rsidRPr="25306663">
        <w:rPr>
          <w:rFonts w:eastAsia="Calibri" w:cs="Arial"/>
        </w:rPr>
        <w:t xml:space="preserve">face and online training sessions on human rights to the Board, </w:t>
      </w:r>
      <w:r w:rsidR="00037ADD">
        <w:rPr>
          <w:rFonts w:eastAsia="Calibri" w:cs="Arial"/>
        </w:rPr>
        <w:t>c</w:t>
      </w:r>
      <w:r w:rsidRPr="56A17EA1">
        <w:rPr>
          <w:rFonts w:eastAsia="Calibri" w:cs="Arial"/>
        </w:rPr>
        <w:t>ommittees</w:t>
      </w:r>
      <w:r w:rsidR="002B4D76">
        <w:rPr>
          <w:rFonts w:eastAsia="Calibri" w:cs="Arial"/>
        </w:rPr>
        <w:t>,</w:t>
      </w:r>
      <w:r w:rsidRPr="25306663">
        <w:rPr>
          <w:rFonts w:eastAsia="Calibri" w:cs="Arial"/>
        </w:rPr>
        <w:t xml:space="preserve"> Executive Officers</w:t>
      </w:r>
      <w:r w:rsidR="002B4D76">
        <w:rPr>
          <w:rFonts w:eastAsia="Calibri" w:cs="Arial"/>
        </w:rPr>
        <w:t>,</w:t>
      </w:r>
      <w:r w:rsidRPr="25306663">
        <w:rPr>
          <w:rFonts w:eastAsia="Calibri" w:cs="Arial"/>
        </w:rPr>
        <w:t xml:space="preserve"> staff</w:t>
      </w:r>
      <w:r w:rsidR="00FF2B43">
        <w:rPr>
          <w:rFonts w:eastAsia="Calibri" w:cs="Arial"/>
        </w:rPr>
        <w:t>,</w:t>
      </w:r>
      <w:r w:rsidRPr="25306663">
        <w:rPr>
          <w:rFonts w:eastAsia="Calibri" w:cs="Arial"/>
        </w:rPr>
        <w:t xml:space="preserve"> and consumers, and the Cairns and Hinter</w:t>
      </w:r>
      <w:r w:rsidR="2B56C635" w:rsidRPr="25306663">
        <w:rPr>
          <w:rFonts w:eastAsia="Calibri" w:cs="Arial"/>
        </w:rPr>
        <w:t>land Hospital and Health Service</w:t>
      </w:r>
      <w:r w:rsidR="25C63AB0" w:rsidRPr="25306663">
        <w:rPr>
          <w:rFonts w:eastAsia="Calibri" w:cs="Arial"/>
        </w:rPr>
        <w:t xml:space="preserve"> rolled out training for consumer complaint handlers. </w:t>
      </w:r>
    </w:p>
    <w:p w14:paraId="7F16D312" w14:textId="416DA38A" w:rsidR="57F734A2" w:rsidRDefault="005516D7" w:rsidP="41B2AFA4">
      <w:pPr>
        <w:rPr>
          <w:rFonts w:eastAsia="Calibri" w:cs="Arial"/>
          <w:lang w:val="en-US"/>
        </w:rPr>
      </w:pPr>
      <w:r>
        <w:rPr>
          <w:lang w:val="en-US"/>
        </w:rPr>
        <w:t xml:space="preserve">At </w:t>
      </w:r>
      <w:r w:rsidR="57F734A2" w:rsidRPr="41B2AFA4">
        <w:rPr>
          <w:lang w:val="en-US"/>
        </w:rPr>
        <w:t>Disability Accommodation, Respite and Forensic Services</w:t>
      </w:r>
      <w:r w:rsidR="001B26A2">
        <w:rPr>
          <w:lang w:val="en-US"/>
        </w:rPr>
        <w:t xml:space="preserve"> </w:t>
      </w:r>
      <w:r w:rsidR="00B30ADB">
        <w:rPr>
          <w:lang w:val="en-US"/>
        </w:rPr>
        <w:t>–</w:t>
      </w:r>
      <w:r w:rsidR="001B26A2">
        <w:rPr>
          <w:lang w:val="en-US"/>
        </w:rPr>
        <w:t xml:space="preserve"> </w:t>
      </w:r>
      <w:r w:rsidR="57F734A2" w:rsidRPr="41B2AFA4">
        <w:rPr>
          <w:lang w:val="en-US"/>
        </w:rPr>
        <w:t>DSDSATSIP’s largest business service area</w:t>
      </w:r>
      <w:r w:rsidR="000B75D1">
        <w:rPr>
          <w:lang w:val="en-US"/>
        </w:rPr>
        <w:t>,</w:t>
      </w:r>
      <w:r w:rsidR="57F734A2" w:rsidRPr="41B2AFA4">
        <w:rPr>
          <w:lang w:val="en-US"/>
        </w:rPr>
        <w:t xml:space="preserve"> 385 staff completed role-specific </w:t>
      </w:r>
      <w:r w:rsidR="002B0353">
        <w:rPr>
          <w:lang w:val="en-US"/>
        </w:rPr>
        <w:t>human rights</w:t>
      </w:r>
      <w:r w:rsidR="57F734A2" w:rsidRPr="41B2AFA4">
        <w:rPr>
          <w:lang w:val="en-US"/>
        </w:rPr>
        <w:t xml:space="preserve"> training.</w:t>
      </w:r>
    </w:p>
    <w:p w14:paraId="74A52542" w14:textId="127371E9" w:rsidR="0726A6CF" w:rsidRDefault="75EC2440" w:rsidP="0726A6CF">
      <w:pPr>
        <w:rPr>
          <w:rFonts w:eastAsia="Calibri" w:cs="Arial"/>
          <w:color w:val="000000" w:themeColor="text1"/>
        </w:rPr>
      </w:pPr>
      <w:r w:rsidRPr="2C3DB73A">
        <w:rPr>
          <w:lang w:val="en-US"/>
        </w:rPr>
        <w:t>S</w:t>
      </w:r>
      <w:r w:rsidR="7F94F22A" w:rsidRPr="2C3DB73A">
        <w:rPr>
          <w:lang w:val="en-US"/>
        </w:rPr>
        <w:t>taff</w:t>
      </w:r>
      <w:r w:rsidR="7F94F22A" w:rsidRPr="41B2AFA4">
        <w:rPr>
          <w:lang w:val="en-US"/>
        </w:rPr>
        <w:t xml:space="preserve"> from the Strategic Policy and Legislation team </w:t>
      </w:r>
      <w:r w:rsidR="5F756FAE" w:rsidRPr="5DC69C38">
        <w:rPr>
          <w:lang w:val="en-US"/>
        </w:rPr>
        <w:t xml:space="preserve">at </w:t>
      </w:r>
      <w:r w:rsidR="5F756FAE" w:rsidRPr="2C3DB73A">
        <w:rPr>
          <w:lang w:val="en-US"/>
        </w:rPr>
        <w:t>D</w:t>
      </w:r>
      <w:r w:rsidR="344D23D5" w:rsidRPr="2C3DB73A">
        <w:rPr>
          <w:lang w:val="en-US"/>
        </w:rPr>
        <w:t>SDSATSIP</w:t>
      </w:r>
      <w:r w:rsidR="7F94F22A" w:rsidRPr="5DC69C38">
        <w:rPr>
          <w:lang w:val="en-US"/>
        </w:rPr>
        <w:t xml:space="preserve"> </w:t>
      </w:r>
      <w:r w:rsidR="002C5BDE">
        <w:rPr>
          <w:lang w:val="en-US"/>
        </w:rPr>
        <w:t>completed</w:t>
      </w:r>
      <w:r w:rsidR="7F94F22A" w:rsidRPr="41B2AFA4">
        <w:rPr>
          <w:lang w:val="en-US"/>
        </w:rPr>
        <w:t xml:space="preserve"> Human Rights Policy Training led by the </w:t>
      </w:r>
      <w:r w:rsidR="00537F93">
        <w:rPr>
          <w:lang w:val="en-US"/>
        </w:rPr>
        <w:t xml:space="preserve">Human Rights Unit in the </w:t>
      </w:r>
      <w:r w:rsidR="7F94F22A" w:rsidRPr="41B2AFA4">
        <w:rPr>
          <w:lang w:val="en-US"/>
        </w:rPr>
        <w:t>Department of Justice and Attorney-General. Th</w:t>
      </w:r>
      <w:r w:rsidR="008A42D7">
        <w:rPr>
          <w:lang w:val="en-US"/>
        </w:rPr>
        <w:t>is</w:t>
      </w:r>
      <w:r w:rsidR="7F94F22A" w:rsidRPr="41B2AFA4">
        <w:rPr>
          <w:lang w:val="en-US"/>
        </w:rPr>
        <w:t xml:space="preserve"> training provided guidance </w:t>
      </w:r>
      <w:r w:rsidR="00CA5B70">
        <w:rPr>
          <w:lang w:val="en-US"/>
        </w:rPr>
        <w:t>on</w:t>
      </w:r>
      <w:r w:rsidR="00892FF8">
        <w:rPr>
          <w:lang w:val="en-US"/>
        </w:rPr>
        <w:t xml:space="preserve"> identifying </w:t>
      </w:r>
      <w:r w:rsidR="7F94F22A" w:rsidRPr="41B2AFA4">
        <w:rPr>
          <w:lang w:val="en-US"/>
        </w:rPr>
        <w:t>human rights,</w:t>
      </w:r>
      <w:r w:rsidR="00DD322D">
        <w:rPr>
          <w:lang w:val="en-US"/>
        </w:rPr>
        <w:t xml:space="preserve"> </w:t>
      </w:r>
      <w:r w:rsidR="7F94F22A" w:rsidRPr="41B2AFA4">
        <w:rPr>
          <w:lang w:val="en-US"/>
        </w:rPr>
        <w:t xml:space="preserve">undertaking Human Rights Impact Assessments, undertaking </w:t>
      </w:r>
      <w:r w:rsidR="002C5BDE">
        <w:rPr>
          <w:lang w:val="en-US"/>
        </w:rPr>
        <w:t>s</w:t>
      </w:r>
      <w:r w:rsidR="7F94F22A" w:rsidRPr="41B2AFA4">
        <w:rPr>
          <w:lang w:val="en-US"/>
        </w:rPr>
        <w:t>ection 13 proportionality analysis, and build</w:t>
      </w:r>
      <w:r w:rsidR="00F35CAF">
        <w:rPr>
          <w:lang w:val="en-US"/>
        </w:rPr>
        <w:t>ing</w:t>
      </w:r>
      <w:r w:rsidR="7F94F22A" w:rsidRPr="41B2AFA4">
        <w:rPr>
          <w:lang w:val="en-US"/>
        </w:rPr>
        <w:t xml:space="preserve"> a human rights culture. Officers also undertook legislative</w:t>
      </w:r>
      <w:r w:rsidR="005C1276">
        <w:rPr>
          <w:lang w:val="en-US"/>
        </w:rPr>
        <w:t>,</w:t>
      </w:r>
      <w:r w:rsidR="7F94F22A" w:rsidRPr="41B2AFA4">
        <w:rPr>
          <w:lang w:val="en-US"/>
        </w:rPr>
        <w:t xml:space="preserve"> policy-specific human rights training.</w:t>
      </w:r>
    </w:p>
    <w:p w14:paraId="2E02C0AC" w14:textId="134B374E" w:rsidR="082B0D21" w:rsidRDefault="008D27A1" w:rsidP="082B0D21">
      <w:pPr>
        <w:rPr>
          <w:rFonts w:eastAsia="Calibri" w:cs="Arial"/>
          <w:color w:val="000000" w:themeColor="text1"/>
        </w:rPr>
      </w:pPr>
      <w:r>
        <w:rPr>
          <w:lang w:val="en-US"/>
        </w:rPr>
        <w:t>DE</w:t>
      </w:r>
      <w:r w:rsidR="50D2996A" w:rsidRPr="03C95D9E">
        <w:rPr>
          <w:lang w:val="en-US"/>
        </w:rPr>
        <w:t xml:space="preserve"> </w:t>
      </w:r>
      <w:r w:rsidR="008941C9">
        <w:rPr>
          <w:lang w:val="en-US"/>
        </w:rPr>
        <w:t>reported</w:t>
      </w:r>
      <w:r w:rsidR="50D2996A" w:rsidRPr="03C95D9E">
        <w:rPr>
          <w:lang w:val="en-US"/>
        </w:rPr>
        <w:t xml:space="preserve"> that</w:t>
      </w:r>
      <w:r w:rsidR="008941C9">
        <w:rPr>
          <w:lang w:val="en-US"/>
        </w:rPr>
        <w:t>,</w:t>
      </w:r>
      <w:r w:rsidR="50D2996A" w:rsidRPr="03C95D9E">
        <w:rPr>
          <w:lang w:val="en-US"/>
        </w:rPr>
        <w:t xml:space="preserve"> wherever possible, training is </w:t>
      </w:r>
      <w:r w:rsidR="50D2996A">
        <w:t>tailored to the department’s context</w:t>
      </w:r>
      <w:r w:rsidR="00847950">
        <w:t xml:space="preserve"> </w:t>
      </w:r>
      <w:r w:rsidR="50D2996A">
        <w:t>to ensure material and human rights scenarios are meaningful and reflect human rights in action in schools, regions</w:t>
      </w:r>
      <w:r w:rsidR="00E2610A">
        <w:t>,</w:t>
      </w:r>
      <w:r w:rsidR="50D2996A">
        <w:t xml:space="preserve"> and divisions. For instance, a human rights session was presented to new and recently appointed principals as part of the Principal Induction </w:t>
      </w:r>
      <w:r w:rsidR="50D2996A">
        <w:lastRenderedPageBreak/>
        <w:t>programs (</w:t>
      </w:r>
      <w:proofErr w:type="spellStart"/>
      <w:r w:rsidR="50D2996A">
        <w:t>SIMposiums</w:t>
      </w:r>
      <w:proofErr w:type="spellEnd"/>
      <w:r w:rsidR="50D2996A">
        <w:t xml:space="preserve">) held in 2022, with supporting web resources also made available. The Principal Induction program has been offered in person and online to provide greater flexibility and ensure strong uptake by </w:t>
      </w:r>
      <w:r w:rsidR="00A57A69">
        <w:t>p</w:t>
      </w:r>
      <w:r w:rsidR="50D2996A">
        <w:t>rincipals.</w:t>
      </w:r>
    </w:p>
    <w:p w14:paraId="010A5437" w14:textId="74EC08E8" w:rsidR="79F181C6" w:rsidRDefault="56A02244" w:rsidP="25306663">
      <w:r>
        <w:t>The QPS deliver</w:t>
      </w:r>
      <w:r w:rsidR="4E190A40">
        <w:t>ed</w:t>
      </w:r>
      <w:r>
        <w:t xml:space="preserve"> specialist human rights training to the Complaint Management Unit within </w:t>
      </w:r>
      <w:r w:rsidR="00502BB4">
        <w:t>the</w:t>
      </w:r>
      <w:r w:rsidR="6FA91CD6">
        <w:t xml:space="preserve"> </w:t>
      </w:r>
      <w:r>
        <w:t xml:space="preserve">Internal Investigation Group, </w:t>
      </w:r>
      <w:r w:rsidR="6FA91CD6">
        <w:t>w</w:t>
      </w:r>
      <w:r w:rsidR="00C43905">
        <w:t>hich is</w:t>
      </w:r>
      <w:r>
        <w:t xml:space="preserve"> responsible for assessing human rights complaints.</w:t>
      </w:r>
    </w:p>
    <w:p w14:paraId="16F36F77" w14:textId="7761854A" w:rsidR="009B7201" w:rsidRDefault="009B7201" w:rsidP="25306663">
      <w:pPr>
        <w:rPr>
          <w:rFonts w:eastAsia="Calibri" w:cs="Arial"/>
          <w:color w:val="000000" w:themeColor="text1"/>
        </w:rPr>
      </w:pPr>
      <w:r>
        <w:t>QCAT provided mandatory ‘One QCAT’ training that included discussion on inclusion and diversity.</w:t>
      </w:r>
      <w:r>
        <w:rPr>
          <w:rStyle w:val="FootnoteReference"/>
        </w:rPr>
        <w:footnoteReference w:id="6"/>
      </w:r>
    </w:p>
    <w:p w14:paraId="50A50212" w14:textId="2ECE6E5A" w:rsidR="35D09710" w:rsidRPr="00A13476" w:rsidRDefault="00EE22CC" w:rsidP="41AAC319">
      <w:pPr>
        <w:pStyle w:val="Heading3"/>
        <w:rPr>
          <w:rFonts w:eastAsia="Yu Gothic Light" w:cs="Times New Roman"/>
          <w:color w:val="8D361E"/>
        </w:rPr>
      </w:pPr>
      <w:bookmarkStart w:id="49" w:name="_Toc1363169105"/>
      <w:r w:rsidRPr="00A13476">
        <w:rPr>
          <w:color w:val="8D361E"/>
        </w:rPr>
        <w:t>Practical application</w:t>
      </w:r>
      <w:bookmarkEnd w:id="49"/>
    </w:p>
    <w:p w14:paraId="37D865A0" w14:textId="2A893E48" w:rsidR="41AAC319" w:rsidRDefault="0C2D28FB" w:rsidP="41AAC319">
      <w:pPr>
        <w:rPr>
          <w:rFonts w:eastAsia="Calibri" w:cs="Arial"/>
          <w:color w:val="000000" w:themeColor="text1"/>
        </w:rPr>
      </w:pPr>
      <w:r>
        <w:t xml:space="preserve">The DCYJMA </w:t>
      </w:r>
      <w:r w:rsidR="66828459">
        <w:t>reported that they have</w:t>
      </w:r>
      <w:r>
        <w:t xml:space="preserve"> commenced updating the mandatory </w:t>
      </w:r>
      <w:proofErr w:type="spellStart"/>
      <w:r>
        <w:t>iLearn</w:t>
      </w:r>
      <w:proofErr w:type="spellEnd"/>
      <w:r>
        <w:t xml:space="preserve"> training package </w:t>
      </w:r>
      <w:r w:rsidR="081857D1">
        <w:t>and</w:t>
      </w:r>
      <w:r>
        <w:t xml:space="preserve"> </w:t>
      </w:r>
      <w:r w:rsidR="6429EBA2">
        <w:t xml:space="preserve">are </w:t>
      </w:r>
      <w:r>
        <w:t>tailor</w:t>
      </w:r>
      <w:r w:rsidR="13A5093E">
        <w:t>ing</w:t>
      </w:r>
      <w:r>
        <w:t xml:space="preserve"> </w:t>
      </w:r>
      <w:r w:rsidR="77901BCA">
        <w:t>it</w:t>
      </w:r>
      <w:r>
        <w:t xml:space="preserve"> specifically </w:t>
      </w:r>
      <w:r w:rsidR="6C9DB908">
        <w:t>for</w:t>
      </w:r>
      <w:r>
        <w:t xml:space="preserve"> Child Safety and Youth Justice</w:t>
      </w:r>
      <w:r w:rsidR="0137EDF0">
        <w:t xml:space="preserve">, </w:t>
      </w:r>
      <w:r w:rsidR="469D820D">
        <w:t xml:space="preserve">with </w:t>
      </w:r>
      <w:r>
        <w:t>the</w:t>
      </w:r>
      <w:r w:rsidR="301E3EF3">
        <w:t xml:space="preserve"> </w:t>
      </w:r>
      <w:r w:rsidR="00EE22CC">
        <w:t>addition of</w:t>
      </w:r>
      <w:r>
        <w:t xml:space="preserve"> specific scenarios and examples relating to compatibility, quizzes relating to Child Safety and Youth Justice</w:t>
      </w:r>
      <w:r w:rsidR="7880FE9F">
        <w:t>-</w:t>
      </w:r>
      <w:r>
        <w:t xml:space="preserve">related public </w:t>
      </w:r>
      <w:r w:rsidR="006721FD">
        <w:t>entities, and</w:t>
      </w:r>
      <w:r>
        <w:t xml:space="preserve"> the </w:t>
      </w:r>
      <w:r w:rsidR="7EF13A52">
        <w:t>inclusion</w:t>
      </w:r>
      <w:r>
        <w:t xml:space="preserve"> of the Commission’s decision-making flowchart.</w:t>
      </w:r>
    </w:p>
    <w:p w14:paraId="720FD5B7" w14:textId="5FA28AC4" w:rsidR="169C450F" w:rsidRDefault="745923C1" w:rsidP="169C450F">
      <w:pPr>
        <w:rPr>
          <w:rFonts w:eastAsia="Calibri" w:cs="Arial"/>
          <w:color w:val="000000" w:themeColor="text1"/>
        </w:rPr>
      </w:pPr>
      <w:r w:rsidRPr="25306663">
        <w:rPr>
          <w:lang w:val="en-US"/>
        </w:rPr>
        <w:t xml:space="preserve">DSDSATSIP reported that an updated suite of human rights scenarios is being developed to support staff in </w:t>
      </w:r>
      <w:r w:rsidR="048FC355" w:rsidRPr="4F2C3D3F">
        <w:rPr>
          <w:lang w:val="en-US"/>
        </w:rPr>
        <w:t xml:space="preserve">their </w:t>
      </w:r>
      <w:r w:rsidR="7C4B7D81" w:rsidRPr="4F2C3D3F">
        <w:rPr>
          <w:lang w:val="en-US"/>
        </w:rPr>
        <w:t>various</w:t>
      </w:r>
      <w:r w:rsidRPr="25306663">
        <w:rPr>
          <w:lang w:val="en-US"/>
        </w:rPr>
        <w:t xml:space="preserve"> roles and business areas within the department to embed </w:t>
      </w:r>
      <w:r w:rsidR="07988B05" w:rsidRPr="12C78C76">
        <w:rPr>
          <w:lang w:val="en-US"/>
        </w:rPr>
        <w:t>an</w:t>
      </w:r>
      <w:r w:rsidRPr="25306663">
        <w:rPr>
          <w:lang w:val="en-US"/>
        </w:rPr>
        <w:t xml:space="preserve"> understanding of the requirements of the Act.</w:t>
      </w:r>
    </w:p>
    <w:p w14:paraId="30D5C099" w14:textId="166A6D10" w:rsidR="784A727A" w:rsidRDefault="784A727A" w:rsidP="25306663">
      <w:pPr>
        <w:rPr>
          <w:rFonts w:eastAsia="Calibri" w:cs="Arial"/>
          <w:lang w:val="en-US"/>
        </w:rPr>
      </w:pPr>
      <w:r w:rsidRPr="25306663">
        <w:rPr>
          <w:rFonts w:eastAsia="Calibri" w:cs="Arial"/>
          <w:lang w:val="en-US"/>
        </w:rPr>
        <w:t>QH’s online training module is tailored to the public health system and includes interactive scenarios relating to human rights in a hospital setting.</w:t>
      </w:r>
    </w:p>
    <w:p w14:paraId="0D1790AC" w14:textId="5A445760" w:rsidR="79304C2B" w:rsidRDefault="79304C2B" w:rsidP="160CC78B">
      <w:pPr>
        <w:rPr>
          <w:rFonts w:eastAsia="Calibri" w:cs="Arial"/>
        </w:rPr>
      </w:pPr>
      <w:r w:rsidRPr="160CC78B">
        <w:rPr>
          <w:rFonts w:eastAsia="Calibri" w:cs="Arial"/>
        </w:rPr>
        <w:t>QPS provided some further detail about the content of their online training which:</w:t>
      </w:r>
    </w:p>
    <w:p w14:paraId="487F4EB1" w14:textId="0E6B8E4D" w:rsidR="5349DE3E" w:rsidRDefault="79304C2B" w:rsidP="160CC78B">
      <w:pPr>
        <w:pStyle w:val="Quote"/>
        <w:rPr>
          <w:rFonts w:eastAsia="Calibri" w:cs="Arial"/>
        </w:rPr>
      </w:pPr>
      <w:r>
        <w:t>...provides clear examples of situations general duties officers would regularly find themselves in and requires members to assess how human rights intersect with police powers and responsibilities in those situations.</w:t>
      </w:r>
    </w:p>
    <w:p w14:paraId="146456CF" w14:textId="3DAE2A8A" w:rsidR="2820BD74" w:rsidRPr="00A13476" w:rsidRDefault="2820BD74" w:rsidP="783A218B">
      <w:pPr>
        <w:pStyle w:val="Heading3"/>
        <w:rPr>
          <w:rFonts w:eastAsia="Yu Gothic Light" w:cs="Times New Roman"/>
          <w:color w:val="8D361E"/>
        </w:rPr>
      </w:pPr>
      <w:bookmarkStart w:id="50" w:name="_Toc312990884"/>
      <w:r w:rsidRPr="00A13476">
        <w:rPr>
          <w:color w:val="8D361E"/>
        </w:rPr>
        <w:t>Integrati</w:t>
      </w:r>
      <w:r w:rsidR="0B112ACC" w:rsidRPr="00A13476">
        <w:rPr>
          <w:color w:val="8D361E"/>
        </w:rPr>
        <w:t>ng</w:t>
      </w:r>
      <w:r w:rsidR="001B26A2" w:rsidRPr="00A13476">
        <w:rPr>
          <w:color w:val="8D361E"/>
        </w:rPr>
        <w:t xml:space="preserve"> </w:t>
      </w:r>
      <w:r w:rsidRPr="00A13476">
        <w:rPr>
          <w:color w:val="8D361E"/>
        </w:rPr>
        <w:t xml:space="preserve">human rights in other training </w:t>
      </w:r>
      <w:bookmarkEnd w:id="50"/>
    </w:p>
    <w:p w14:paraId="381B595D" w14:textId="6856DF0C" w:rsidR="2820BD74" w:rsidRDefault="2820BD74" w:rsidP="783A218B">
      <w:pPr>
        <w:rPr>
          <w:rFonts w:eastAsia="Calibri" w:cs="Arial"/>
          <w:color w:val="000000" w:themeColor="text1"/>
        </w:rPr>
      </w:pPr>
      <w:r>
        <w:t>QPS told us that human rights considerations are also embedded throughout other training products for members at all stages of their careers. This ensures members understand human rights linkages to their everyday work, and includes:</w:t>
      </w:r>
    </w:p>
    <w:p w14:paraId="728E19A1" w14:textId="6F699E2B" w:rsidR="2820BD74" w:rsidRDefault="0BFA8049" w:rsidP="783A218B">
      <w:pPr>
        <w:pStyle w:val="Listparagraph-bulleted"/>
      </w:pPr>
      <w:r>
        <w:lastRenderedPageBreak/>
        <w:t>a</w:t>
      </w:r>
      <w:r w:rsidR="2820BD74">
        <w:t>ccessing QPS information – human rights considerations when dealing with information held on police systems</w:t>
      </w:r>
    </w:p>
    <w:p w14:paraId="5AC21E61" w14:textId="7983F86F" w:rsidR="2820BD74" w:rsidRDefault="2820BD74" w:rsidP="783A218B">
      <w:pPr>
        <w:pStyle w:val="Listparagraph-bulleted"/>
      </w:pPr>
      <w:r>
        <w:t>Cellebrite – human rights requirements relating to collecting and storing personal information from electronic devices during criminal investigations</w:t>
      </w:r>
    </w:p>
    <w:p w14:paraId="48202AA2" w14:textId="41E5BD99" w:rsidR="2820BD74" w:rsidRDefault="5B5CE6AC" w:rsidP="783A218B">
      <w:pPr>
        <w:pStyle w:val="Listparagraph-bulleted"/>
      </w:pPr>
      <w:r>
        <w:t>c</w:t>
      </w:r>
      <w:r w:rsidR="2820BD74">
        <w:t>hild protection investigations – human rights of children and victim-centric and trauma-informed policing</w:t>
      </w:r>
    </w:p>
    <w:p w14:paraId="567A3738" w14:textId="25A778AA" w:rsidR="2820BD74" w:rsidRDefault="650AD2DF" w:rsidP="783A218B">
      <w:pPr>
        <w:pStyle w:val="Listparagraph-bulleted"/>
      </w:pPr>
      <w:r>
        <w:t>d</w:t>
      </w:r>
      <w:r w:rsidR="2820BD74">
        <w:t>omestic and family violence</w:t>
      </w:r>
    </w:p>
    <w:p w14:paraId="30DED42A" w14:textId="46E431FD" w:rsidR="2820BD74" w:rsidRDefault="2820BD74" w:rsidP="783A218B">
      <w:pPr>
        <w:pStyle w:val="Listparagraph-bulleted"/>
        <w:numPr>
          <w:ilvl w:val="1"/>
          <w:numId w:val="3"/>
        </w:numPr>
      </w:pPr>
      <w:r>
        <w:t>protecting victims from coercive control, intimate partner sexual violence, stalking, strangulation</w:t>
      </w:r>
      <w:r w:rsidR="34B00516">
        <w:t>,</w:t>
      </w:r>
      <w:r>
        <w:t xml:space="preserve"> and withdrawal of gender-affirming hormone treatments or contraceptive treatments</w:t>
      </w:r>
    </w:p>
    <w:p w14:paraId="22A3F9AB" w14:textId="42C21D8E" w:rsidR="2820BD74" w:rsidRDefault="2820BD74" w:rsidP="783A218B">
      <w:pPr>
        <w:pStyle w:val="Listparagraph-bulleted"/>
        <w:numPr>
          <w:ilvl w:val="1"/>
          <w:numId w:val="3"/>
        </w:numPr>
      </w:pPr>
      <w:r>
        <w:t>identifying the person most in need of protection</w:t>
      </w:r>
    </w:p>
    <w:p w14:paraId="0D9F1210" w14:textId="5CB922B8" w:rsidR="2820BD74" w:rsidRDefault="2820BD74" w:rsidP="783A218B">
      <w:pPr>
        <w:pStyle w:val="Listparagraph-bulleted"/>
        <w:numPr>
          <w:ilvl w:val="1"/>
          <w:numId w:val="3"/>
        </w:numPr>
      </w:pPr>
      <w:r>
        <w:t>naming children (including unborn children) on protection order applications</w:t>
      </w:r>
    </w:p>
    <w:p w14:paraId="4DCFC6F0" w14:textId="661B442C" w:rsidR="2820BD74" w:rsidRDefault="2820BD74" w:rsidP="783A218B">
      <w:pPr>
        <w:pStyle w:val="Listparagraph-bulleted"/>
        <w:numPr>
          <w:ilvl w:val="1"/>
          <w:numId w:val="3"/>
        </w:numPr>
      </w:pPr>
      <w:r>
        <w:t>making police bail decisions to protect victims while ensuring defendants’ rights are safeguarded</w:t>
      </w:r>
    </w:p>
    <w:p w14:paraId="73B623A4" w14:textId="63210DA4" w:rsidR="2820BD74" w:rsidRDefault="45DF7D39" w:rsidP="783A218B">
      <w:pPr>
        <w:pStyle w:val="Listparagraph-bulleted"/>
      </w:pPr>
      <w:r>
        <w:t>i</w:t>
      </w:r>
      <w:r w:rsidR="2820BD74">
        <w:t>ntegrity – ethical and professional behaviour of members when interacting with the Queensland community.</w:t>
      </w:r>
    </w:p>
    <w:p w14:paraId="1B172243" w14:textId="1ECBA209" w:rsidR="1B1DF882" w:rsidRPr="00A13476" w:rsidRDefault="51B09733" w:rsidP="10FEE74D">
      <w:pPr>
        <w:pStyle w:val="Heading3"/>
        <w:rPr>
          <w:rFonts w:eastAsia="Yu Gothic Light" w:cs="Times New Roman"/>
          <w:color w:val="8D361E"/>
        </w:rPr>
      </w:pPr>
      <w:bookmarkStart w:id="51" w:name="_Toc1452120252"/>
      <w:r w:rsidRPr="00A13476">
        <w:rPr>
          <w:color w:val="8D361E"/>
        </w:rPr>
        <w:t>Information for staff</w:t>
      </w:r>
      <w:bookmarkEnd w:id="51"/>
    </w:p>
    <w:p w14:paraId="76437C68" w14:textId="0776CB86" w:rsidR="7AA6423A" w:rsidRDefault="7AA6423A" w:rsidP="25306663">
      <w:r>
        <w:t>Q</w:t>
      </w:r>
      <w:r w:rsidR="45392EA3">
        <w:t xml:space="preserve">H </w:t>
      </w:r>
      <w:r w:rsidR="004846A4">
        <w:t xml:space="preserve">made </w:t>
      </w:r>
      <w:r w:rsidR="45392EA3">
        <w:t xml:space="preserve">resources available on their intranet </w:t>
      </w:r>
      <w:r w:rsidR="004846A4">
        <w:t xml:space="preserve">with </w:t>
      </w:r>
      <w:r w:rsidR="45392EA3">
        <w:t>links to case law, fact sheets</w:t>
      </w:r>
      <w:r w:rsidR="000913D5">
        <w:t>,</w:t>
      </w:r>
      <w:r w:rsidR="45392EA3">
        <w:t xml:space="preserve"> and promotional material for Human Rights Week. </w:t>
      </w:r>
    </w:p>
    <w:p w14:paraId="272D947B" w14:textId="421EA58A" w:rsidR="00FB5E54" w:rsidRDefault="00FB5E54" w:rsidP="25306663">
      <w:r>
        <w:t xml:space="preserve">QCAT staff have access to internal </w:t>
      </w:r>
      <w:r w:rsidR="007A4903">
        <w:t>Department of Justice and Attorney General</w:t>
      </w:r>
      <w:r>
        <w:t xml:space="preserve"> human rights resources</w:t>
      </w:r>
      <w:r w:rsidR="007A4903">
        <w:t xml:space="preserve">, </w:t>
      </w:r>
      <w:r w:rsidR="001C2B16">
        <w:t>including an induction pack, managers</w:t>
      </w:r>
      <w:r w:rsidR="000913D5">
        <w:t>’</w:t>
      </w:r>
      <w:r w:rsidR="001C2B16">
        <w:t xml:space="preserve"> toolkit and training presentations, fact sheets</w:t>
      </w:r>
      <w:r w:rsidR="000913D5">
        <w:t>,</w:t>
      </w:r>
      <w:r w:rsidR="001C2B16">
        <w:t xml:space="preserve"> and guides.</w:t>
      </w:r>
      <w:r w:rsidR="004E25C5">
        <w:t xml:space="preserve"> Resources are designed to:</w:t>
      </w:r>
    </w:p>
    <w:p w14:paraId="03E1AFD1" w14:textId="4C0CD738" w:rsidR="006B18F6" w:rsidRDefault="004F1FCA" w:rsidP="004F1FCA">
      <w:pPr>
        <w:pStyle w:val="Quote"/>
      </w:pPr>
      <w:r>
        <w:t>…</w:t>
      </w:r>
      <w:r w:rsidR="006B18F6" w:rsidRPr="00DB0238">
        <w:t>help managers lead team discussions</w:t>
      </w:r>
      <w:r w:rsidR="006B18F6">
        <w:t xml:space="preserve">, improve their team’s overall understanding of human rights, discuss how human rights apply to their daily work and </w:t>
      </w:r>
      <w:r w:rsidR="006B18F6" w:rsidRPr="00DB0238">
        <w:t>incorporate human rights within team meetings and activities.</w:t>
      </w:r>
    </w:p>
    <w:p w14:paraId="445D36AA" w14:textId="3EC15998" w:rsidR="3AC0E851" w:rsidRDefault="442F4F99" w:rsidP="4F2E2C61">
      <w:pPr>
        <w:rPr>
          <w:rFonts w:eastAsia="Calibri" w:cs="Arial"/>
          <w:color w:val="000000" w:themeColor="text1"/>
          <w:sz w:val="24"/>
          <w:szCs w:val="24"/>
        </w:rPr>
      </w:pPr>
      <w:r>
        <w:t>The</w:t>
      </w:r>
      <w:r w:rsidR="0A4BDD12">
        <w:t xml:space="preserve"> </w:t>
      </w:r>
      <w:r w:rsidR="74CFC33E">
        <w:t xml:space="preserve">DCHDE is currently updating their </w:t>
      </w:r>
      <w:r w:rsidR="0A4BDD12">
        <w:t xml:space="preserve">Human Rights Hub </w:t>
      </w:r>
      <w:r w:rsidR="3BE656FC">
        <w:t xml:space="preserve">to include a </w:t>
      </w:r>
      <w:r w:rsidR="0A4BDD12">
        <w:t xml:space="preserve">suite of new documents </w:t>
      </w:r>
      <w:r w:rsidR="6F08300F">
        <w:t xml:space="preserve">(such as flowcharts and instructions) </w:t>
      </w:r>
      <w:r>
        <w:t>developed</w:t>
      </w:r>
      <w:r w:rsidR="0A4BDD12">
        <w:t xml:space="preserve"> to support staff to meet their obligations under the Act.</w:t>
      </w:r>
    </w:p>
    <w:p w14:paraId="74DD9E1F" w14:textId="6FED012D" w:rsidR="2AEA4CA0" w:rsidRDefault="00A11214" w:rsidP="70DDE642">
      <w:pPr>
        <w:rPr>
          <w:rFonts w:eastAsia="Calibri" w:cs="Arial"/>
          <w:color w:val="000000" w:themeColor="text1"/>
        </w:rPr>
      </w:pPr>
      <w:r>
        <w:t>For Human R</w:t>
      </w:r>
      <w:r w:rsidR="00A96014">
        <w:t>ights</w:t>
      </w:r>
      <w:r>
        <w:t xml:space="preserve"> Week, t</w:t>
      </w:r>
      <w:r w:rsidR="559F83B6">
        <w:t xml:space="preserve">he Office of the Chief Practitioner in DCYJMA </w:t>
      </w:r>
      <w:r w:rsidR="00FC258B">
        <w:t xml:space="preserve">made </w:t>
      </w:r>
      <w:r w:rsidR="559F83B6">
        <w:t xml:space="preserve">a podcast for </w:t>
      </w:r>
      <w:r w:rsidR="006435C4">
        <w:t xml:space="preserve">staff </w:t>
      </w:r>
      <w:r w:rsidR="00FC258B">
        <w:t xml:space="preserve">from an interview </w:t>
      </w:r>
      <w:r w:rsidR="559F83B6">
        <w:t xml:space="preserve">with the </w:t>
      </w:r>
      <w:r w:rsidR="00AD6E75">
        <w:t>Queensland Human Rights Commission</w:t>
      </w:r>
      <w:r w:rsidR="006435C4">
        <w:t>’s</w:t>
      </w:r>
      <w:r w:rsidR="00AD6E75">
        <w:t xml:space="preserve"> </w:t>
      </w:r>
      <w:r w:rsidR="559F83B6">
        <w:t>Deputy Commissioner</w:t>
      </w:r>
      <w:r w:rsidR="00572826">
        <w:t xml:space="preserve"> </w:t>
      </w:r>
      <w:r w:rsidR="559F83B6">
        <w:t xml:space="preserve">and </w:t>
      </w:r>
      <w:r w:rsidR="00470DEC">
        <w:t xml:space="preserve">a </w:t>
      </w:r>
      <w:r w:rsidR="559F83B6">
        <w:t xml:space="preserve">Principal Lawyer. The podcast explored the </w:t>
      </w:r>
      <w:r w:rsidR="000D79D2">
        <w:t>Commission’s</w:t>
      </w:r>
      <w:r w:rsidR="559F83B6">
        <w:t xml:space="preserve"> journey and the implementation of the Act in Queensland.</w:t>
      </w:r>
    </w:p>
    <w:p w14:paraId="62014A7D" w14:textId="7C056A01" w:rsidR="6DB97990" w:rsidRDefault="28B3D807" w:rsidP="6DB97990">
      <w:pPr>
        <w:rPr>
          <w:rFonts w:eastAsia="Calibri" w:cs="Arial"/>
          <w:color w:val="000000" w:themeColor="text1"/>
        </w:rPr>
      </w:pPr>
      <w:r>
        <w:lastRenderedPageBreak/>
        <w:t xml:space="preserve">At the </w:t>
      </w:r>
      <w:r w:rsidR="008D27A1">
        <w:t>DE</w:t>
      </w:r>
      <w:r>
        <w:t xml:space="preserve">, resources are provided and </w:t>
      </w:r>
      <w:r w:rsidR="006721FD">
        <w:t>maintained</w:t>
      </w:r>
      <w:r>
        <w:t xml:space="preserve"> on the department’s intranet to allow all staff to build their understanding of human rights and meet their obligations under the Act.</w:t>
      </w:r>
    </w:p>
    <w:p w14:paraId="4E39174C" w14:textId="21F9824C" w:rsidR="5969141F" w:rsidRDefault="5B7D25B8" w:rsidP="00A13476">
      <w:r w:rsidRPr="5969141F">
        <w:t xml:space="preserve">QPS reported that the </w:t>
      </w:r>
      <w:r w:rsidRPr="38A65E9B">
        <w:t>Service regularly</w:t>
      </w:r>
      <w:r w:rsidRPr="5969141F">
        <w:t xml:space="preserve"> shares information about human rights with all Service members through its internal communications platforms. This includes information </w:t>
      </w:r>
      <w:r w:rsidR="002C5DDA">
        <w:t>about</w:t>
      </w:r>
      <w:r w:rsidRPr="5969141F">
        <w:t xml:space="preserve"> </w:t>
      </w:r>
      <w:r w:rsidR="00A5653F">
        <w:t xml:space="preserve">individual </w:t>
      </w:r>
      <w:r w:rsidRPr="5969141F">
        <w:t>human rights, external training events about human rights</w:t>
      </w:r>
      <w:r w:rsidR="00544530">
        <w:t>,</w:t>
      </w:r>
      <w:r w:rsidRPr="5969141F">
        <w:t xml:space="preserve"> and questions and answers about how human rights should be considered in real life situations. Members also raise questions and contribute to discussions through online forums and workplace conversations.</w:t>
      </w:r>
    </w:p>
    <w:p w14:paraId="0B79A240" w14:textId="3BA40277" w:rsidR="0C10405F" w:rsidRDefault="48B594F8" w:rsidP="00A13476">
      <w:r w:rsidRPr="5FFCC48A">
        <w:t xml:space="preserve">QCS told us that the Service </w:t>
      </w:r>
      <w:r w:rsidR="002B784F">
        <w:t xml:space="preserve">has </w:t>
      </w:r>
      <w:r w:rsidRPr="75411EC4">
        <w:t>raise</w:t>
      </w:r>
      <w:r w:rsidR="002B784F">
        <w:t>d</w:t>
      </w:r>
      <w:r w:rsidRPr="75411EC4">
        <w:t xml:space="preserve"> human rights </w:t>
      </w:r>
      <w:r w:rsidRPr="5FFCC48A">
        <w:t>awareness across the agency and support</w:t>
      </w:r>
      <w:r w:rsidR="00F36033">
        <w:t>s</w:t>
      </w:r>
      <w:r w:rsidRPr="5FFCC48A">
        <w:t xml:space="preserve"> staff to apply </w:t>
      </w:r>
      <w:r w:rsidRPr="75411EC4">
        <w:t>human rights</w:t>
      </w:r>
      <w:r w:rsidRPr="5FFCC48A">
        <w:t xml:space="preserve"> considerations in day-to-day operations</w:t>
      </w:r>
      <w:r w:rsidR="000801AF">
        <w:t>.</w:t>
      </w:r>
      <w:r w:rsidRPr="5FFCC48A">
        <w:t xml:space="preserve"> </w:t>
      </w:r>
      <w:r w:rsidR="008F0672">
        <w:t>It</w:t>
      </w:r>
      <w:r w:rsidRPr="5FFCC48A">
        <w:t xml:space="preserve"> continue</w:t>
      </w:r>
      <w:r w:rsidR="00444276">
        <w:t>s</w:t>
      </w:r>
      <w:r w:rsidRPr="5FFCC48A">
        <w:t xml:space="preserve"> to </w:t>
      </w:r>
      <w:r w:rsidR="002E2CE2">
        <w:t>use</w:t>
      </w:r>
      <w:r w:rsidRPr="5FFCC48A">
        <w:t xml:space="preserve"> the RAPID decision-making tool </w:t>
      </w:r>
      <w:r w:rsidR="008909C4">
        <w:t>mentioned</w:t>
      </w:r>
      <w:r w:rsidR="008909C4" w:rsidRPr="5FFCC48A">
        <w:t xml:space="preserve"> </w:t>
      </w:r>
      <w:r w:rsidRPr="5FFCC48A">
        <w:t>in previous reports (relevant rights, authorisation, proportionality and purpose, individual and impartial, document). A human rights ‘microsite’ provides resources and information to assist staff</w:t>
      </w:r>
      <w:r w:rsidR="001B26A2">
        <w:t xml:space="preserve"> </w:t>
      </w:r>
      <w:r w:rsidRPr="5FFCC48A">
        <w:t>understand their obligations and has been viewed more than 17,700 times since the Act</w:t>
      </w:r>
      <w:r w:rsidR="00587DB7">
        <w:t xml:space="preserve"> commenced</w:t>
      </w:r>
      <w:r w:rsidRPr="5FFCC48A">
        <w:t>.</w:t>
      </w:r>
    </w:p>
    <w:p w14:paraId="640F6728" w14:textId="22FB4F03" w:rsidR="3D8A1FCD" w:rsidRPr="00A13476" w:rsidRDefault="13A0542F" w:rsidP="6700B82E">
      <w:pPr>
        <w:pStyle w:val="Heading3"/>
        <w:rPr>
          <w:color w:val="8D361E"/>
        </w:rPr>
      </w:pPr>
      <w:bookmarkStart w:id="52" w:name="_Toc1490879227"/>
      <w:r w:rsidRPr="00A13476">
        <w:rPr>
          <w:color w:val="8D361E"/>
        </w:rPr>
        <w:t>Human rights n</w:t>
      </w:r>
      <w:r w:rsidR="57D822A3" w:rsidRPr="00A13476">
        <w:rPr>
          <w:color w:val="8D361E"/>
        </w:rPr>
        <w:t>etworks</w:t>
      </w:r>
      <w:bookmarkEnd w:id="52"/>
    </w:p>
    <w:p w14:paraId="3F55D61A" w14:textId="2A139953" w:rsidR="0A4BDD12" w:rsidRDefault="0A4BDD12" w:rsidP="4CC607E4">
      <w:pPr>
        <w:rPr>
          <w:rFonts w:eastAsia="Calibri" w:cs="Arial"/>
          <w:color w:val="000000" w:themeColor="text1"/>
          <w:sz w:val="24"/>
          <w:szCs w:val="24"/>
        </w:rPr>
      </w:pPr>
      <w:r>
        <w:t xml:space="preserve">The </w:t>
      </w:r>
      <w:r w:rsidR="520B3AFB">
        <w:t>DCHDE</w:t>
      </w:r>
      <w:r>
        <w:t xml:space="preserve"> has established a Human Rights Continuous Improvement Network. The role of the Network is to: </w:t>
      </w:r>
    </w:p>
    <w:p w14:paraId="1C307D12" w14:textId="5C11AF89" w:rsidR="0A4BDD12" w:rsidRPr="00572826" w:rsidRDefault="0A4BDD12" w:rsidP="00572826">
      <w:pPr>
        <w:pStyle w:val="Listparagraph-bulleted"/>
        <w:rPr>
          <w:sz w:val="24"/>
          <w:szCs w:val="24"/>
        </w:rPr>
      </w:pPr>
      <w:r w:rsidRPr="00572826">
        <w:t>promote a human rights culture across the department</w:t>
      </w:r>
    </w:p>
    <w:p w14:paraId="7E93898C" w14:textId="18586D91" w:rsidR="0A4BDD12" w:rsidRPr="00572826" w:rsidRDefault="0A4BDD12" w:rsidP="00572826">
      <w:pPr>
        <w:pStyle w:val="Listparagraph-bulleted"/>
        <w:rPr>
          <w:sz w:val="24"/>
          <w:szCs w:val="24"/>
        </w:rPr>
      </w:pPr>
      <w:r w:rsidRPr="00572826">
        <w:t xml:space="preserve">foster independent human rights capability in all business areas </w:t>
      </w:r>
    </w:p>
    <w:p w14:paraId="50770B13" w14:textId="6427460C" w:rsidR="0A4BDD12" w:rsidRPr="00572826" w:rsidRDefault="0A4BDD12" w:rsidP="00572826">
      <w:pPr>
        <w:pStyle w:val="Listparagraph-bulleted"/>
        <w:rPr>
          <w:sz w:val="24"/>
          <w:szCs w:val="24"/>
        </w:rPr>
      </w:pPr>
      <w:r w:rsidRPr="00572826">
        <w:t xml:space="preserve">act as a forum for sharing information and standards of practice on embedding human rights </w:t>
      </w:r>
    </w:p>
    <w:p w14:paraId="45E18C84" w14:textId="3087AB57" w:rsidR="0A4BDD12" w:rsidRPr="00572826" w:rsidRDefault="0A4BDD12" w:rsidP="00572826">
      <w:pPr>
        <w:pStyle w:val="Listparagraph-bulleted"/>
        <w:rPr>
          <w:sz w:val="24"/>
          <w:szCs w:val="24"/>
        </w:rPr>
      </w:pPr>
      <w:r w:rsidRPr="00572826">
        <w:t xml:space="preserve">provide updates on the latest human rights developments </w:t>
      </w:r>
    </w:p>
    <w:p w14:paraId="529A0D31" w14:textId="0FC66B13" w:rsidR="0A4BDD12" w:rsidRPr="00572826" w:rsidRDefault="0A4BDD12" w:rsidP="00572826">
      <w:pPr>
        <w:pStyle w:val="Listparagraph-bulleted"/>
        <w:rPr>
          <w:sz w:val="24"/>
          <w:szCs w:val="24"/>
        </w:rPr>
      </w:pPr>
      <w:r w:rsidRPr="00572826">
        <w:t xml:space="preserve">connect employees to human rights resources, advice, training, and direct assistance. </w:t>
      </w:r>
    </w:p>
    <w:p w14:paraId="28A0184F" w14:textId="636ED9BD" w:rsidR="02F1DFE7" w:rsidRDefault="02F1DFE7" w:rsidP="4CC607E4">
      <w:pPr>
        <w:rPr>
          <w:rFonts w:eastAsia="Calibri" w:cs="Arial"/>
          <w:color w:val="000000" w:themeColor="text1"/>
        </w:rPr>
      </w:pPr>
      <w:r>
        <w:t>In November 2021, the DCYJMA commenced a Human Rights Action Group, the membership of which includes staff from different workgroups across the department’s portfolio. An action plan has been developed and the group meets quarterly to discuss progress and review priorities in relation to developing a human rights culture in the department.</w:t>
      </w:r>
    </w:p>
    <w:p w14:paraId="2272599E" w14:textId="02A0E148" w:rsidR="6A32273A" w:rsidRDefault="519CBB76" w:rsidP="6A32273A">
      <w:pPr>
        <w:rPr>
          <w:rFonts w:eastAsia="Calibri" w:cs="Arial"/>
        </w:rPr>
      </w:pPr>
      <w:r w:rsidRPr="6A32273A">
        <w:rPr>
          <w:rFonts w:eastAsia="Calibri" w:cs="Arial"/>
        </w:rPr>
        <w:t xml:space="preserve">QCS reported that their Champions Network has been an effective tool in providing two-way communication, including </w:t>
      </w:r>
      <w:r w:rsidR="00F05034">
        <w:rPr>
          <w:rFonts w:eastAsia="Calibri" w:cs="Arial"/>
        </w:rPr>
        <w:t xml:space="preserve">providing </w:t>
      </w:r>
      <w:r w:rsidRPr="6A32273A">
        <w:rPr>
          <w:rFonts w:eastAsia="Calibri" w:cs="Arial"/>
        </w:rPr>
        <w:t xml:space="preserve">information </w:t>
      </w:r>
      <w:r w:rsidR="00F05034">
        <w:rPr>
          <w:rFonts w:eastAsia="Calibri" w:cs="Arial"/>
        </w:rPr>
        <w:t xml:space="preserve">about </w:t>
      </w:r>
      <w:r w:rsidRPr="6A32273A">
        <w:rPr>
          <w:rFonts w:eastAsia="Calibri" w:cs="Arial"/>
        </w:rPr>
        <w:t>frequently asked questions</w:t>
      </w:r>
      <w:r w:rsidR="00F05034">
        <w:rPr>
          <w:rFonts w:eastAsia="Calibri" w:cs="Arial"/>
        </w:rPr>
        <w:t xml:space="preserve"> that specifically relate to QCS</w:t>
      </w:r>
      <w:r w:rsidRPr="6A32273A">
        <w:rPr>
          <w:rFonts w:eastAsia="Calibri" w:cs="Arial"/>
        </w:rPr>
        <w:t xml:space="preserve">. The </w:t>
      </w:r>
      <w:r w:rsidRPr="6A32273A">
        <w:rPr>
          <w:rFonts w:eastAsia="Calibri" w:cs="Arial"/>
        </w:rPr>
        <w:lastRenderedPageBreak/>
        <w:t xml:space="preserve">champions are members with knowledge of HR in a corrections environment, and </w:t>
      </w:r>
      <w:r w:rsidR="00354A56">
        <w:rPr>
          <w:rFonts w:eastAsia="Calibri" w:cs="Arial"/>
        </w:rPr>
        <w:t>are</w:t>
      </w:r>
      <w:r w:rsidRPr="6A32273A">
        <w:rPr>
          <w:rFonts w:eastAsia="Calibri" w:cs="Arial"/>
        </w:rPr>
        <w:t xml:space="preserve"> located across the correctional centres.</w:t>
      </w:r>
    </w:p>
    <w:p w14:paraId="3F280F6A" w14:textId="3FC81C3A" w:rsidR="003C1870" w:rsidRDefault="003C1870" w:rsidP="6A32273A">
      <w:pPr>
        <w:rPr>
          <w:rFonts w:eastAsia="Calibri" w:cs="Arial"/>
        </w:rPr>
      </w:pPr>
      <w:r>
        <w:rPr>
          <w:rFonts w:eastAsia="Calibri" w:cs="Arial"/>
        </w:rPr>
        <w:t xml:space="preserve">Queensland Health also referred to its champion program, which will </w:t>
      </w:r>
      <w:r w:rsidR="00F56120">
        <w:rPr>
          <w:rFonts w:eastAsia="Calibri" w:cs="Arial"/>
        </w:rPr>
        <w:t>oversee</w:t>
      </w:r>
      <w:r>
        <w:rPr>
          <w:rFonts w:eastAsia="Calibri" w:cs="Arial"/>
        </w:rPr>
        <w:t xml:space="preserve"> and coordinate human rights objectives into the future including:</w:t>
      </w:r>
    </w:p>
    <w:p w14:paraId="0DD41A4B" w14:textId="558388A2" w:rsidR="003C1870" w:rsidRDefault="002C0F9C" w:rsidP="003C1870">
      <w:pPr>
        <w:pStyle w:val="Listparagraph-bulleted"/>
      </w:pPr>
      <w:r>
        <w:t>r</w:t>
      </w:r>
      <w:r w:rsidR="003C1870">
        <w:t>eviewing official briefing precedents to ensure human rights are captured</w:t>
      </w:r>
    </w:p>
    <w:p w14:paraId="38E5EA23" w14:textId="321D8099" w:rsidR="003C1870" w:rsidRDefault="002C0F9C" w:rsidP="003C1870">
      <w:pPr>
        <w:pStyle w:val="Listparagraph-bulleted"/>
      </w:pPr>
      <w:r>
        <w:t>r</w:t>
      </w:r>
      <w:r w:rsidR="003C1870">
        <w:t>eviewing intranet and internet content and communication strategies</w:t>
      </w:r>
    </w:p>
    <w:p w14:paraId="5FE77F7A" w14:textId="753C5928" w:rsidR="003C1870" w:rsidRDefault="00E81F7B" w:rsidP="003C1870">
      <w:pPr>
        <w:pStyle w:val="Listparagraph-bulleted"/>
      </w:pPr>
      <w:r>
        <w:t>r</w:t>
      </w:r>
      <w:r w:rsidR="003C1870">
        <w:t>eview</w:t>
      </w:r>
      <w:r>
        <w:t xml:space="preserve">ing </w:t>
      </w:r>
      <w:r w:rsidR="003C1870">
        <w:t xml:space="preserve">and </w:t>
      </w:r>
      <w:r w:rsidR="009E19FF">
        <w:t>updat</w:t>
      </w:r>
      <w:r>
        <w:t>ing</w:t>
      </w:r>
      <w:r w:rsidR="003C1870">
        <w:t xml:space="preserve"> internal training material</w:t>
      </w:r>
    </w:p>
    <w:p w14:paraId="67DCC287" w14:textId="2735425A" w:rsidR="003C1870" w:rsidRDefault="009A6246" w:rsidP="003C1870">
      <w:pPr>
        <w:pStyle w:val="Listparagraph-bulleted"/>
      </w:pPr>
      <w:r>
        <w:t>r</w:t>
      </w:r>
      <w:r w:rsidR="003C1870">
        <w:t>eview</w:t>
      </w:r>
      <w:r>
        <w:t>ing</w:t>
      </w:r>
      <w:r w:rsidR="003C1870">
        <w:t xml:space="preserve"> process</w:t>
      </w:r>
      <w:r>
        <w:t>es</w:t>
      </w:r>
      <w:r w:rsidR="003C1870">
        <w:t xml:space="preserve"> to communicate </w:t>
      </w:r>
      <w:r w:rsidR="009E19FF">
        <w:t>h</w:t>
      </w:r>
      <w:r w:rsidR="003C1870">
        <w:t>uman rights</w:t>
      </w:r>
      <w:r w:rsidR="009E19FF">
        <w:t xml:space="preserve"> expectations of contractors and service providers</w:t>
      </w:r>
      <w:r>
        <w:t>.</w:t>
      </w:r>
      <w:r w:rsidR="009E19FF">
        <w:t xml:space="preserve"> </w:t>
      </w:r>
    </w:p>
    <w:p w14:paraId="55E91AA5" w14:textId="16E2703B" w:rsidR="0BDA64CB" w:rsidRPr="00A13476" w:rsidRDefault="4E982E82" w:rsidP="1271142B">
      <w:pPr>
        <w:pStyle w:val="Heading3"/>
        <w:rPr>
          <w:rFonts w:eastAsia="Yu Gothic Light" w:cs="Times New Roman"/>
          <w:color w:val="8D361E"/>
        </w:rPr>
      </w:pPr>
      <w:bookmarkStart w:id="53" w:name="_Toc408679002"/>
      <w:r w:rsidRPr="00A13476">
        <w:rPr>
          <w:color w:val="8D361E"/>
        </w:rPr>
        <w:t>Impact of COVID-19</w:t>
      </w:r>
      <w:bookmarkEnd w:id="53"/>
    </w:p>
    <w:p w14:paraId="280F1C3D" w14:textId="371A45D8" w:rsidR="4E982E82" w:rsidRDefault="709A7E67" w:rsidP="0C116F4F">
      <w:pPr>
        <w:rPr>
          <w:rFonts w:eastAsia="Calibri" w:cs="Arial"/>
        </w:rPr>
      </w:pPr>
      <w:r>
        <w:t xml:space="preserve">None of the public entities indicated that COVID-19 had been a barrier to providing training and information to staff about human rights in the </w:t>
      </w:r>
      <w:r w:rsidR="2103274E">
        <w:t>report</w:t>
      </w:r>
      <w:r w:rsidR="009A6246">
        <w:t>ing</w:t>
      </w:r>
      <w:r>
        <w:t xml:space="preserve"> period. This was in contrast with the first year</w:t>
      </w:r>
      <w:r w:rsidR="00C67D0E">
        <w:t>s</w:t>
      </w:r>
      <w:r>
        <w:t xml:space="preserve"> of the Act, when </w:t>
      </w:r>
      <w:r w:rsidR="38D152ED">
        <w:t>public entit</w:t>
      </w:r>
      <w:r>
        <w:t xml:space="preserve">ies were adjusting to </w:t>
      </w:r>
      <w:r w:rsidR="0096414B">
        <w:t xml:space="preserve">impacts from </w:t>
      </w:r>
      <w:r w:rsidR="3DE773DF">
        <w:t>staff regularly working from home.</w:t>
      </w:r>
    </w:p>
    <w:p w14:paraId="24829E90" w14:textId="3A29F46E" w:rsidR="4E982E82" w:rsidRPr="00A13476" w:rsidRDefault="4E982E82" w:rsidP="369D91F7">
      <w:pPr>
        <w:rPr>
          <w:rFonts w:eastAsia="Calibri" w:cs="Arial"/>
          <w:color w:val="8D361E"/>
        </w:rPr>
      </w:pPr>
      <w:bookmarkStart w:id="54" w:name="_Toc1937430230"/>
      <w:r w:rsidRPr="00A13476">
        <w:rPr>
          <w:rStyle w:val="Heading3Char"/>
          <w:color w:val="8D361E"/>
        </w:rPr>
        <w:t>Induction</w:t>
      </w:r>
      <w:r w:rsidR="6B223314" w:rsidRPr="00A13476">
        <w:rPr>
          <w:rStyle w:val="Heading3Char"/>
          <w:color w:val="8D361E"/>
        </w:rPr>
        <w:t xml:space="preserve"> training</w:t>
      </w:r>
      <w:bookmarkEnd w:id="54"/>
    </w:p>
    <w:p w14:paraId="71EE7BEE" w14:textId="53184377" w:rsidR="5B131F56" w:rsidRDefault="4E982E82" w:rsidP="5A81AAA0">
      <w:pPr>
        <w:rPr>
          <w:rFonts w:eastAsia="Calibri" w:cs="Arial"/>
        </w:rPr>
      </w:pPr>
      <w:r w:rsidRPr="369D91F7">
        <w:rPr>
          <w:rFonts w:eastAsia="Calibri" w:cs="Arial"/>
        </w:rPr>
        <w:t xml:space="preserve">DCYJMA reported that </w:t>
      </w:r>
      <w:r w:rsidR="0096414B">
        <w:rPr>
          <w:rFonts w:eastAsia="Calibri" w:cs="Arial"/>
        </w:rPr>
        <w:t>on enrolment</w:t>
      </w:r>
      <w:r w:rsidRPr="369D91F7">
        <w:rPr>
          <w:rFonts w:eastAsia="Calibri" w:cs="Arial"/>
        </w:rPr>
        <w:t xml:space="preserve"> all staff are automatically </w:t>
      </w:r>
      <w:r w:rsidR="00285B87">
        <w:rPr>
          <w:rFonts w:eastAsia="Calibri" w:cs="Arial"/>
        </w:rPr>
        <w:t xml:space="preserve">registered </w:t>
      </w:r>
      <w:r w:rsidR="00743106">
        <w:rPr>
          <w:rFonts w:eastAsia="Calibri" w:cs="Arial"/>
        </w:rPr>
        <w:t>for</w:t>
      </w:r>
      <w:r w:rsidRPr="369D91F7">
        <w:rPr>
          <w:rFonts w:eastAsia="Calibri" w:cs="Arial"/>
        </w:rPr>
        <w:t xml:space="preserve"> the </w:t>
      </w:r>
      <w:r w:rsidR="6323A8B2" w:rsidRPr="4BBB63A9">
        <w:rPr>
          <w:rFonts w:eastAsia="Calibri" w:cs="Arial"/>
        </w:rPr>
        <w:t>online course</w:t>
      </w:r>
      <w:r w:rsidR="6323A8B2" w:rsidRPr="025C1F51">
        <w:rPr>
          <w:rFonts w:eastAsia="Calibri" w:cs="Arial"/>
        </w:rPr>
        <w:t>, and the Department continue</w:t>
      </w:r>
      <w:r w:rsidR="00743B7C">
        <w:rPr>
          <w:rFonts w:eastAsia="Calibri" w:cs="Arial"/>
        </w:rPr>
        <w:t>s</w:t>
      </w:r>
      <w:r w:rsidR="6323A8B2" w:rsidRPr="025C1F51">
        <w:rPr>
          <w:rFonts w:eastAsia="Calibri" w:cs="Arial"/>
        </w:rPr>
        <w:t xml:space="preserve"> to update internal training content </w:t>
      </w:r>
      <w:r w:rsidR="6323A8B2" w:rsidRPr="3F1D28FE">
        <w:rPr>
          <w:rFonts w:eastAsia="Calibri" w:cs="Arial"/>
        </w:rPr>
        <w:t>on their learning and de</w:t>
      </w:r>
      <w:r w:rsidR="215FEA0F" w:rsidRPr="3F1D28FE">
        <w:rPr>
          <w:rFonts w:eastAsia="Calibri" w:cs="Arial"/>
        </w:rPr>
        <w:t xml:space="preserve">velopment program </w:t>
      </w:r>
      <w:r w:rsidR="6323A8B2" w:rsidRPr="025C1F51">
        <w:rPr>
          <w:rFonts w:eastAsia="Calibri" w:cs="Arial"/>
        </w:rPr>
        <w:t>for Child Safety Officers to incorporate human rights</w:t>
      </w:r>
      <w:r w:rsidR="00F67E5A">
        <w:rPr>
          <w:rFonts w:eastAsia="Calibri" w:cs="Arial"/>
        </w:rPr>
        <w:t xml:space="preserve"> content</w:t>
      </w:r>
      <w:r w:rsidR="6323A8B2" w:rsidRPr="025C1F51">
        <w:rPr>
          <w:rFonts w:eastAsia="Calibri" w:cs="Arial"/>
        </w:rPr>
        <w:t>.</w:t>
      </w:r>
      <w:r w:rsidR="2989B471" w:rsidRPr="063DC5BF">
        <w:rPr>
          <w:rFonts w:eastAsia="Calibri" w:cs="Arial"/>
        </w:rPr>
        <w:t xml:space="preserve"> </w:t>
      </w:r>
    </w:p>
    <w:p w14:paraId="470CAF1F" w14:textId="3D853CD7" w:rsidR="5B131F56" w:rsidRDefault="008D27A1" w:rsidP="5B131F56">
      <w:pPr>
        <w:rPr>
          <w:rFonts w:eastAsia="Calibri" w:cs="Arial"/>
        </w:rPr>
      </w:pPr>
      <w:r>
        <w:rPr>
          <w:rFonts w:eastAsia="Calibri" w:cs="Arial"/>
        </w:rPr>
        <w:t>DE</w:t>
      </w:r>
      <w:r w:rsidR="2989B471" w:rsidRPr="063DC5BF">
        <w:rPr>
          <w:rFonts w:eastAsia="Calibri" w:cs="Arial"/>
        </w:rPr>
        <w:t xml:space="preserve"> </w:t>
      </w:r>
      <w:r w:rsidR="16AC9297" w:rsidRPr="5A81AAA0">
        <w:rPr>
          <w:rFonts w:eastAsia="Calibri" w:cs="Arial"/>
        </w:rPr>
        <w:t xml:space="preserve">and QPS </w:t>
      </w:r>
      <w:r w:rsidR="11C4C48E" w:rsidRPr="5A81AAA0">
        <w:rPr>
          <w:rFonts w:eastAsia="Calibri" w:cs="Arial"/>
        </w:rPr>
        <w:t>also</w:t>
      </w:r>
      <w:r w:rsidR="2989B471" w:rsidRPr="063DC5BF">
        <w:rPr>
          <w:rFonts w:eastAsia="Calibri" w:cs="Arial"/>
        </w:rPr>
        <w:t xml:space="preserve"> confirmed that all staff are required to complete mandatory training during induction.</w:t>
      </w:r>
    </w:p>
    <w:p w14:paraId="19DD7FF1" w14:textId="55E27248" w:rsidR="2989B471" w:rsidRDefault="2989B471" w:rsidP="189DEE76">
      <w:pPr>
        <w:rPr>
          <w:rFonts w:eastAsia="Calibri" w:cs="Arial"/>
          <w:color w:val="000000" w:themeColor="text1"/>
        </w:rPr>
      </w:pPr>
      <w:r>
        <w:t>Human rights training is embedded throughout the three phases of the recruit training program at QPS. This training is delivered multi-modally, via face</w:t>
      </w:r>
      <w:r w:rsidR="00FD2A11">
        <w:t>-</w:t>
      </w:r>
      <w:r>
        <w:t>to</w:t>
      </w:r>
      <w:r w:rsidR="009C01BF">
        <w:t>-</w:t>
      </w:r>
      <w:r>
        <w:t xml:space="preserve">face, online platforms, and self-paced learning. </w:t>
      </w:r>
      <w:r w:rsidR="006E663C">
        <w:t>The r</w:t>
      </w:r>
      <w:r>
        <w:t xml:space="preserve">ecruit human rights training is specifically linked to police powers and how </w:t>
      </w:r>
      <w:r w:rsidR="006E663C">
        <w:t xml:space="preserve">a </w:t>
      </w:r>
      <w:r>
        <w:t>police officer must consider human rights when exercising their powers.</w:t>
      </w:r>
    </w:p>
    <w:p w14:paraId="408CC194" w14:textId="370FF832" w:rsidR="22049938" w:rsidRPr="00A13476" w:rsidRDefault="22049938" w:rsidP="25A1E610">
      <w:pPr>
        <w:pStyle w:val="Heading3"/>
        <w:rPr>
          <w:rFonts w:eastAsia="Yu Gothic Light" w:cs="Times New Roman"/>
          <w:color w:val="8D361E"/>
        </w:rPr>
      </w:pPr>
      <w:bookmarkStart w:id="55" w:name="_Toc1846122438"/>
      <w:r w:rsidRPr="00A13476">
        <w:rPr>
          <w:color w:val="8D361E"/>
        </w:rPr>
        <w:t xml:space="preserve">Human </w:t>
      </w:r>
      <w:r w:rsidR="5A915B4A" w:rsidRPr="00A13476">
        <w:rPr>
          <w:color w:val="8D361E"/>
        </w:rPr>
        <w:t>R</w:t>
      </w:r>
      <w:r w:rsidR="542CE3C0" w:rsidRPr="00A13476">
        <w:rPr>
          <w:color w:val="8D361E"/>
        </w:rPr>
        <w:t xml:space="preserve">ights </w:t>
      </w:r>
      <w:r w:rsidR="1BB67DDC" w:rsidRPr="00A13476">
        <w:rPr>
          <w:color w:val="8D361E"/>
        </w:rPr>
        <w:t>W</w:t>
      </w:r>
      <w:r w:rsidR="542CE3C0" w:rsidRPr="00A13476">
        <w:rPr>
          <w:color w:val="8D361E"/>
        </w:rPr>
        <w:t>eek</w:t>
      </w:r>
      <w:bookmarkEnd w:id="55"/>
    </w:p>
    <w:p w14:paraId="50C85BFA" w14:textId="251E304D" w:rsidR="6D65351D" w:rsidRDefault="6D65351D" w:rsidP="6E33F204">
      <w:pPr>
        <w:rPr>
          <w:rFonts w:eastAsia="Calibri" w:cs="Arial"/>
        </w:rPr>
      </w:pPr>
      <w:r w:rsidRPr="4502AE7A">
        <w:rPr>
          <w:rFonts w:eastAsia="Calibri" w:cs="Arial"/>
        </w:rPr>
        <w:t xml:space="preserve">Human </w:t>
      </w:r>
      <w:r w:rsidR="00834B07" w:rsidRPr="4502AE7A">
        <w:rPr>
          <w:rFonts w:eastAsia="Calibri" w:cs="Arial"/>
        </w:rPr>
        <w:t>Rights W</w:t>
      </w:r>
      <w:r w:rsidRPr="4502AE7A">
        <w:rPr>
          <w:rFonts w:eastAsia="Calibri" w:cs="Arial"/>
        </w:rPr>
        <w:t>eek</w:t>
      </w:r>
      <w:r w:rsidR="00144B84">
        <w:rPr>
          <w:rFonts w:eastAsia="Calibri" w:cs="Arial"/>
        </w:rPr>
        <w:t xml:space="preserve"> r</w:t>
      </w:r>
      <w:r w:rsidR="00B76AB5">
        <w:rPr>
          <w:rFonts w:eastAsia="Calibri" w:cs="Arial"/>
        </w:rPr>
        <w:t>an</w:t>
      </w:r>
      <w:r w:rsidR="01DB213C" w:rsidRPr="7C5A3EB6">
        <w:rPr>
          <w:rFonts w:eastAsia="Calibri" w:cs="Arial"/>
        </w:rPr>
        <w:t xml:space="preserve"> between 1 and 10 December 2021</w:t>
      </w:r>
      <w:r w:rsidRPr="4502AE7A">
        <w:rPr>
          <w:rFonts w:eastAsia="Calibri" w:cs="Arial"/>
        </w:rPr>
        <w:t xml:space="preserve"> </w:t>
      </w:r>
      <w:r w:rsidR="00B76AB5">
        <w:rPr>
          <w:rFonts w:eastAsia="Calibri" w:cs="Arial"/>
        </w:rPr>
        <w:t>and</w:t>
      </w:r>
      <w:r w:rsidRPr="4502AE7A">
        <w:rPr>
          <w:rFonts w:eastAsia="Calibri" w:cs="Arial"/>
        </w:rPr>
        <w:t xml:space="preserve"> remained </w:t>
      </w:r>
      <w:r w:rsidR="408B1140" w:rsidRPr="4502AE7A">
        <w:rPr>
          <w:rFonts w:eastAsia="Calibri" w:cs="Arial"/>
        </w:rPr>
        <w:t xml:space="preserve">a focal point for state public entities </w:t>
      </w:r>
      <w:r w:rsidR="00B76AB5">
        <w:rPr>
          <w:rFonts w:eastAsia="Calibri" w:cs="Arial"/>
        </w:rPr>
        <w:t>who</w:t>
      </w:r>
      <w:r w:rsidR="408B1140" w:rsidRPr="4502AE7A">
        <w:rPr>
          <w:rFonts w:eastAsia="Calibri" w:cs="Arial"/>
        </w:rPr>
        <w:t xml:space="preserve"> used </w:t>
      </w:r>
      <w:r w:rsidR="00B76AB5">
        <w:rPr>
          <w:rFonts w:eastAsia="Calibri" w:cs="Arial"/>
        </w:rPr>
        <w:t>it</w:t>
      </w:r>
      <w:r w:rsidR="408B1140" w:rsidRPr="4502AE7A">
        <w:rPr>
          <w:rFonts w:eastAsia="Calibri" w:cs="Arial"/>
        </w:rPr>
        <w:t xml:space="preserve"> </w:t>
      </w:r>
      <w:r w:rsidR="408B1140" w:rsidRPr="3D171DE6">
        <w:rPr>
          <w:rFonts w:eastAsia="Calibri" w:cs="Arial"/>
        </w:rPr>
        <w:t xml:space="preserve">as </w:t>
      </w:r>
      <w:r w:rsidR="408B1140" w:rsidRPr="4502AE7A">
        <w:rPr>
          <w:rFonts w:eastAsia="Calibri" w:cs="Arial"/>
        </w:rPr>
        <w:t xml:space="preserve">an </w:t>
      </w:r>
      <w:r w:rsidR="408B1140" w:rsidRPr="3D171DE6">
        <w:rPr>
          <w:rFonts w:eastAsia="Calibri" w:cs="Arial"/>
        </w:rPr>
        <w:t xml:space="preserve">opportunity for internal </w:t>
      </w:r>
      <w:r w:rsidR="71DEA4AF" w:rsidRPr="3543EB66">
        <w:rPr>
          <w:rFonts w:eastAsia="Calibri" w:cs="Arial"/>
        </w:rPr>
        <w:t>dialogue</w:t>
      </w:r>
      <w:r w:rsidR="408B1140" w:rsidRPr="3D171DE6">
        <w:rPr>
          <w:rFonts w:eastAsia="Calibri" w:cs="Arial"/>
        </w:rPr>
        <w:t xml:space="preserve"> </w:t>
      </w:r>
      <w:r w:rsidR="72C91774" w:rsidRPr="4E2B81DF">
        <w:rPr>
          <w:rFonts w:eastAsia="Calibri" w:cs="Arial"/>
        </w:rPr>
        <w:t>about the Act</w:t>
      </w:r>
      <w:r w:rsidR="558DC5B5" w:rsidRPr="4D9FA331">
        <w:rPr>
          <w:rFonts w:eastAsia="Calibri" w:cs="Arial"/>
        </w:rPr>
        <w:t>.</w:t>
      </w:r>
    </w:p>
    <w:p w14:paraId="14560B33" w14:textId="6DF8FD84" w:rsidR="45253A52" w:rsidRDefault="408B1140" w:rsidP="0D437533">
      <w:pPr>
        <w:rPr>
          <w:rFonts w:eastAsia="Calibri" w:cs="Arial"/>
        </w:rPr>
      </w:pPr>
      <w:r>
        <w:lastRenderedPageBreak/>
        <w:t xml:space="preserve">At the </w:t>
      </w:r>
      <w:r w:rsidR="09951A5A">
        <w:t xml:space="preserve">DCHDE </w:t>
      </w:r>
      <w:r w:rsidR="3ACD4CB2">
        <w:t>Human</w:t>
      </w:r>
      <w:r w:rsidR="45253A52">
        <w:t xml:space="preserve"> Rights Week was used to promote a dialogue about the six human rights most engaged in the work of the department – </w:t>
      </w:r>
      <w:r w:rsidR="009608B9">
        <w:t>r</w:t>
      </w:r>
      <w:r w:rsidR="45253A52">
        <w:t xml:space="preserve">ecognition and equality before the law; </w:t>
      </w:r>
      <w:r w:rsidR="00C31E5D">
        <w:t>f</w:t>
      </w:r>
      <w:r w:rsidR="45253A52">
        <w:t xml:space="preserve">reedom of expression; </w:t>
      </w:r>
      <w:r w:rsidR="00BE310B">
        <w:t>p</w:t>
      </w:r>
      <w:r w:rsidR="45253A52">
        <w:t xml:space="preserve">roperty rights; </w:t>
      </w:r>
      <w:r w:rsidR="00BE310B">
        <w:t>p</w:t>
      </w:r>
      <w:r w:rsidR="45253A52">
        <w:t xml:space="preserve">rivacy and reputation; </w:t>
      </w:r>
      <w:r w:rsidR="00BE310B">
        <w:t>p</w:t>
      </w:r>
      <w:r w:rsidR="45253A52">
        <w:t xml:space="preserve">rotection of families and children; and </w:t>
      </w:r>
      <w:r w:rsidR="008D0DB4">
        <w:t>c</w:t>
      </w:r>
      <w:r w:rsidR="45253A52">
        <w:t xml:space="preserve">ultural rights – Aboriginal and Torres Strait Islander peoples. </w:t>
      </w:r>
      <w:r w:rsidR="00AB58E0">
        <w:t>Initiatives</w:t>
      </w:r>
      <w:r w:rsidR="45253A52">
        <w:t xml:space="preserve"> included:</w:t>
      </w:r>
    </w:p>
    <w:p w14:paraId="1F5A33FE" w14:textId="04229416" w:rsidR="45253A52" w:rsidRDefault="45253A52" w:rsidP="51B65F0F">
      <w:pPr>
        <w:pStyle w:val="Listparagraph-bulleted"/>
      </w:pPr>
      <w:r>
        <w:t>broadcast message from the DDG</w:t>
      </w:r>
    </w:p>
    <w:p w14:paraId="3D755904" w14:textId="03FE8F94" w:rsidR="45253A52" w:rsidRDefault="45253A52" w:rsidP="51B65F0F">
      <w:pPr>
        <w:pStyle w:val="Listparagraph-bulleted"/>
      </w:pPr>
      <w:r>
        <w:t>distribution of a human rights screensaver</w:t>
      </w:r>
    </w:p>
    <w:p w14:paraId="4B7F62A4" w14:textId="57D6CC99" w:rsidR="45253A52" w:rsidRDefault="45253A52" w:rsidP="51B65F0F">
      <w:pPr>
        <w:pStyle w:val="Listparagraph-bulleted"/>
      </w:pPr>
      <w:r>
        <w:t>series of news bites</w:t>
      </w:r>
    </w:p>
    <w:p w14:paraId="497F78F3" w14:textId="0866C6B6" w:rsidR="45253A52" w:rsidRDefault="45253A52" w:rsidP="51B65F0F">
      <w:pPr>
        <w:pStyle w:val="Listparagraph-bulleted"/>
      </w:pPr>
      <w:r>
        <w:t>posting of examples of how department</w:t>
      </w:r>
      <w:r w:rsidR="00801AFF">
        <w:t xml:space="preserve">al </w:t>
      </w:r>
      <w:r>
        <w:t>staff strongly promote the rights to security and protection of families and children through their work</w:t>
      </w:r>
    </w:p>
    <w:p w14:paraId="63436923" w14:textId="2D570674" w:rsidR="45253A52" w:rsidRDefault="45253A52" w:rsidP="51B65F0F">
      <w:pPr>
        <w:pStyle w:val="Listparagraph-bulleted"/>
      </w:pPr>
      <w:r>
        <w:t>promotion of the free QHRC human rights webinars</w:t>
      </w:r>
    </w:p>
    <w:p w14:paraId="031A71DC" w14:textId="05937B18" w:rsidR="45253A52" w:rsidRDefault="45253A52" w:rsidP="51B65F0F">
      <w:pPr>
        <w:pStyle w:val="Listparagraph-bulleted"/>
      </w:pPr>
      <w:r>
        <w:t>intranet articles.</w:t>
      </w:r>
    </w:p>
    <w:p w14:paraId="5E4EE84E" w14:textId="6E31928B" w:rsidR="204CA66B" w:rsidRDefault="1CBD195D" w:rsidP="004F788F">
      <w:r w:rsidRPr="6E33F204">
        <w:t xml:space="preserve">The QPS celebrated Human Rights Week with Service-wide messages from the Commissioner of Police recognising </w:t>
      </w:r>
      <w:r w:rsidR="246DEAE5" w:rsidRPr="42A9024D">
        <w:t>Human Rights D</w:t>
      </w:r>
      <w:r w:rsidRPr="42A9024D">
        <w:t>ay</w:t>
      </w:r>
      <w:r w:rsidRPr="6E33F204">
        <w:t xml:space="preserve"> and encouraging members to make human rights a priority while mak</w:t>
      </w:r>
      <w:r w:rsidR="00686E6C">
        <w:t>ing</w:t>
      </w:r>
      <w:r w:rsidRPr="6E33F204">
        <w:t xml:space="preserve"> </w:t>
      </w:r>
      <w:r w:rsidR="0070264B">
        <w:t>public</w:t>
      </w:r>
      <w:r w:rsidR="0070264B" w:rsidRPr="6E33F204">
        <w:t xml:space="preserve"> </w:t>
      </w:r>
      <w:r w:rsidRPr="6E33F204">
        <w:t>spaces and lives more equal and inclusive.</w:t>
      </w:r>
    </w:p>
    <w:p w14:paraId="0841E4F9" w14:textId="7A025DF5" w:rsidR="0042797E" w:rsidRPr="004F788F" w:rsidRDefault="0042797E" w:rsidP="0042797E">
      <w:pPr>
        <w:pStyle w:val="Heading2"/>
        <w:rPr>
          <w:color w:val="8D361E"/>
        </w:rPr>
      </w:pPr>
      <w:bookmarkStart w:id="56" w:name="_Toc56451592"/>
      <w:bookmarkStart w:id="57" w:name="_Toc56452166"/>
      <w:bookmarkStart w:id="58" w:name="_Toc84593895"/>
      <w:bookmarkStart w:id="59" w:name="_Toc85451772"/>
      <w:bookmarkStart w:id="60" w:name="_Toc85526702"/>
      <w:bookmarkStart w:id="61" w:name="_Toc85787117"/>
      <w:bookmarkStart w:id="62" w:name="_Toc117697176"/>
      <w:bookmarkStart w:id="63" w:name="_Toc117697883"/>
      <w:bookmarkStart w:id="64" w:name="_Toc571087790"/>
      <w:r w:rsidRPr="004F788F">
        <w:rPr>
          <w:color w:val="8D361E"/>
        </w:rPr>
        <w:t>Indicator 2: Community consultation and engagement</w:t>
      </w:r>
      <w:bookmarkEnd w:id="56"/>
      <w:bookmarkEnd w:id="57"/>
      <w:bookmarkEnd w:id="58"/>
      <w:bookmarkEnd w:id="59"/>
      <w:bookmarkEnd w:id="60"/>
      <w:bookmarkEnd w:id="61"/>
      <w:bookmarkEnd w:id="62"/>
      <w:bookmarkEnd w:id="63"/>
      <w:r w:rsidRPr="004F788F">
        <w:rPr>
          <w:color w:val="8D361E"/>
        </w:rPr>
        <w:t xml:space="preserve"> </w:t>
      </w:r>
      <w:bookmarkEnd w:id="64"/>
    </w:p>
    <w:p w14:paraId="49224D9B" w14:textId="6C575339" w:rsidR="12EA30EC" w:rsidRDefault="003C5B60" w:rsidP="6ABC1B93">
      <w:pPr>
        <w:spacing w:after="200" w:line="276" w:lineRule="auto"/>
      </w:pPr>
      <w:r>
        <w:t xml:space="preserve">The Commission </w:t>
      </w:r>
      <w:r w:rsidR="794DBD00">
        <w:t xml:space="preserve">asked state public entities </w:t>
      </w:r>
      <w:r w:rsidR="0070264B">
        <w:t>to report on</w:t>
      </w:r>
      <w:r w:rsidR="001B26A2">
        <w:t xml:space="preserve"> </w:t>
      </w:r>
      <w:r w:rsidR="794DBD00">
        <w:t xml:space="preserve">community consultation and engagement about human rights, </w:t>
      </w:r>
      <w:r w:rsidR="0070264B">
        <w:t xml:space="preserve">and </w:t>
      </w:r>
      <w:r w:rsidR="794DBD00">
        <w:t>whether information has been provided to the community about human rights.</w:t>
      </w:r>
    </w:p>
    <w:p w14:paraId="56C57F2A" w14:textId="0E22B486" w:rsidR="62899BD2" w:rsidRPr="004F788F" w:rsidRDefault="72D1AB53" w:rsidP="79F2B731">
      <w:pPr>
        <w:pStyle w:val="Heading3"/>
        <w:rPr>
          <w:rFonts w:eastAsia="Yu Gothic Light" w:cs="Times New Roman"/>
          <w:color w:val="8D361E"/>
        </w:rPr>
      </w:pPr>
      <w:bookmarkStart w:id="65" w:name="_Toc488493467"/>
      <w:r w:rsidRPr="004F788F">
        <w:rPr>
          <w:color w:val="8D361E"/>
        </w:rPr>
        <w:t>Community consultation and engagement</w:t>
      </w:r>
      <w:bookmarkEnd w:id="65"/>
    </w:p>
    <w:p w14:paraId="1EE79FF5" w14:textId="67BE1A98" w:rsidR="0035270C" w:rsidRDefault="23BFB829" w:rsidP="29DA5E3E">
      <w:pPr>
        <w:spacing w:after="200" w:line="276" w:lineRule="auto"/>
        <w:rPr>
          <w:rFonts w:eastAsiaTheme="minorEastAsia"/>
          <w:color w:val="000000" w:themeColor="text1"/>
        </w:rPr>
      </w:pPr>
      <w:r w:rsidRPr="1A68EDE3">
        <w:rPr>
          <w:rFonts w:eastAsiaTheme="minorEastAsia"/>
          <w:color w:val="000000" w:themeColor="text1"/>
        </w:rPr>
        <w:t>As</w:t>
      </w:r>
      <w:r w:rsidR="72D1AB53" w:rsidRPr="1A68EDE3">
        <w:rPr>
          <w:rFonts w:eastAsiaTheme="minorEastAsia"/>
          <w:color w:val="000000" w:themeColor="text1"/>
        </w:rPr>
        <w:t xml:space="preserve"> </w:t>
      </w:r>
      <w:r w:rsidRPr="1A68EDE3">
        <w:rPr>
          <w:rFonts w:eastAsiaTheme="minorEastAsia"/>
          <w:color w:val="000000" w:themeColor="text1"/>
        </w:rPr>
        <w:t xml:space="preserve">part of the First Nations Reform </w:t>
      </w:r>
      <w:r w:rsidRPr="71B3B75E">
        <w:rPr>
          <w:rFonts w:eastAsiaTheme="minorEastAsia"/>
          <w:color w:val="000000" w:themeColor="text1"/>
        </w:rPr>
        <w:t xml:space="preserve">Agenda, DCHDE created an implementation </w:t>
      </w:r>
      <w:r w:rsidR="154DA0A0" w:rsidRPr="0BE1B5C1">
        <w:rPr>
          <w:rFonts w:eastAsiaTheme="minorEastAsia"/>
          <w:color w:val="000000" w:themeColor="text1"/>
        </w:rPr>
        <w:t>frame</w:t>
      </w:r>
      <w:r w:rsidR="519C676C" w:rsidRPr="0BE1B5C1">
        <w:rPr>
          <w:rFonts w:eastAsiaTheme="minorEastAsia"/>
          <w:color w:val="000000" w:themeColor="text1"/>
        </w:rPr>
        <w:t>work</w:t>
      </w:r>
      <w:r w:rsidR="002A2D4F">
        <w:rPr>
          <w:rFonts w:eastAsiaTheme="minorEastAsia"/>
          <w:color w:val="000000" w:themeColor="text1"/>
        </w:rPr>
        <w:t xml:space="preserve"> </w:t>
      </w:r>
      <w:r w:rsidR="00E621C3">
        <w:rPr>
          <w:rFonts w:eastAsiaTheme="minorEastAsia"/>
          <w:color w:val="000000" w:themeColor="text1"/>
        </w:rPr>
        <w:t>as part of its</w:t>
      </w:r>
      <w:r w:rsidR="0B86954D" w:rsidRPr="0BE1B5C1">
        <w:rPr>
          <w:rFonts w:eastAsiaTheme="minorEastAsia"/>
          <w:color w:val="000000" w:themeColor="text1"/>
        </w:rPr>
        <w:t xml:space="preserve"> </w:t>
      </w:r>
      <w:r w:rsidR="0B86954D" w:rsidRPr="799FDF6A">
        <w:rPr>
          <w:rFonts w:eastAsiaTheme="minorEastAsia"/>
          <w:color w:val="000000" w:themeColor="text1"/>
        </w:rPr>
        <w:t>co</w:t>
      </w:r>
      <w:r w:rsidR="2B4F4196" w:rsidRPr="799FDF6A">
        <w:rPr>
          <w:rFonts w:eastAsiaTheme="minorEastAsia"/>
          <w:color w:val="000000" w:themeColor="text1"/>
        </w:rPr>
        <w:t>mmit</w:t>
      </w:r>
      <w:r w:rsidR="00E621C3">
        <w:rPr>
          <w:rFonts w:eastAsiaTheme="minorEastAsia"/>
          <w:color w:val="000000" w:themeColor="text1"/>
        </w:rPr>
        <w:t>ment</w:t>
      </w:r>
      <w:r w:rsidR="2B4F4196" w:rsidRPr="799FDF6A">
        <w:rPr>
          <w:rFonts w:eastAsiaTheme="minorEastAsia"/>
          <w:color w:val="000000" w:themeColor="text1"/>
        </w:rPr>
        <w:t xml:space="preserve"> </w:t>
      </w:r>
      <w:r w:rsidR="0B86954D" w:rsidRPr="799FDF6A">
        <w:rPr>
          <w:rFonts w:eastAsiaTheme="minorEastAsia"/>
          <w:color w:val="000000" w:themeColor="text1"/>
        </w:rPr>
        <w:t>to</w:t>
      </w:r>
      <w:r w:rsidR="72D1AB53" w:rsidRPr="68E3D941">
        <w:rPr>
          <w:rFonts w:eastAsiaTheme="minorEastAsia"/>
          <w:color w:val="000000" w:themeColor="text1"/>
        </w:rPr>
        <w:t xml:space="preserve"> reframing its relationships with First </w:t>
      </w:r>
      <w:r w:rsidR="30C1CDC1" w:rsidRPr="1A68EDE3">
        <w:rPr>
          <w:rFonts w:eastAsiaTheme="minorEastAsia"/>
          <w:color w:val="000000" w:themeColor="text1"/>
        </w:rPr>
        <w:t>Nations</w:t>
      </w:r>
      <w:r w:rsidR="72D1AB53" w:rsidRPr="68E3D941">
        <w:rPr>
          <w:rFonts w:eastAsiaTheme="minorEastAsia"/>
          <w:color w:val="000000" w:themeColor="text1"/>
        </w:rPr>
        <w:t xml:space="preserve"> peoples</w:t>
      </w:r>
      <w:r w:rsidR="1C13F825" w:rsidRPr="799FDF6A">
        <w:rPr>
          <w:rFonts w:eastAsiaTheme="minorEastAsia"/>
          <w:color w:val="000000" w:themeColor="text1"/>
        </w:rPr>
        <w:t xml:space="preserve">. The </w:t>
      </w:r>
      <w:r w:rsidR="00BB2B76">
        <w:rPr>
          <w:rFonts w:eastAsiaTheme="minorEastAsia"/>
          <w:color w:val="000000" w:themeColor="text1"/>
        </w:rPr>
        <w:t>d</w:t>
      </w:r>
      <w:r w:rsidR="1C13F825" w:rsidRPr="799FDF6A">
        <w:rPr>
          <w:rFonts w:eastAsiaTheme="minorEastAsia"/>
          <w:color w:val="000000" w:themeColor="text1"/>
        </w:rPr>
        <w:t>epartment</w:t>
      </w:r>
      <w:r w:rsidR="72D1AB53" w:rsidRPr="68E3D941">
        <w:rPr>
          <w:rFonts w:eastAsiaTheme="minorEastAsia"/>
          <w:color w:val="000000" w:themeColor="text1"/>
        </w:rPr>
        <w:t xml:space="preserve"> has established a standalone </w:t>
      </w:r>
      <w:r w:rsidR="72D1AB53" w:rsidRPr="1EEF48BB">
        <w:rPr>
          <w:rFonts w:eastAsiaTheme="minorEastAsia"/>
          <w:color w:val="000000" w:themeColor="text1"/>
        </w:rPr>
        <w:t xml:space="preserve">First Nations Strategy </w:t>
      </w:r>
      <w:r w:rsidR="3BC37FED" w:rsidRPr="6B7B5920">
        <w:rPr>
          <w:rFonts w:eastAsiaTheme="minorEastAsia"/>
          <w:color w:val="000000" w:themeColor="text1"/>
        </w:rPr>
        <w:t>Unit</w:t>
      </w:r>
      <w:r w:rsidR="0B86954D" w:rsidRPr="79F2B731">
        <w:rPr>
          <w:rFonts w:eastAsiaTheme="minorEastAsia"/>
          <w:color w:val="000000" w:themeColor="text1"/>
        </w:rPr>
        <w:t xml:space="preserve"> </w:t>
      </w:r>
      <w:r w:rsidR="72D1AB53" w:rsidRPr="1EEF48BB">
        <w:rPr>
          <w:rFonts w:eastAsiaTheme="minorEastAsia"/>
          <w:color w:val="000000" w:themeColor="text1"/>
        </w:rPr>
        <w:t xml:space="preserve">to ensure that Aboriginal and Torres Strait Islander </w:t>
      </w:r>
      <w:r w:rsidR="72D1AB53" w:rsidRPr="6123E46E">
        <w:rPr>
          <w:rFonts w:eastAsiaTheme="minorEastAsia"/>
          <w:color w:val="000000" w:themeColor="text1"/>
        </w:rPr>
        <w:t>peoples’ rights</w:t>
      </w:r>
      <w:r w:rsidR="2595E781" w:rsidRPr="6123E46E">
        <w:rPr>
          <w:rFonts w:eastAsiaTheme="minorEastAsia"/>
          <w:color w:val="000000" w:themeColor="text1"/>
        </w:rPr>
        <w:t>, including cultural rights</w:t>
      </w:r>
      <w:r w:rsidR="4CD3E949" w:rsidRPr="799FDF6A">
        <w:rPr>
          <w:rFonts w:eastAsiaTheme="minorEastAsia"/>
          <w:color w:val="000000" w:themeColor="text1"/>
        </w:rPr>
        <w:t>,</w:t>
      </w:r>
      <w:r w:rsidR="2595E781" w:rsidRPr="6123E46E">
        <w:rPr>
          <w:rFonts w:eastAsiaTheme="minorEastAsia"/>
          <w:color w:val="000000" w:themeColor="text1"/>
        </w:rPr>
        <w:t xml:space="preserve"> are at the centre of the </w:t>
      </w:r>
      <w:r w:rsidR="00BB2B76">
        <w:rPr>
          <w:rFonts w:eastAsiaTheme="minorEastAsia"/>
          <w:color w:val="000000" w:themeColor="text1"/>
        </w:rPr>
        <w:t>d</w:t>
      </w:r>
      <w:r w:rsidR="2595E781" w:rsidRPr="6123E46E">
        <w:rPr>
          <w:rFonts w:eastAsiaTheme="minorEastAsia"/>
          <w:color w:val="000000" w:themeColor="text1"/>
        </w:rPr>
        <w:t xml:space="preserve">epartment’s </w:t>
      </w:r>
      <w:r w:rsidR="2595E781" w:rsidRPr="1A68EDE3">
        <w:rPr>
          <w:rFonts w:eastAsiaTheme="minorEastAsia"/>
          <w:color w:val="000000" w:themeColor="text1"/>
        </w:rPr>
        <w:t>commitment to First Nations people.</w:t>
      </w:r>
      <w:r w:rsidR="1CDDACA9" w:rsidRPr="4B9A7E15">
        <w:rPr>
          <w:rFonts w:eastAsiaTheme="minorEastAsia"/>
          <w:color w:val="000000" w:themeColor="text1"/>
        </w:rPr>
        <w:t xml:space="preserve"> </w:t>
      </w:r>
    </w:p>
    <w:p w14:paraId="2A47BD84" w14:textId="7BC965A2" w:rsidR="18B36220" w:rsidRDefault="1CDDACA9" w:rsidP="29DA5E3E">
      <w:pPr>
        <w:spacing w:after="200" w:line="276" w:lineRule="auto"/>
        <w:rPr>
          <w:rFonts w:eastAsiaTheme="minorEastAsia"/>
          <w:color w:val="000000" w:themeColor="text1"/>
        </w:rPr>
      </w:pPr>
      <w:r w:rsidRPr="4B9A7E15">
        <w:rPr>
          <w:rFonts w:eastAsiaTheme="minorEastAsia"/>
          <w:color w:val="000000" w:themeColor="text1"/>
        </w:rPr>
        <w:t xml:space="preserve">Arts Queensland collaborated </w:t>
      </w:r>
      <w:r w:rsidRPr="196BC774">
        <w:rPr>
          <w:rFonts w:eastAsiaTheme="minorEastAsia"/>
          <w:color w:val="000000" w:themeColor="text1"/>
        </w:rPr>
        <w:t xml:space="preserve">with the First Nations Arts and Cultures Panel </w:t>
      </w:r>
      <w:r w:rsidRPr="4B9A7E15">
        <w:rPr>
          <w:rFonts w:eastAsiaTheme="minorEastAsia"/>
          <w:color w:val="000000" w:themeColor="text1"/>
        </w:rPr>
        <w:t xml:space="preserve">to draft a Cultural Engagement </w:t>
      </w:r>
      <w:r w:rsidRPr="196BC774">
        <w:rPr>
          <w:rFonts w:eastAsiaTheme="minorEastAsia"/>
          <w:color w:val="000000" w:themeColor="text1"/>
        </w:rPr>
        <w:t>Framework to promote cultural rights.</w:t>
      </w:r>
    </w:p>
    <w:p w14:paraId="63043832" w14:textId="2743062F" w:rsidR="18B36220" w:rsidRDefault="5FDF2001" w:rsidP="3706B647">
      <w:pPr>
        <w:rPr>
          <w:rFonts w:eastAsia="Calibri" w:cs="Arial"/>
          <w:color w:val="000000" w:themeColor="text1"/>
        </w:rPr>
      </w:pPr>
      <w:r>
        <w:t>The QPS reported that they engage</w:t>
      </w:r>
      <w:r w:rsidR="005819E3">
        <w:t>d</w:t>
      </w:r>
      <w:r>
        <w:t xml:space="preserve"> with First Nations and multicultural communities throughout Queensland to establish a two-way dialogue between police and Queenslanders. </w:t>
      </w:r>
      <w:r w:rsidR="5C8045E9">
        <w:t>In particular, the QPS engaged closely with the Sikh community to develop information material for police officers about the Sikh five articles of faith, relevant legislation</w:t>
      </w:r>
      <w:r w:rsidR="00E013D7">
        <w:t>,</w:t>
      </w:r>
      <w:r w:rsidR="5C8045E9">
        <w:t xml:space="preserve"> </w:t>
      </w:r>
      <w:r w:rsidR="5C8045E9">
        <w:lastRenderedPageBreak/>
        <w:t xml:space="preserve">and considerations police officers need to be aware of about Sikh cultural practices. </w:t>
      </w:r>
      <w:r w:rsidR="00AB7DF4">
        <w:t xml:space="preserve">For example, it is lawful to possess a kirpan or to not wear a bicycle helmet when wearing a </w:t>
      </w:r>
      <w:proofErr w:type="spellStart"/>
      <w:r w:rsidR="00AB7DF4">
        <w:t>dastār</w:t>
      </w:r>
      <w:proofErr w:type="spellEnd"/>
      <w:r w:rsidR="00AB7DF4">
        <w:t xml:space="preserve">. </w:t>
      </w:r>
      <w:r w:rsidR="00A13070">
        <w:t>Material</w:t>
      </w:r>
      <w:r w:rsidR="5C8045E9">
        <w:t xml:space="preserve"> was designed in a culturally appropriate way</w:t>
      </w:r>
      <w:r w:rsidR="00A13070">
        <w:t xml:space="preserve"> for the Sikh community, including content and artwork.</w:t>
      </w:r>
      <w:r w:rsidR="5C8045E9">
        <w:t xml:space="preserve"> Copies of the material were presented to Gurdwaras around Queensland to raise awareness with members of the Sikh community about their rights. Police stations servicing areas with a Sikh </w:t>
      </w:r>
      <w:r w:rsidR="00541049">
        <w:t xml:space="preserve">population </w:t>
      </w:r>
      <w:r w:rsidR="5C8045E9">
        <w:t>were also given copies of the material.</w:t>
      </w:r>
    </w:p>
    <w:p w14:paraId="23DBCE98" w14:textId="5BC28611" w:rsidR="72D1AB53" w:rsidRPr="004F788F" w:rsidRDefault="72D1AB53" w:rsidP="2F355F5F">
      <w:pPr>
        <w:pStyle w:val="Heading3"/>
        <w:rPr>
          <w:rFonts w:eastAsia="Yu Gothic Light" w:cs="Times New Roman"/>
          <w:color w:val="8D361E"/>
        </w:rPr>
      </w:pPr>
      <w:bookmarkStart w:id="66" w:name="_Toc1977821107"/>
      <w:r w:rsidRPr="004F788F">
        <w:rPr>
          <w:color w:val="8D361E"/>
        </w:rPr>
        <w:t>Information for the public</w:t>
      </w:r>
      <w:bookmarkEnd w:id="66"/>
    </w:p>
    <w:p w14:paraId="5C04541A" w14:textId="0918FA47" w:rsidR="3FE1F008" w:rsidRDefault="3A1A5CD9" w:rsidP="446F3C5D">
      <w:pPr>
        <w:rPr>
          <w:rFonts w:eastAsia="Calibri" w:cs="Arial"/>
        </w:rPr>
      </w:pPr>
      <w:r w:rsidRPr="7385D38D">
        <w:rPr>
          <w:rFonts w:eastAsia="Calibri" w:cs="Arial"/>
        </w:rPr>
        <w:t xml:space="preserve">DCYJMA reported that </w:t>
      </w:r>
      <w:r w:rsidR="005620C4">
        <w:rPr>
          <w:rFonts w:eastAsia="Calibri" w:cs="Arial"/>
        </w:rPr>
        <w:t xml:space="preserve">human rights posters were distributed to </w:t>
      </w:r>
      <w:r w:rsidRPr="7385D38D">
        <w:rPr>
          <w:rFonts w:eastAsia="Calibri" w:cs="Arial"/>
        </w:rPr>
        <w:t>all</w:t>
      </w:r>
      <w:r w:rsidRPr="3FB45C1F">
        <w:rPr>
          <w:rFonts w:eastAsia="Calibri" w:cs="Arial"/>
        </w:rPr>
        <w:t xml:space="preserve"> regions for both young people and staff to display in service centres and detention centres.</w:t>
      </w:r>
      <w:r w:rsidR="00886F65">
        <w:rPr>
          <w:rFonts w:eastAsia="Calibri" w:cs="Arial"/>
        </w:rPr>
        <w:t xml:space="preserve"> </w:t>
      </w:r>
      <w:r w:rsidR="3FE1F008" w:rsidRPr="446F3C5D">
        <w:rPr>
          <w:rFonts w:eastAsia="Calibri" w:cs="Arial"/>
        </w:rPr>
        <w:t xml:space="preserve">During Human Rights Week, DCYJMA </w:t>
      </w:r>
      <w:r w:rsidR="007855E5">
        <w:rPr>
          <w:rFonts w:eastAsia="Calibri" w:cs="Arial"/>
        </w:rPr>
        <w:t xml:space="preserve">released </w:t>
      </w:r>
      <w:r w:rsidR="00FA5A86">
        <w:rPr>
          <w:rFonts w:eastAsia="Calibri" w:cs="Arial"/>
        </w:rPr>
        <w:t xml:space="preserve">media statements </w:t>
      </w:r>
      <w:r w:rsidR="000E1576">
        <w:rPr>
          <w:rFonts w:eastAsia="Calibri" w:cs="Arial"/>
        </w:rPr>
        <w:t>to</w:t>
      </w:r>
      <w:r w:rsidR="3FE1F008" w:rsidRPr="446F3C5D">
        <w:rPr>
          <w:rFonts w:eastAsia="Calibri" w:cs="Arial"/>
        </w:rPr>
        <w:t xml:space="preserve"> </w:t>
      </w:r>
      <w:r w:rsidR="3FE1F008" w:rsidRPr="6FE1FFD6">
        <w:rPr>
          <w:rFonts w:eastAsia="Calibri" w:cs="Arial"/>
        </w:rPr>
        <w:t>external stakeholders</w:t>
      </w:r>
      <w:r w:rsidR="00E20287">
        <w:rPr>
          <w:rFonts w:eastAsia="Calibri" w:cs="Arial"/>
        </w:rPr>
        <w:t>,</w:t>
      </w:r>
      <w:r w:rsidR="3FE1F008" w:rsidRPr="6FE1FFD6">
        <w:rPr>
          <w:rFonts w:eastAsia="Calibri" w:cs="Arial"/>
        </w:rPr>
        <w:t xml:space="preserve"> including young people and </w:t>
      </w:r>
      <w:r w:rsidR="3FE1F008" w:rsidRPr="520A6C41">
        <w:rPr>
          <w:rFonts w:eastAsia="Calibri" w:cs="Arial"/>
        </w:rPr>
        <w:t>carers</w:t>
      </w:r>
      <w:r w:rsidR="00E20287">
        <w:rPr>
          <w:rFonts w:eastAsia="Calibri" w:cs="Arial"/>
        </w:rPr>
        <w:t xml:space="preserve">, </w:t>
      </w:r>
      <w:r w:rsidR="00DA2A17">
        <w:rPr>
          <w:rFonts w:eastAsia="Calibri" w:cs="Arial"/>
        </w:rPr>
        <w:t>as well as</w:t>
      </w:r>
      <w:r w:rsidR="3FE1F008" w:rsidRPr="520A6C41">
        <w:rPr>
          <w:rFonts w:eastAsia="Calibri" w:cs="Arial"/>
        </w:rPr>
        <w:t xml:space="preserve"> peak bodies to disseminate</w:t>
      </w:r>
      <w:r w:rsidR="008E11DF">
        <w:rPr>
          <w:rFonts w:eastAsia="Calibri" w:cs="Arial"/>
        </w:rPr>
        <w:t xml:space="preserve"> to their networks</w:t>
      </w:r>
      <w:r w:rsidR="3FE1F008" w:rsidRPr="520A6C41">
        <w:rPr>
          <w:rFonts w:eastAsia="Calibri" w:cs="Arial"/>
        </w:rPr>
        <w:t>.</w:t>
      </w:r>
      <w:r w:rsidR="6A6EB39A" w:rsidRPr="167B90B1">
        <w:rPr>
          <w:rFonts w:eastAsia="Calibri" w:cs="Arial"/>
        </w:rPr>
        <w:t xml:space="preserve"> </w:t>
      </w:r>
    </w:p>
    <w:p w14:paraId="33B72F31" w14:textId="76952CA6" w:rsidR="001C3FE6" w:rsidRDefault="0018185D" w:rsidP="446F3C5D">
      <w:pPr>
        <w:rPr>
          <w:rFonts w:eastAsia="Calibri" w:cs="Arial"/>
        </w:rPr>
      </w:pPr>
      <w:r>
        <w:rPr>
          <w:rFonts w:eastAsia="Calibri" w:cs="Arial"/>
        </w:rPr>
        <w:t xml:space="preserve">As part of its Guardianship Reform Project, </w:t>
      </w:r>
      <w:r w:rsidR="001C3FE6">
        <w:rPr>
          <w:rFonts w:eastAsia="Calibri" w:cs="Arial"/>
        </w:rPr>
        <w:t xml:space="preserve">QCAT reported that </w:t>
      </w:r>
      <w:r>
        <w:rPr>
          <w:rFonts w:eastAsia="Calibri" w:cs="Arial"/>
        </w:rPr>
        <w:t xml:space="preserve">their website content </w:t>
      </w:r>
      <w:r w:rsidR="005A5D73">
        <w:rPr>
          <w:rFonts w:eastAsia="Calibri" w:cs="Arial"/>
        </w:rPr>
        <w:t>was</w:t>
      </w:r>
      <w:r>
        <w:rPr>
          <w:rFonts w:eastAsia="Calibri" w:cs="Arial"/>
        </w:rPr>
        <w:t xml:space="preserve"> comprehensively reviewed and updated to ensure clients and </w:t>
      </w:r>
      <w:r w:rsidR="005A5D73">
        <w:rPr>
          <w:rFonts w:eastAsia="Calibri" w:cs="Arial"/>
        </w:rPr>
        <w:t xml:space="preserve">the broader </w:t>
      </w:r>
      <w:r>
        <w:rPr>
          <w:rFonts w:eastAsia="Calibri" w:cs="Arial"/>
        </w:rPr>
        <w:t xml:space="preserve">community have access </w:t>
      </w:r>
      <w:r w:rsidR="005A5D73">
        <w:rPr>
          <w:rFonts w:eastAsia="Calibri" w:cs="Arial"/>
        </w:rPr>
        <w:t xml:space="preserve">to </w:t>
      </w:r>
      <w:r>
        <w:rPr>
          <w:rFonts w:eastAsia="Calibri" w:cs="Arial"/>
        </w:rPr>
        <w:t>relevant tribunal information as well as information on human rights more generally</w:t>
      </w:r>
      <w:r w:rsidR="00886F65">
        <w:rPr>
          <w:rFonts w:eastAsia="Calibri" w:cs="Arial"/>
        </w:rPr>
        <w:t xml:space="preserve">. </w:t>
      </w:r>
    </w:p>
    <w:p w14:paraId="4CA3CC33" w14:textId="25EED0ED" w:rsidR="18B36220" w:rsidRPr="004F788F" w:rsidRDefault="2E78A533" w:rsidP="264CBD8C">
      <w:pPr>
        <w:pStyle w:val="Heading3"/>
        <w:rPr>
          <w:rFonts w:eastAsia="Yu Gothic Light" w:cs="Times New Roman"/>
          <w:color w:val="8D361E"/>
        </w:rPr>
      </w:pPr>
      <w:bookmarkStart w:id="67" w:name="_Toc1933267295"/>
      <w:r w:rsidRPr="004F788F">
        <w:rPr>
          <w:color w:val="8D361E"/>
        </w:rPr>
        <w:t>Legislative and policy reviews</w:t>
      </w:r>
      <w:bookmarkEnd w:id="67"/>
    </w:p>
    <w:p w14:paraId="498773D1" w14:textId="03E0C8FA" w:rsidR="18B36220" w:rsidRDefault="00B66F7D" w:rsidP="4140526F">
      <w:pPr>
        <w:rPr>
          <w:rFonts w:eastAsia="Arial" w:cs="Arial"/>
          <w:color w:val="000000" w:themeColor="text1"/>
        </w:rPr>
      </w:pPr>
      <w:r>
        <w:rPr>
          <w:rFonts w:eastAsia="Calibri" w:cs="Arial"/>
        </w:rPr>
        <w:t>B</w:t>
      </w:r>
      <w:r w:rsidRPr="4140526F">
        <w:rPr>
          <w:rFonts w:eastAsia="Calibri" w:cs="Arial"/>
        </w:rPr>
        <w:t xml:space="preserve">etween </w:t>
      </w:r>
      <w:r w:rsidRPr="5B4F5F71">
        <w:rPr>
          <w:rFonts w:eastAsia="Arial" w:cs="Arial"/>
          <w:color w:val="000000" w:themeColor="text1"/>
        </w:rPr>
        <w:t>November 2021 and January 2022</w:t>
      </w:r>
      <w:r>
        <w:rPr>
          <w:rFonts w:eastAsia="Arial" w:cs="Arial"/>
          <w:color w:val="000000" w:themeColor="text1"/>
        </w:rPr>
        <w:t>,</w:t>
      </w:r>
      <w:r w:rsidRPr="5B4F5F71">
        <w:rPr>
          <w:rFonts w:eastAsia="Arial" w:cs="Arial"/>
          <w:color w:val="000000" w:themeColor="text1"/>
        </w:rPr>
        <w:t xml:space="preserve"> </w:t>
      </w:r>
      <w:r w:rsidR="13D4BD78" w:rsidRPr="6EBA81C6">
        <w:rPr>
          <w:rFonts w:eastAsia="Calibri" w:cs="Arial"/>
        </w:rPr>
        <w:t xml:space="preserve">DSDSATSIP </w:t>
      </w:r>
      <w:r w:rsidR="13D4BD78" w:rsidRPr="788DCA16">
        <w:rPr>
          <w:rFonts w:eastAsia="Calibri" w:cs="Arial"/>
        </w:rPr>
        <w:t>facilitated</w:t>
      </w:r>
      <w:r w:rsidR="13D4BD78" w:rsidRPr="6EBA81C6">
        <w:rPr>
          <w:rFonts w:eastAsia="Calibri" w:cs="Arial"/>
        </w:rPr>
        <w:t xml:space="preserve"> a consultation process </w:t>
      </w:r>
      <w:r w:rsidR="18B36220" w:rsidRPr="5B4F5F71">
        <w:rPr>
          <w:rFonts w:eastAsia="Arial" w:cs="Arial"/>
          <w:color w:val="000000" w:themeColor="text1"/>
        </w:rPr>
        <w:t xml:space="preserve">as part of the current review of Queensland’s positive behaviour support and restrictive practices authorisation framework. In recognition of the significant human rights issues involved, the key focus of the review included promoting the reduction and elimination of the use of restrictive practices and ensuring restrictive practices are used only as a last resort and in the least restrictive way possible. </w:t>
      </w:r>
    </w:p>
    <w:p w14:paraId="66F529CF" w14:textId="6C5D62CD" w:rsidR="18B36220" w:rsidRDefault="1ED4A50B" w:rsidP="2EF629EC">
      <w:pPr>
        <w:rPr>
          <w:rFonts w:eastAsia="Arial" w:cs="Arial"/>
          <w:color w:val="000000" w:themeColor="text1"/>
        </w:rPr>
      </w:pPr>
      <w:r w:rsidRPr="25306663">
        <w:rPr>
          <w:rFonts w:eastAsia="Arial" w:cs="Arial"/>
          <w:color w:val="000000" w:themeColor="text1"/>
        </w:rPr>
        <w:t>DSD</w:t>
      </w:r>
      <w:r w:rsidR="00FE036D">
        <w:rPr>
          <w:rFonts w:eastAsia="Arial" w:cs="Arial"/>
          <w:color w:val="000000" w:themeColor="text1"/>
        </w:rPr>
        <w:t>S</w:t>
      </w:r>
      <w:r w:rsidRPr="25306663">
        <w:rPr>
          <w:rFonts w:eastAsia="Arial" w:cs="Arial"/>
          <w:color w:val="000000" w:themeColor="text1"/>
        </w:rPr>
        <w:t xml:space="preserve">ATSIP is in the process of reviewing </w:t>
      </w:r>
      <w:r w:rsidR="00760B5A">
        <w:rPr>
          <w:rFonts w:eastAsia="Arial" w:cs="Arial"/>
          <w:color w:val="000000" w:themeColor="text1"/>
        </w:rPr>
        <w:t>cultural heritage legislation</w:t>
      </w:r>
      <w:r w:rsidRPr="25306663">
        <w:rPr>
          <w:rFonts w:eastAsia="Arial" w:cs="Arial"/>
          <w:color w:val="000000" w:themeColor="text1"/>
        </w:rPr>
        <w:t xml:space="preserve"> to </w:t>
      </w:r>
      <w:r w:rsidR="17D79534" w:rsidRPr="25306663">
        <w:rPr>
          <w:rFonts w:eastAsia="Arial" w:cs="Arial"/>
          <w:color w:val="000000" w:themeColor="text1"/>
        </w:rPr>
        <w:t xml:space="preserve">ensure the legislation continues to protect and conserve Queensland's Aboriginal and Torres Strait Islander cultural heritage, while facilitating business and development activity. </w:t>
      </w:r>
      <w:r w:rsidR="6ADBD1C6" w:rsidRPr="25306663">
        <w:rPr>
          <w:rFonts w:eastAsia="Arial" w:cs="Arial"/>
          <w:color w:val="000000" w:themeColor="text1"/>
        </w:rPr>
        <w:t>An options paper was</w:t>
      </w:r>
      <w:r w:rsidR="17D79534" w:rsidRPr="25306663">
        <w:rPr>
          <w:rFonts w:eastAsia="Arial" w:cs="Arial"/>
          <w:color w:val="000000" w:themeColor="text1"/>
        </w:rPr>
        <w:t xml:space="preserve"> released </w:t>
      </w:r>
      <w:r w:rsidR="6ADBD1C6" w:rsidRPr="25306663">
        <w:rPr>
          <w:rFonts w:eastAsia="Arial" w:cs="Arial"/>
          <w:color w:val="000000" w:themeColor="text1"/>
        </w:rPr>
        <w:t>on</w:t>
      </w:r>
      <w:r w:rsidR="17D79534" w:rsidRPr="25306663">
        <w:rPr>
          <w:rFonts w:eastAsia="Arial" w:cs="Arial"/>
          <w:color w:val="000000" w:themeColor="text1"/>
        </w:rPr>
        <w:t xml:space="preserve"> 17</w:t>
      </w:r>
      <w:r w:rsidR="6ADBD1C6" w:rsidRPr="25306663">
        <w:rPr>
          <w:rFonts w:eastAsia="Arial" w:cs="Arial"/>
          <w:color w:val="000000" w:themeColor="text1"/>
        </w:rPr>
        <w:t xml:space="preserve"> </w:t>
      </w:r>
      <w:r w:rsidR="17D79534" w:rsidRPr="25306663">
        <w:rPr>
          <w:rFonts w:eastAsia="Arial" w:cs="Arial"/>
          <w:color w:val="000000" w:themeColor="text1"/>
        </w:rPr>
        <w:t>December 2021</w:t>
      </w:r>
      <w:r w:rsidR="1ACC1F2C" w:rsidRPr="25306663">
        <w:rPr>
          <w:rFonts w:eastAsia="Arial" w:cs="Arial"/>
          <w:color w:val="000000" w:themeColor="text1"/>
        </w:rPr>
        <w:t xml:space="preserve"> and disseminated widely</w:t>
      </w:r>
      <w:r w:rsidR="006A35E2">
        <w:rPr>
          <w:rFonts w:eastAsia="Arial" w:cs="Arial"/>
          <w:color w:val="000000" w:themeColor="text1"/>
        </w:rPr>
        <w:t>,</w:t>
      </w:r>
      <w:r w:rsidR="1ACC1F2C" w:rsidRPr="25306663">
        <w:rPr>
          <w:rFonts w:eastAsia="Arial" w:cs="Arial"/>
          <w:color w:val="000000" w:themeColor="text1"/>
        </w:rPr>
        <w:t xml:space="preserve"> including through First </w:t>
      </w:r>
      <w:r w:rsidR="0017370C">
        <w:rPr>
          <w:rFonts w:eastAsia="Arial" w:cs="Arial"/>
          <w:color w:val="000000" w:themeColor="text1"/>
        </w:rPr>
        <w:t>N</w:t>
      </w:r>
      <w:r w:rsidR="1ACC1F2C" w:rsidRPr="25306663">
        <w:rPr>
          <w:rFonts w:eastAsia="Arial" w:cs="Arial"/>
          <w:color w:val="000000" w:themeColor="text1"/>
        </w:rPr>
        <w:t xml:space="preserve">ations print media and radio (in English and </w:t>
      </w:r>
      <w:proofErr w:type="spellStart"/>
      <w:r w:rsidR="1ACC1F2C" w:rsidRPr="25306663">
        <w:rPr>
          <w:rFonts w:eastAsia="Arial" w:cs="Arial"/>
          <w:color w:val="000000" w:themeColor="text1"/>
        </w:rPr>
        <w:t>Yumpla</w:t>
      </w:r>
      <w:proofErr w:type="spellEnd"/>
      <w:r w:rsidR="1ACC1F2C" w:rsidRPr="25306663">
        <w:rPr>
          <w:rFonts w:eastAsia="Arial" w:cs="Arial"/>
          <w:color w:val="000000" w:themeColor="text1"/>
        </w:rPr>
        <w:t xml:space="preserve"> Tok) and 430 submissions and survey responses were received</w:t>
      </w:r>
      <w:r w:rsidR="2692520A" w:rsidRPr="25306663">
        <w:rPr>
          <w:rFonts w:eastAsia="Arial" w:cs="Arial"/>
          <w:color w:val="000000" w:themeColor="text1"/>
        </w:rPr>
        <w:t>.</w:t>
      </w:r>
      <w:r w:rsidR="17D79534" w:rsidRPr="25306663">
        <w:rPr>
          <w:rFonts w:eastAsia="Arial" w:cs="Arial"/>
          <w:color w:val="000000" w:themeColor="text1"/>
        </w:rPr>
        <w:t xml:space="preserve"> </w:t>
      </w:r>
      <w:r w:rsidR="2692520A" w:rsidRPr="25306663">
        <w:rPr>
          <w:rFonts w:eastAsia="Arial" w:cs="Arial"/>
          <w:color w:val="000000" w:themeColor="text1"/>
        </w:rPr>
        <w:t xml:space="preserve">The </w:t>
      </w:r>
      <w:r w:rsidR="17D79534" w:rsidRPr="25306663">
        <w:rPr>
          <w:rFonts w:eastAsia="Arial" w:cs="Arial"/>
          <w:color w:val="000000" w:themeColor="text1"/>
        </w:rPr>
        <w:t xml:space="preserve">distinct cultural rights of Aboriginal </w:t>
      </w:r>
      <w:r w:rsidR="006A35E2">
        <w:rPr>
          <w:rFonts w:eastAsia="Arial" w:cs="Arial"/>
          <w:color w:val="000000" w:themeColor="text1"/>
        </w:rPr>
        <w:t>peoples</w:t>
      </w:r>
      <w:r w:rsidR="00C90722">
        <w:rPr>
          <w:rFonts w:eastAsia="Arial" w:cs="Arial"/>
          <w:color w:val="000000" w:themeColor="text1"/>
        </w:rPr>
        <w:t xml:space="preserve"> </w:t>
      </w:r>
      <w:r w:rsidR="17D79534" w:rsidRPr="25306663">
        <w:rPr>
          <w:rFonts w:eastAsia="Arial" w:cs="Arial"/>
          <w:color w:val="000000" w:themeColor="text1"/>
        </w:rPr>
        <w:t>and Torres Strait Islander peoples (section 28</w:t>
      </w:r>
      <w:r w:rsidR="69010A36" w:rsidRPr="25306663">
        <w:rPr>
          <w:rFonts w:eastAsia="Arial" w:cs="Arial"/>
          <w:color w:val="000000" w:themeColor="text1"/>
        </w:rPr>
        <w:t>)</w:t>
      </w:r>
      <w:r w:rsidR="43C875C5" w:rsidRPr="25306663">
        <w:rPr>
          <w:rFonts w:eastAsia="Arial" w:cs="Arial"/>
          <w:color w:val="000000" w:themeColor="text1"/>
        </w:rPr>
        <w:t xml:space="preserve"> under the Human Rights Act</w:t>
      </w:r>
      <w:r w:rsidR="17D79534" w:rsidRPr="25306663">
        <w:rPr>
          <w:rFonts w:eastAsia="Arial" w:cs="Arial"/>
          <w:color w:val="000000" w:themeColor="text1"/>
        </w:rPr>
        <w:t xml:space="preserve"> informed the development of proposals and options in this paper. </w:t>
      </w:r>
    </w:p>
    <w:p w14:paraId="1C6DBBCC" w14:textId="795A3378" w:rsidR="1A5E0201" w:rsidRDefault="1A5E0201" w:rsidP="25306663">
      <w:pPr>
        <w:rPr>
          <w:rFonts w:eastAsia="Calibri" w:cs="Arial"/>
          <w:color w:val="000000" w:themeColor="text1"/>
        </w:rPr>
      </w:pPr>
      <w:r w:rsidRPr="25306663">
        <w:rPr>
          <w:rFonts w:eastAsia="Arial" w:cs="Arial"/>
          <w:color w:val="000000" w:themeColor="text1"/>
        </w:rPr>
        <w:lastRenderedPageBreak/>
        <w:t xml:space="preserve">West Moreton Hospital and Health Service engaged consumers in a review of the Informed Consent and the </w:t>
      </w:r>
      <w:proofErr w:type="spellStart"/>
      <w:r w:rsidRPr="25306663">
        <w:rPr>
          <w:rFonts w:eastAsia="Arial" w:cs="Arial"/>
          <w:color w:val="000000" w:themeColor="text1"/>
        </w:rPr>
        <w:t>Care@Home</w:t>
      </w:r>
      <w:proofErr w:type="spellEnd"/>
      <w:r w:rsidRPr="25306663">
        <w:rPr>
          <w:rFonts w:eastAsia="Arial" w:cs="Arial"/>
          <w:color w:val="000000" w:themeColor="text1"/>
        </w:rPr>
        <w:t xml:space="preserve"> model of service development </w:t>
      </w:r>
      <w:r w:rsidR="00011FBE">
        <w:rPr>
          <w:rFonts w:eastAsia="Arial" w:cs="Arial"/>
          <w:color w:val="000000" w:themeColor="text1"/>
        </w:rPr>
        <w:t>that</w:t>
      </w:r>
      <w:r w:rsidR="00011FBE" w:rsidRPr="25306663">
        <w:rPr>
          <w:rFonts w:eastAsia="Arial" w:cs="Arial"/>
          <w:color w:val="000000" w:themeColor="text1"/>
        </w:rPr>
        <w:t xml:space="preserve"> </w:t>
      </w:r>
      <w:r w:rsidRPr="25306663">
        <w:rPr>
          <w:rFonts w:eastAsia="Arial" w:cs="Arial"/>
          <w:color w:val="000000" w:themeColor="text1"/>
        </w:rPr>
        <w:t xml:space="preserve">focuses on equitable access to health care, </w:t>
      </w:r>
      <w:r w:rsidR="0098134F">
        <w:rPr>
          <w:rFonts w:eastAsia="Arial" w:cs="Arial"/>
          <w:color w:val="000000" w:themeColor="text1"/>
        </w:rPr>
        <w:t>which is</w:t>
      </w:r>
      <w:r w:rsidRPr="25306663">
        <w:rPr>
          <w:rFonts w:eastAsia="Arial" w:cs="Arial"/>
          <w:color w:val="000000" w:themeColor="text1"/>
        </w:rPr>
        <w:t xml:space="preserve"> relevant to the right to health services without discrimination</w:t>
      </w:r>
      <w:r w:rsidR="0098134F">
        <w:rPr>
          <w:rFonts w:eastAsia="Arial" w:cs="Arial"/>
          <w:color w:val="000000" w:themeColor="text1"/>
        </w:rPr>
        <w:t xml:space="preserve"> protected by the Human Rights Act</w:t>
      </w:r>
      <w:r w:rsidRPr="25306663">
        <w:rPr>
          <w:rFonts w:eastAsia="Arial" w:cs="Arial"/>
          <w:color w:val="000000" w:themeColor="text1"/>
        </w:rPr>
        <w:t>.</w:t>
      </w:r>
    </w:p>
    <w:p w14:paraId="5B7FB3FE" w14:textId="4245B7AF" w:rsidR="37197EDD" w:rsidRDefault="008D27A1" w:rsidP="48D316EF">
      <w:r>
        <w:t>DE</w:t>
      </w:r>
      <w:r w:rsidR="37197EDD">
        <w:t xml:space="preserve"> reported that a mandatory consultation process </w:t>
      </w:r>
      <w:r w:rsidR="00392B5F">
        <w:t>with key departmental stakeholders</w:t>
      </w:r>
      <w:r w:rsidR="37197EDD">
        <w:t xml:space="preserve"> has been implemented for new and significantly changed policies and procedures </w:t>
      </w:r>
      <w:r w:rsidR="00126398">
        <w:t xml:space="preserve">that </w:t>
      </w:r>
      <w:r w:rsidR="37197EDD">
        <w:t>affect state schools.</w:t>
      </w:r>
      <w:r w:rsidR="005C04D3">
        <w:t xml:space="preserve"> </w:t>
      </w:r>
      <w:r w:rsidR="37197EDD">
        <w:t xml:space="preserve">This consultation process ensures stakeholders are aware of human rights implications and have the opportunity to provide feedback </w:t>
      </w:r>
      <w:r w:rsidR="00B2385F">
        <w:t xml:space="preserve">to </w:t>
      </w:r>
      <w:r w:rsidR="37197EDD">
        <w:t>influence policies and procedures.</w:t>
      </w:r>
    </w:p>
    <w:p w14:paraId="1467A0C5" w14:textId="17BC821A" w:rsidR="37197EDD" w:rsidRPr="004964F7" w:rsidRDefault="37197EDD" w:rsidP="23A72A04">
      <w:pPr>
        <w:pStyle w:val="Heading3"/>
        <w:rPr>
          <w:rFonts w:eastAsia="Yu Gothic Light" w:cs="Times New Roman"/>
          <w:color w:val="8D361E"/>
        </w:rPr>
      </w:pPr>
      <w:bookmarkStart w:id="68" w:name="_Toc1887574340"/>
      <w:r w:rsidRPr="004964F7">
        <w:rPr>
          <w:color w:val="8D361E"/>
        </w:rPr>
        <w:t>Developing programs</w:t>
      </w:r>
      <w:bookmarkEnd w:id="68"/>
    </w:p>
    <w:p w14:paraId="0456BEDA" w14:textId="2981D2B8" w:rsidR="0AB60BE2" w:rsidRDefault="008D27A1" w:rsidP="0AB60BE2">
      <w:pPr>
        <w:rPr>
          <w:rFonts w:eastAsia="Calibri" w:cs="Arial"/>
          <w:color w:val="000000" w:themeColor="text1"/>
        </w:rPr>
      </w:pPr>
      <w:r>
        <w:t>DE</w:t>
      </w:r>
      <w:r w:rsidR="00B2385F">
        <w:t xml:space="preserve"> reported that </w:t>
      </w:r>
      <w:r w:rsidR="00C6385A">
        <w:t>i</w:t>
      </w:r>
      <w:r w:rsidR="37197EDD">
        <w:t>ndividual regions and divisions engage</w:t>
      </w:r>
      <w:r w:rsidR="00C6385A">
        <w:t>d</w:t>
      </w:r>
      <w:r w:rsidR="37197EDD">
        <w:t xml:space="preserve"> with the</w:t>
      </w:r>
      <w:r w:rsidR="000D259D">
        <w:t>ir</w:t>
      </w:r>
      <w:r w:rsidR="37197EDD">
        <w:t xml:space="preserve"> communit</w:t>
      </w:r>
      <w:r w:rsidR="000D259D">
        <w:t>ies</w:t>
      </w:r>
      <w:r w:rsidR="37197EDD">
        <w:t xml:space="preserve"> about human rights when developing new programs. For example, the State Schools division raised human rights </w:t>
      </w:r>
      <w:r w:rsidR="00FE44A9">
        <w:t xml:space="preserve">in consultations </w:t>
      </w:r>
      <w:r w:rsidR="37197EDD">
        <w:t>as part of the S</w:t>
      </w:r>
      <w:r w:rsidR="37197EDD" w:rsidRPr="4CC7393D">
        <w:rPr>
          <w:i/>
        </w:rPr>
        <w:t>tudents with disability resource allocation review</w:t>
      </w:r>
      <w:r w:rsidR="37197EDD">
        <w:t xml:space="preserve"> and the development of the new </w:t>
      </w:r>
      <w:r w:rsidR="37197EDD" w:rsidRPr="4CC7393D">
        <w:rPr>
          <w:i/>
        </w:rPr>
        <w:t>Students with disability – reasonable adjustments resourcing model</w:t>
      </w:r>
      <w:r w:rsidR="37197EDD">
        <w:t xml:space="preserve">. The consultations were undertaken through a Stakeholder Reference Group </w:t>
      </w:r>
      <w:r w:rsidR="00FE44A9">
        <w:t xml:space="preserve">that </w:t>
      </w:r>
      <w:r w:rsidR="37197EDD">
        <w:t>includ</w:t>
      </w:r>
      <w:r w:rsidR="00FE44A9">
        <w:t>ed</w:t>
      </w:r>
      <w:r w:rsidR="37197EDD">
        <w:t xml:space="preserve"> representatives from Queensland Advocacy for Inclusion Inc., the Community Resource Unit, unions</w:t>
      </w:r>
      <w:r w:rsidR="00D41747">
        <w:t>,</w:t>
      </w:r>
      <w:r w:rsidR="37197EDD">
        <w:t xml:space="preserve"> and Principals’ Associations.</w:t>
      </w:r>
    </w:p>
    <w:p w14:paraId="6B9D16F2" w14:textId="77777777" w:rsidR="001C20FB" w:rsidRPr="004964F7" w:rsidRDefault="001C20FB" w:rsidP="001C20FB">
      <w:pPr>
        <w:pStyle w:val="Heading2"/>
        <w:rPr>
          <w:color w:val="8D361E"/>
        </w:rPr>
      </w:pPr>
      <w:bookmarkStart w:id="69" w:name="_Toc56451593"/>
      <w:bookmarkStart w:id="70" w:name="_Toc56452167"/>
      <w:bookmarkStart w:id="71" w:name="_Toc84593896"/>
      <w:bookmarkStart w:id="72" w:name="_Toc85451773"/>
      <w:bookmarkStart w:id="73" w:name="_Toc85526703"/>
      <w:bookmarkStart w:id="74" w:name="_Toc85787118"/>
      <w:bookmarkStart w:id="75" w:name="_Toc420114798"/>
      <w:bookmarkStart w:id="76" w:name="_Toc117697177"/>
      <w:bookmarkStart w:id="77" w:name="_Toc117697884"/>
      <w:r w:rsidRPr="004964F7">
        <w:rPr>
          <w:color w:val="8D361E"/>
        </w:rPr>
        <w:t>Indicator 3: Awareness-raising and support for related entities</w:t>
      </w:r>
      <w:bookmarkEnd w:id="69"/>
      <w:bookmarkEnd w:id="70"/>
      <w:bookmarkEnd w:id="71"/>
      <w:bookmarkEnd w:id="72"/>
      <w:bookmarkEnd w:id="73"/>
      <w:bookmarkEnd w:id="74"/>
      <w:bookmarkEnd w:id="75"/>
      <w:bookmarkEnd w:id="76"/>
      <w:bookmarkEnd w:id="77"/>
    </w:p>
    <w:p w14:paraId="4A2B4B2F" w14:textId="6EA2508B" w:rsidR="098AD777" w:rsidRDefault="00392425">
      <w:r>
        <w:t>The Commission</w:t>
      </w:r>
      <w:r w:rsidR="02FDC80E">
        <w:t xml:space="preserve"> asked state public entities </w:t>
      </w:r>
      <w:r w:rsidR="00DF3D37">
        <w:t xml:space="preserve">to report on </w:t>
      </w:r>
      <w:r w:rsidR="02FDC80E">
        <w:t xml:space="preserve">the extent to which they had raised awareness about the Human Rights Act with contractors they engage to deliver services, and how they have encouraged and supported compliance </w:t>
      </w:r>
      <w:r w:rsidR="00894D66">
        <w:t xml:space="preserve">of contractors </w:t>
      </w:r>
      <w:r w:rsidR="02FDC80E">
        <w:t>with the Act.</w:t>
      </w:r>
      <w:r w:rsidR="10D656E6">
        <w:t xml:space="preserve"> </w:t>
      </w:r>
    </w:p>
    <w:p w14:paraId="2A539D49" w14:textId="30D4766D" w:rsidR="512E0C3E" w:rsidRPr="004964F7" w:rsidRDefault="3DB38D20" w:rsidP="258588DC">
      <w:pPr>
        <w:pStyle w:val="Heading3"/>
        <w:rPr>
          <w:rFonts w:eastAsia="Yu Gothic Light" w:cs="Times New Roman"/>
          <w:color w:val="8D361E"/>
        </w:rPr>
      </w:pPr>
      <w:bookmarkStart w:id="78" w:name="_Toc2061849862"/>
      <w:r w:rsidRPr="004964F7">
        <w:rPr>
          <w:color w:val="8D361E"/>
        </w:rPr>
        <w:t>T</w:t>
      </w:r>
      <w:r w:rsidR="6CD47345" w:rsidRPr="004964F7">
        <w:rPr>
          <w:color w:val="8D361E"/>
        </w:rPr>
        <w:t xml:space="preserve">raining </w:t>
      </w:r>
      <w:r w:rsidRPr="004964F7">
        <w:rPr>
          <w:color w:val="8D361E"/>
        </w:rPr>
        <w:t xml:space="preserve">and engagement </w:t>
      </w:r>
      <w:r w:rsidR="30B9C872" w:rsidRPr="004964F7">
        <w:rPr>
          <w:color w:val="8D361E"/>
        </w:rPr>
        <w:t>with functional public entities</w:t>
      </w:r>
      <w:bookmarkEnd w:id="78"/>
    </w:p>
    <w:p w14:paraId="17B0F37D" w14:textId="38249D70" w:rsidR="75F766A7" w:rsidRPr="00693CA9" w:rsidRDefault="75F766A7" w:rsidP="258588DC">
      <w:r>
        <w:t xml:space="preserve">Housing </w:t>
      </w:r>
      <w:r w:rsidR="053F3CF3">
        <w:t>services in Queensland are delivered by the D</w:t>
      </w:r>
      <w:r w:rsidR="51FADE77">
        <w:t xml:space="preserve">CHDE </w:t>
      </w:r>
      <w:r w:rsidR="473DD33A">
        <w:t xml:space="preserve">as well as by </w:t>
      </w:r>
      <w:r w:rsidR="053F3CF3">
        <w:t xml:space="preserve">a range of social housing and Indigenous housing providers. </w:t>
      </w:r>
      <w:r w:rsidR="00DB1EE6">
        <w:t xml:space="preserve">In 2021, </w:t>
      </w:r>
      <w:r w:rsidR="7051236B">
        <w:t xml:space="preserve">Housing and Homelessness </w:t>
      </w:r>
      <w:r>
        <w:t xml:space="preserve">Services </w:t>
      </w:r>
      <w:r w:rsidR="4CEF3354">
        <w:t>at the DCHDE</w:t>
      </w:r>
      <w:r>
        <w:t xml:space="preserve"> commenced a </w:t>
      </w:r>
      <w:r w:rsidR="7051236B">
        <w:t>coll</w:t>
      </w:r>
      <w:r w:rsidR="26AEC65E">
        <w:t>aborative</w:t>
      </w:r>
      <w:r>
        <w:t xml:space="preserve"> project with the Queensland Council for Social Services (QCOSS) to embed the </w:t>
      </w:r>
      <w:r w:rsidR="00BD24BB">
        <w:t xml:space="preserve">Human Rights </w:t>
      </w:r>
      <w:r>
        <w:t xml:space="preserve">Act across the Housing and Homelessness Sector </w:t>
      </w:r>
      <w:r w:rsidR="00131D6F">
        <w:t>–</w:t>
      </w:r>
      <w:r>
        <w:t xml:space="preserve"> both internal and external to DCHDE. </w:t>
      </w:r>
      <w:r w:rsidR="00CA15F4">
        <w:t>W</w:t>
      </w:r>
      <w:r>
        <w:t xml:space="preserve">ork </w:t>
      </w:r>
      <w:r w:rsidR="007E10C9">
        <w:t>on the QCOSS Human Rights, Housing and Homelessness Project</w:t>
      </w:r>
      <w:r>
        <w:t xml:space="preserve"> between QCOSS and the department continued in 2021</w:t>
      </w:r>
      <w:r w:rsidR="00131D6F">
        <w:t>–</w:t>
      </w:r>
      <w:r>
        <w:t xml:space="preserve">22. </w:t>
      </w:r>
      <w:r w:rsidR="00EF0C56">
        <w:t xml:space="preserve">To meet their obligations under the Act, </w:t>
      </w:r>
      <w:r>
        <w:t xml:space="preserve">QCOSS delivered a range of </w:t>
      </w:r>
      <w:r>
        <w:lastRenderedPageBreak/>
        <w:t>engagement activities to support the housing and homelessness sector and developed a suite of resources to support staff in the sector</w:t>
      </w:r>
      <w:r w:rsidR="00EF0C56">
        <w:t>. The resources</w:t>
      </w:r>
      <w:r>
        <w:t xml:space="preserve"> cove</w:t>
      </w:r>
      <w:r w:rsidR="006F5EB3">
        <w:t>red</w:t>
      </w:r>
      <w:r>
        <w:t xml:space="preserve"> proper consideration, human rights complaints, advocacy and </w:t>
      </w:r>
      <w:r w:rsidR="00280FD7">
        <w:t>g</w:t>
      </w:r>
      <w:r>
        <w:t>overnance, as well as practical tools and a case study library.</w:t>
      </w:r>
    </w:p>
    <w:p w14:paraId="548CA494" w14:textId="26CB7FAF" w:rsidR="34E6480A" w:rsidRDefault="34E6480A" w:rsidP="008148A2">
      <w:r w:rsidRPr="53AD5858">
        <w:rPr>
          <w:rFonts w:eastAsia="Calibri" w:cs="Arial"/>
        </w:rPr>
        <w:t>DCYJMA</w:t>
      </w:r>
      <w:r w:rsidR="7CE78812" w:rsidRPr="258588DC">
        <w:rPr>
          <w:rFonts w:eastAsia="Calibri" w:cs="Arial"/>
        </w:rPr>
        <w:t xml:space="preserve"> reported that </w:t>
      </w:r>
      <w:r w:rsidR="7CE78812" w:rsidRPr="258588DC">
        <w:t>m</w:t>
      </w:r>
      <w:r w:rsidR="1C29C753" w:rsidRPr="258588DC">
        <w:t>andatory</w:t>
      </w:r>
      <w:r w:rsidRPr="53AD5858">
        <w:t xml:space="preserve"> foster care training (pre-service training) was updated and now includes information on </w:t>
      </w:r>
      <w:r w:rsidR="00481654">
        <w:t>h</w:t>
      </w:r>
      <w:r w:rsidRPr="53AD5858">
        <w:t xml:space="preserve">uman </w:t>
      </w:r>
      <w:r w:rsidR="00481654">
        <w:t>r</w:t>
      </w:r>
      <w:r w:rsidRPr="53AD5858">
        <w:t>ights and the Act. This updated training was delivered in October 2021.</w:t>
      </w:r>
    </w:p>
    <w:p w14:paraId="5FA3594F" w14:textId="6C27E5D1" w:rsidR="4405F739" w:rsidRDefault="00C73D4E" w:rsidP="258588DC">
      <w:pPr>
        <w:rPr>
          <w:rFonts w:eastAsia="Calibri" w:cs="Arial"/>
        </w:rPr>
      </w:pPr>
      <w:r>
        <w:rPr>
          <w:rFonts w:eastAsia="Calibri" w:cs="Arial"/>
        </w:rPr>
        <w:t>The</w:t>
      </w:r>
      <w:r w:rsidR="529E6A2A" w:rsidRPr="258588DC">
        <w:rPr>
          <w:rFonts w:eastAsia="Calibri" w:cs="Arial"/>
        </w:rPr>
        <w:t xml:space="preserve"> Parole Board secretarial staff and board members have undergone H</w:t>
      </w:r>
      <w:r w:rsidR="39DE0E63" w:rsidRPr="258588DC">
        <w:rPr>
          <w:rFonts w:eastAsia="Calibri" w:cs="Arial"/>
        </w:rPr>
        <w:t xml:space="preserve">uman Rights Act </w:t>
      </w:r>
      <w:r w:rsidR="529E6A2A" w:rsidRPr="258588DC">
        <w:rPr>
          <w:rFonts w:eastAsia="Calibri" w:cs="Arial"/>
        </w:rPr>
        <w:t>training</w:t>
      </w:r>
      <w:r w:rsidR="008148A2">
        <w:rPr>
          <w:rFonts w:eastAsia="Calibri" w:cs="Arial"/>
        </w:rPr>
        <w:t xml:space="preserve"> from QCS</w:t>
      </w:r>
      <w:r w:rsidR="529E6A2A" w:rsidRPr="258588DC">
        <w:rPr>
          <w:rFonts w:eastAsia="Calibri" w:cs="Arial"/>
        </w:rPr>
        <w:t xml:space="preserve">, and QCS also provided information on the </w:t>
      </w:r>
      <w:r w:rsidR="60ECE50D" w:rsidRPr="258588DC">
        <w:rPr>
          <w:rFonts w:eastAsia="Calibri" w:cs="Arial"/>
        </w:rPr>
        <w:t xml:space="preserve">Act </w:t>
      </w:r>
      <w:r w:rsidR="529E6A2A" w:rsidRPr="258588DC">
        <w:rPr>
          <w:rFonts w:eastAsia="Calibri" w:cs="Arial"/>
        </w:rPr>
        <w:t>to service providers delivering education in prison</w:t>
      </w:r>
      <w:r w:rsidR="00481654">
        <w:rPr>
          <w:rFonts w:eastAsia="Calibri" w:cs="Arial"/>
        </w:rPr>
        <w:t>s</w:t>
      </w:r>
      <w:r w:rsidR="529E6A2A" w:rsidRPr="258588DC">
        <w:rPr>
          <w:rFonts w:eastAsia="Calibri" w:cs="Arial"/>
        </w:rPr>
        <w:t>.</w:t>
      </w:r>
    </w:p>
    <w:p w14:paraId="43928BEB" w14:textId="35857664" w:rsidR="004828C4" w:rsidRDefault="004828C4" w:rsidP="258588DC">
      <w:pPr>
        <w:rPr>
          <w:rFonts w:eastAsia="Calibri" w:cs="Arial"/>
        </w:rPr>
      </w:pPr>
      <w:r>
        <w:rPr>
          <w:rFonts w:eastAsia="Calibri" w:cs="Arial"/>
        </w:rPr>
        <w:t>QCA</w:t>
      </w:r>
      <w:r w:rsidR="00AE6734">
        <w:rPr>
          <w:rFonts w:eastAsia="Calibri" w:cs="Arial"/>
        </w:rPr>
        <w:t>T has ensured that human rights resources and activities</w:t>
      </w:r>
      <w:r w:rsidR="006F294A">
        <w:rPr>
          <w:rFonts w:eastAsia="Calibri" w:cs="Arial"/>
        </w:rPr>
        <w:t xml:space="preserve">, including </w:t>
      </w:r>
      <w:r w:rsidR="00C73D4E">
        <w:rPr>
          <w:rFonts w:eastAsia="Calibri" w:cs="Arial"/>
        </w:rPr>
        <w:t>training opportunities,</w:t>
      </w:r>
      <w:r w:rsidR="00AE6734">
        <w:rPr>
          <w:rFonts w:eastAsia="Calibri" w:cs="Arial"/>
        </w:rPr>
        <w:t xml:space="preserve"> extend to all agency contractors</w:t>
      </w:r>
      <w:r w:rsidR="00CB24E1">
        <w:rPr>
          <w:rFonts w:eastAsia="Calibri" w:cs="Arial"/>
        </w:rPr>
        <w:t>.</w:t>
      </w:r>
    </w:p>
    <w:p w14:paraId="77A5455E" w14:textId="6815321B" w:rsidR="4405F739" w:rsidRPr="004964F7" w:rsidRDefault="529E6A2A" w:rsidP="258588DC">
      <w:pPr>
        <w:pStyle w:val="Heading3"/>
        <w:rPr>
          <w:rFonts w:eastAsia="Yu Gothic Light" w:cs="Times New Roman"/>
          <w:color w:val="8D361E"/>
        </w:rPr>
      </w:pPr>
      <w:bookmarkStart w:id="79" w:name="_Toc1671604605"/>
      <w:r w:rsidRPr="004964F7">
        <w:rPr>
          <w:color w:val="8D361E"/>
        </w:rPr>
        <w:t>Contractual obligations</w:t>
      </w:r>
      <w:bookmarkEnd w:id="79"/>
    </w:p>
    <w:p w14:paraId="3069AFA9" w14:textId="74537FAB" w:rsidR="4405F739" w:rsidRDefault="008D27A1" w:rsidP="4405F739">
      <w:pPr>
        <w:rPr>
          <w:rFonts w:eastAsia="Calibri" w:cs="Arial"/>
          <w:color w:val="000000" w:themeColor="text1"/>
        </w:rPr>
      </w:pPr>
      <w:r>
        <w:t>DE</w:t>
      </w:r>
      <w:r w:rsidR="068AB738">
        <w:t xml:space="preserve"> </w:t>
      </w:r>
      <w:r w:rsidR="0084220A">
        <w:t>reported</w:t>
      </w:r>
      <w:r w:rsidR="638670E4">
        <w:t xml:space="preserve"> that </w:t>
      </w:r>
      <w:r w:rsidR="068AB738">
        <w:t>h</w:t>
      </w:r>
      <w:r w:rsidR="4D3EF85E">
        <w:t>uman</w:t>
      </w:r>
      <w:r w:rsidR="5F9188AF">
        <w:t xml:space="preserve"> rights considerations are included in all procurement briefs and compatibility assessments before a related entity or contractor is engaged, and requirements to comply with the Act are embedded into the </w:t>
      </w:r>
      <w:r w:rsidR="00E90A00">
        <w:t>d</w:t>
      </w:r>
      <w:r w:rsidR="4D3EF85E">
        <w:t>epartment’s</w:t>
      </w:r>
      <w:r w:rsidR="5F9188AF">
        <w:t xml:space="preserve"> contracts with relevant service providers.</w:t>
      </w:r>
      <w:r w:rsidR="173DE0A8">
        <w:t xml:space="preserve"> </w:t>
      </w:r>
      <w:r w:rsidR="67F0E5FC">
        <w:t>As an</w:t>
      </w:r>
      <w:r w:rsidR="5F9188AF">
        <w:t xml:space="preserve"> example, the Queensland Kindergarten Funding Scheme: Funding Category Guidelines 2022 </w:t>
      </w:r>
      <w:r w:rsidR="4D3EF85E">
        <w:t>require</w:t>
      </w:r>
      <w:r w:rsidR="44967B98">
        <w:t>s</w:t>
      </w:r>
      <w:r w:rsidR="5F9188AF">
        <w:t xml:space="preserve"> approved providers to be aware of their obligations under the Act.</w:t>
      </w:r>
    </w:p>
    <w:p w14:paraId="051F4ED7" w14:textId="112718B9" w:rsidR="7720E491" w:rsidRDefault="2B376157" w:rsidP="258588DC">
      <w:pPr>
        <w:rPr>
          <w:rFonts w:eastAsia="Calibri" w:cs="Arial"/>
          <w:color w:val="000000" w:themeColor="text1"/>
        </w:rPr>
      </w:pPr>
      <w:r>
        <w:t>QPS has embedded human rights obligations in its formal contracts with related entities. As a matter of course</w:t>
      </w:r>
      <w:r w:rsidR="00784EC4">
        <w:t>,</w:t>
      </w:r>
      <w:r>
        <w:t xml:space="preserve"> QPS includes clauses in its contracts requiring related entities to comply with their obligations under Australian law, including specifically under the Act where it applies to that related entity.</w:t>
      </w:r>
    </w:p>
    <w:p w14:paraId="15B4BEA1" w14:textId="48C7EDE6" w:rsidR="4F4E266B" w:rsidRDefault="4F4E266B" w:rsidP="25306663">
      <w:pPr>
        <w:rPr>
          <w:rFonts w:eastAsia="Calibri" w:cs="Arial"/>
          <w:color w:val="000000" w:themeColor="text1"/>
        </w:rPr>
      </w:pPr>
      <w:r w:rsidRPr="25306663">
        <w:rPr>
          <w:rFonts w:eastAsia="Calibri" w:cs="Arial"/>
          <w:color w:val="000000" w:themeColor="text1"/>
        </w:rPr>
        <w:t xml:space="preserve">QH </w:t>
      </w:r>
      <w:r w:rsidR="0084220A">
        <w:rPr>
          <w:rFonts w:eastAsia="Calibri" w:cs="Arial"/>
          <w:color w:val="000000" w:themeColor="text1"/>
        </w:rPr>
        <w:t xml:space="preserve">reported </w:t>
      </w:r>
      <w:r w:rsidRPr="25306663">
        <w:rPr>
          <w:rFonts w:eastAsia="Calibri" w:cs="Arial"/>
          <w:color w:val="000000" w:themeColor="text1"/>
        </w:rPr>
        <w:t>that human rights expectations are highlighted in p</w:t>
      </w:r>
      <w:r w:rsidR="2745FD80" w:rsidRPr="25306663">
        <w:rPr>
          <w:rFonts w:eastAsia="Calibri" w:cs="Arial"/>
          <w:color w:val="000000" w:themeColor="text1"/>
        </w:rPr>
        <w:t xml:space="preserve">rocurement </w:t>
      </w:r>
      <w:r w:rsidRPr="25306663">
        <w:rPr>
          <w:rFonts w:eastAsia="Calibri" w:cs="Arial"/>
          <w:color w:val="000000" w:themeColor="text1"/>
        </w:rPr>
        <w:t>processes</w:t>
      </w:r>
      <w:r w:rsidR="003713EA">
        <w:rPr>
          <w:rFonts w:eastAsia="Calibri" w:cs="Arial"/>
          <w:color w:val="000000" w:themeColor="text1"/>
        </w:rPr>
        <w:t>,</w:t>
      </w:r>
      <w:r w:rsidRPr="25306663">
        <w:rPr>
          <w:rFonts w:eastAsia="Calibri" w:cs="Arial"/>
          <w:color w:val="000000" w:themeColor="text1"/>
        </w:rPr>
        <w:t xml:space="preserve"> including at the ‘request for </w:t>
      </w:r>
      <w:r w:rsidR="4A344535" w:rsidRPr="25306663">
        <w:rPr>
          <w:rFonts w:eastAsia="Calibri" w:cs="Arial"/>
          <w:color w:val="000000" w:themeColor="text1"/>
        </w:rPr>
        <w:t>quote</w:t>
      </w:r>
      <w:r w:rsidRPr="25306663">
        <w:rPr>
          <w:rFonts w:eastAsia="Calibri" w:cs="Arial"/>
          <w:color w:val="000000" w:themeColor="text1"/>
        </w:rPr>
        <w:t>’ and ‘</w:t>
      </w:r>
      <w:r w:rsidR="368146F1" w:rsidRPr="25306663">
        <w:rPr>
          <w:rFonts w:eastAsia="Calibri" w:cs="Arial"/>
          <w:color w:val="000000" w:themeColor="text1"/>
        </w:rPr>
        <w:t>invitation</w:t>
      </w:r>
      <w:r w:rsidRPr="25306663">
        <w:rPr>
          <w:rFonts w:eastAsia="Calibri" w:cs="Arial"/>
          <w:color w:val="000000" w:themeColor="text1"/>
        </w:rPr>
        <w:t xml:space="preserve"> to offer’ stages, and </w:t>
      </w:r>
      <w:r w:rsidR="537EF183" w:rsidRPr="25306663">
        <w:rPr>
          <w:rFonts w:eastAsia="Calibri" w:cs="Arial"/>
          <w:color w:val="000000" w:themeColor="text1"/>
        </w:rPr>
        <w:t>precedent</w:t>
      </w:r>
      <w:r w:rsidRPr="25306663">
        <w:rPr>
          <w:rFonts w:eastAsia="Calibri" w:cs="Arial"/>
          <w:color w:val="000000" w:themeColor="text1"/>
        </w:rPr>
        <w:t xml:space="preserve"> </w:t>
      </w:r>
      <w:r w:rsidR="0383E440" w:rsidRPr="25306663">
        <w:rPr>
          <w:rFonts w:eastAsia="Calibri" w:cs="Arial"/>
          <w:color w:val="000000" w:themeColor="text1"/>
        </w:rPr>
        <w:t>contract</w:t>
      </w:r>
      <w:r w:rsidRPr="25306663">
        <w:rPr>
          <w:rFonts w:eastAsia="Calibri" w:cs="Arial"/>
          <w:color w:val="000000" w:themeColor="text1"/>
        </w:rPr>
        <w:t xml:space="preserve"> </w:t>
      </w:r>
      <w:r w:rsidR="2B6CEBD1" w:rsidRPr="25306663">
        <w:rPr>
          <w:rFonts w:eastAsia="Calibri" w:cs="Arial"/>
          <w:color w:val="000000" w:themeColor="text1"/>
        </w:rPr>
        <w:t xml:space="preserve">and </w:t>
      </w:r>
      <w:r w:rsidRPr="25306663">
        <w:rPr>
          <w:rFonts w:eastAsia="Calibri" w:cs="Arial"/>
          <w:color w:val="000000" w:themeColor="text1"/>
        </w:rPr>
        <w:t>standing offer arrangements include the requirement for suppliers of goods and services to comply with the Human Right</w:t>
      </w:r>
      <w:r w:rsidR="79D816E6" w:rsidRPr="25306663">
        <w:rPr>
          <w:rFonts w:eastAsia="Calibri" w:cs="Arial"/>
          <w:color w:val="000000" w:themeColor="text1"/>
        </w:rPr>
        <w:t>s Act.</w:t>
      </w:r>
      <w:r w:rsidR="0F1B4A69" w:rsidRPr="25306663">
        <w:rPr>
          <w:rFonts w:eastAsia="Calibri" w:cs="Arial"/>
          <w:color w:val="000000" w:themeColor="text1"/>
        </w:rPr>
        <w:t xml:space="preserve"> In addition, South West Hospital and Health Services conduct due diligence checks on contractor ability to meet human rights and ethical supply requirements, and Cairns and Hinterland Hospital and Health Service </w:t>
      </w:r>
      <w:r w:rsidR="65E8C3D7" w:rsidRPr="25306663">
        <w:rPr>
          <w:rFonts w:eastAsia="Calibri" w:cs="Arial"/>
          <w:color w:val="000000" w:themeColor="text1"/>
        </w:rPr>
        <w:t xml:space="preserve">requires supplies to provide details on anti-slavery and human rights abuses in supply chains. Training is provided by the Gold Coast Hospital and </w:t>
      </w:r>
      <w:r w:rsidR="65E8C3D7" w:rsidRPr="25306663">
        <w:rPr>
          <w:rFonts w:eastAsia="Calibri" w:cs="Arial"/>
          <w:color w:val="000000" w:themeColor="text1"/>
        </w:rPr>
        <w:lastRenderedPageBreak/>
        <w:t xml:space="preserve">Health Service to contractors/providers on how </w:t>
      </w:r>
      <w:r w:rsidR="001D1E2D">
        <w:rPr>
          <w:rFonts w:eastAsia="Calibri" w:cs="Arial"/>
          <w:color w:val="000000" w:themeColor="text1"/>
        </w:rPr>
        <w:t>to</w:t>
      </w:r>
      <w:r w:rsidR="5725E85F" w:rsidRPr="25306663">
        <w:rPr>
          <w:rFonts w:eastAsia="Calibri" w:cs="Arial"/>
          <w:color w:val="000000" w:themeColor="text1"/>
        </w:rPr>
        <w:t xml:space="preserve"> </w:t>
      </w:r>
      <w:r w:rsidR="65E8C3D7" w:rsidRPr="25306663">
        <w:rPr>
          <w:rFonts w:eastAsia="Calibri" w:cs="Arial"/>
          <w:color w:val="000000" w:themeColor="text1"/>
        </w:rPr>
        <w:t xml:space="preserve">operationalise human rights considerations within their </w:t>
      </w:r>
      <w:r w:rsidR="4609BADA" w:rsidRPr="25306663">
        <w:rPr>
          <w:rFonts w:eastAsia="Calibri" w:cs="Arial"/>
          <w:color w:val="000000" w:themeColor="text1"/>
        </w:rPr>
        <w:t>business</w:t>
      </w:r>
      <w:r w:rsidR="55A6DEE5" w:rsidRPr="25306663">
        <w:rPr>
          <w:rFonts w:eastAsia="Calibri" w:cs="Arial"/>
          <w:color w:val="000000" w:themeColor="text1"/>
        </w:rPr>
        <w:t>.</w:t>
      </w:r>
    </w:p>
    <w:p w14:paraId="4DBCDBA5" w14:textId="62F67404" w:rsidR="25306663" w:rsidRPr="004964F7" w:rsidRDefault="7003E4BB" w:rsidP="0084220A">
      <w:pPr>
        <w:pStyle w:val="Heading2"/>
        <w:rPr>
          <w:color w:val="8D361E"/>
        </w:rPr>
      </w:pPr>
      <w:bookmarkStart w:id="80" w:name="_Toc56451594"/>
      <w:bookmarkStart w:id="81" w:name="_Toc56452168"/>
      <w:bookmarkStart w:id="82" w:name="_Toc84593897"/>
      <w:bookmarkStart w:id="83" w:name="_Toc85451774"/>
      <w:bookmarkStart w:id="84" w:name="_Toc85526704"/>
      <w:bookmarkStart w:id="85" w:name="_Toc85787119"/>
      <w:bookmarkStart w:id="86" w:name="_Toc117697178"/>
      <w:bookmarkStart w:id="87" w:name="_Toc117697885"/>
      <w:bookmarkStart w:id="88" w:name="_Toc265989645"/>
      <w:r w:rsidRPr="004964F7">
        <w:rPr>
          <w:color w:val="8D361E"/>
        </w:rPr>
        <w:t>Indicator 4: Review and development of legislation</w:t>
      </w:r>
      <w:bookmarkEnd w:id="80"/>
      <w:bookmarkEnd w:id="81"/>
      <w:bookmarkEnd w:id="82"/>
      <w:bookmarkEnd w:id="83"/>
      <w:bookmarkEnd w:id="84"/>
      <w:bookmarkEnd w:id="85"/>
      <w:bookmarkEnd w:id="86"/>
      <w:bookmarkEnd w:id="87"/>
      <w:r w:rsidRPr="004964F7">
        <w:rPr>
          <w:color w:val="8D361E"/>
        </w:rPr>
        <w:t xml:space="preserve"> </w:t>
      </w:r>
      <w:bookmarkEnd w:id="88"/>
    </w:p>
    <w:p w14:paraId="79620F0A" w14:textId="669699FD" w:rsidR="0F8AD1BA" w:rsidRDefault="0084220A">
      <w:r>
        <w:t>The Commission</w:t>
      </w:r>
      <w:r w:rsidR="0F8AD1BA">
        <w:t xml:space="preserve"> asked state public entities </w:t>
      </w:r>
      <w:r w:rsidR="008659DA">
        <w:t xml:space="preserve">to report on </w:t>
      </w:r>
      <w:r w:rsidR="0F8AD1BA">
        <w:t xml:space="preserve">the development of </w:t>
      </w:r>
      <w:r w:rsidR="008659DA">
        <w:t xml:space="preserve">any </w:t>
      </w:r>
      <w:r w:rsidR="0F8AD1BA">
        <w:t xml:space="preserve">legislation </w:t>
      </w:r>
      <w:r w:rsidR="008659DA">
        <w:t xml:space="preserve">or </w:t>
      </w:r>
      <w:r w:rsidR="0F8AD1BA">
        <w:t>subordinate legislation, including examples of the impact of the Human Rights Act, or of good practice in the review and development of laws.</w:t>
      </w:r>
    </w:p>
    <w:p w14:paraId="451165B0" w14:textId="140B70E5" w:rsidR="2A839913" w:rsidRPr="004964F7" w:rsidRDefault="4C629E08" w:rsidP="133EBA58">
      <w:pPr>
        <w:pStyle w:val="Heading3"/>
        <w:rPr>
          <w:rFonts w:eastAsia="Yu Gothic Light" w:cs="Times New Roman"/>
          <w:color w:val="8D361E"/>
        </w:rPr>
      </w:pPr>
      <w:bookmarkStart w:id="89" w:name="_Toc75463383"/>
      <w:r w:rsidRPr="004964F7">
        <w:rPr>
          <w:color w:val="8D361E"/>
        </w:rPr>
        <w:t xml:space="preserve">Legislative amendments </w:t>
      </w:r>
      <w:bookmarkEnd w:id="89"/>
    </w:p>
    <w:p w14:paraId="13A22933" w14:textId="53954877" w:rsidR="5F1E6636" w:rsidRDefault="5DB39D05" w:rsidP="133EBA58">
      <w:pPr>
        <w:rPr>
          <w:rFonts w:eastAsia="Calibri" w:cs="Arial"/>
        </w:rPr>
      </w:pPr>
      <w:r>
        <w:t>D</w:t>
      </w:r>
      <w:r w:rsidR="7617C16A">
        <w:t xml:space="preserve">CYJMA </w:t>
      </w:r>
      <w:r w:rsidR="00CC5D2E">
        <w:t xml:space="preserve">referred to </w:t>
      </w:r>
      <w:r w:rsidR="7617C16A">
        <w:t xml:space="preserve">two </w:t>
      </w:r>
      <w:r w:rsidR="00CC5D2E">
        <w:t>B</w:t>
      </w:r>
      <w:r w:rsidR="595E303B">
        <w:t>ills</w:t>
      </w:r>
      <w:r w:rsidR="60B25ABE">
        <w:t xml:space="preserve"> that they consider prote</w:t>
      </w:r>
      <w:r w:rsidR="5C746564">
        <w:t>ct</w:t>
      </w:r>
      <w:r w:rsidR="60B25ABE">
        <w:t xml:space="preserve"> or promote human rights</w:t>
      </w:r>
      <w:r w:rsidR="00B434E5">
        <w:t>:</w:t>
      </w:r>
      <w:r w:rsidR="7617C16A">
        <w:t xml:space="preserve"> the</w:t>
      </w:r>
      <w:r w:rsidR="489566BA">
        <w:t xml:space="preserve"> Child Protection and Other Legislation Amendment Bill 2020</w:t>
      </w:r>
      <w:r w:rsidR="00B434E5">
        <w:t>,</w:t>
      </w:r>
      <w:r w:rsidR="489566BA">
        <w:t xml:space="preserve"> </w:t>
      </w:r>
      <w:r w:rsidR="00B79AD7">
        <w:t xml:space="preserve">and the Child Protection Reform and Other Legislation Amendment Bill 2021. The latter passed in May 2022 and </w:t>
      </w:r>
      <w:r w:rsidR="00977BB4">
        <w:t>DCYJMA</w:t>
      </w:r>
      <w:r w:rsidR="00B79AD7">
        <w:t xml:space="preserve"> consider</w:t>
      </w:r>
      <w:r w:rsidR="2E5E6DEC">
        <w:t>s</w:t>
      </w:r>
      <w:r w:rsidR="00B79AD7">
        <w:t xml:space="preserve"> that it:</w:t>
      </w:r>
    </w:p>
    <w:p w14:paraId="467F31E6" w14:textId="020F32EF" w:rsidR="42E54277" w:rsidRDefault="00056FBE" w:rsidP="08A5DB87">
      <w:pPr>
        <w:pStyle w:val="Listparagraph-bulleted"/>
        <w:rPr>
          <w:iCs/>
        </w:rPr>
      </w:pPr>
      <w:r>
        <w:t>r</w:t>
      </w:r>
      <w:r w:rsidR="42E54277">
        <w:t>einforces children’s rights in the legislative framework</w:t>
      </w:r>
    </w:p>
    <w:p w14:paraId="066E56C1" w14:textId="1C219C78" w:rsidR="2A839913" w:rsidRDefault="008112B8" w:rsidP="08A5DB87">
      <w:pPr>
        <w:pStyle w:val="Listparagraph-bulleted"/>
        <w:rPr>
          <w:iCs/>
        </w:rPr>
      </w:pPr>
      <w:r>
        <w:t>s</w:t>
      </w:r>
      <w:r w:rsidR="42E54277">
        <w:t>trengthens children’s voices in child protection decisions that affect them</w:t>
      </w:r>
    </w:p>
    <w:p w14:paraId="493FFCF9" w14:textId="507C706D" w:rsidR="33F2F78C" w:rsidRDefault="008112B8" w:rsidP="08A5DB87">
      <w:pPr>
        <w:pStyle w:val="Listparagraph-bulleted"/>
      </w:pPr>
      <w:r>
        <w:t>s</w:t>
      </w:r>
      <w:r w:rsidR="60CB6E7D">
        <w:t>treamlines</w:t>
      </w:r>
      <w:r w:rsidR="3A7065A4">
        <w:t>, clarif</w:t>
      </w:r>
      <w:r w:rsidR="583BC097">
        <w:t>ies</w:t>
      </w:r>
      <w:r>
        <w:t>,</w:t>
      </w:r>
      <w:r w:rsidR="2A839913">
        <w:t xml:space="preserve"> and </w:t>
      </w:r>
      <w:r w:rsidR="3A7065A4">
        <w:t>improv</w:t>
      </w:r>
      <w:r w:rsidR="3FE24CB9">
        <w:t>es</w:t>
      </w:r>
      <w:r w:rsidR="2A839913">
        <w:t xml:space="preserve"> the regulation of care. </w:t>
      </w:r>
    </w:p>
    <w:p w14:paraId="7C1F544B" w14:textId="37402DF3" w:rsidR="018E59C4" w:rsidRDefault="3208E5F0" w:rsidP="018E59C4">
      <w:pPr>
        <w:rPr>
          <w:rFonts w:eastAsia="Arial" w:cs="Arial"/>
          <w:color w:val="000000" w:themeColor="text1"/>
        </w:rPr>
      </w:pPr>
      <w:r w:rsidRPr="018E59C4">
        <w:rPr>
          <w:rFonts w:eastAsia="Calibri" w:cs="Arial"/>
        </w:rPr>
        <w:t>DSDATSIP</w:t>
      </w:r>
      <w:r w:rsidR="6D3A556E" w:rsidRPr="018E59C4">
        <w:rPr>
          <w:rFonts w:eastAsia="Calibri" w:cs="Arial"/>
        </w:rPr>
        <w:t xml:space="preserve"> developed </w:t>
      </w:r>
      <w:r w:rsidR="00041131">
        <w:rPr>
          <w:rFonts w:eastAsia="Calibri" w:cs="Arial"/>
        </w:rPr>
        <w:t>H</w:t>
      </w:r>
      <w:r w:rsidR="6D3A556E" w:rsidRPr="018E59C4">
        <w:rPr>
          <w:rFonts w:eastAsia="Calibri" w:cs="Arial"/>
        </w:rPr>
        <w:t xml:space="preserve">uman </w:t>
      </w:r>
      <w:r w:rsidR="00041131">
        <w:rPr>
          <w:rFonts w:eastAsia="Calibri" w:cs="Arial"/>
        </w:rPr>
        <w:t>R</w:t>
      </w:r>
      <w:r w:rsidR="6D3A556E" w:rsidRPr="018E59C4">
        <w:rPr>
          <w:rFonts w:eastAsia="Calibri" w:cs="Arial"/>
        </w:rPr>
        <w:t xml:space="preserve">ights </w:t>
      </w:r>
      <w:r w:rsidR="00041131">
        <w:rPr>
          <w:rFonts w:eastAsia="Calibri" w:cs="Arial"/>
        </w:rPr>
        <w:t>C</w:t>
      </w:r>
      <w:r w:rsidR="6D3A556E" w:rsidRPr="018E59C4">
        <w:rPr>
          <w:rFonts w:eastAsia="Calibri" w:cs="Arial"/>
        </w:rPr>
        <w:t xml:space="preserve">ertificates </w:t>
      </w:r>
      <w:r w:rsidR="570D5EB7" w:rsidRPr="018E59C4">
        <w:rPr>
          <w:rFonts w:eastAsia="Arial" w:cs="Arial"/>
          <w:color w:val="000000" w:themeColor="text1"/>
        </w:rPr>
        <w:t xml:space="preserve">for regulations </w:t>
      </w:r>
      <w:r w:rsidR="00855616">
        <w:rPr>
          <w:rFonts w:eastAsia="Arial" w:cs="Arial"/>
          <w:color w:val="000000" w:themeColor="text1"/>
        </w:rPr>
        <w:t>relating to</w:t>
      </w:r>
      <w:r w:rsidR="00855616" w:rsidRPr="018E59C4">
        <w:rPr>
          <w:rFonts w:eastAsia="Arial" w:cs="Arial"/>
          <w:color w:val="000000" w:themeColor="text1"/>
        </w:rPr>
        <w:t xml:space="preserve"> </w:t>
      </w:r>
      <w:r w:rsidR="00855616">
        <w:rPr>
          <w:rFonts w:eastAsia="Arial" w:cs="Arial"/>
          <w:color w:val="000000" w:themeColor="text1"/>
        </w:rPr>
        <w:t>‘</w:t>
      </w:r>
      <w:r w:rsidR="322313EF" w:rsidRPr="018E59C4">
        <w:rPr>
          <w:rFonts w:eastAsia="Arial" w:cs="Arial"/>
          <w:color w:val="000000" w:themeColor="text1"/>
        </w:rPr>
        <w:t>dry communities</w:t>
      </w:r>
      <w:r w:rsidR="00855616">
        <w:rPr>
          <w:rFonts w:eastAsia="Arial" w:cs="Arial"/>
          <w:color w:val="000000" w:themeColor="text1"/>
        </w:rPr>
        <w:t>’</w:t>
      </w:r>
      <w:r w:rsidR="322313EF" w:rsidRPr="018E59C4">
        <w:rPr>
          <w:rFonts w:eastAsia="Arial" w:cs="Arial"/>
          <w:color w:val="000000" w:themeColor="text1"/>
        </w:rPr>
        <w:t>.</w:t>
      </w:r>
      <w:r w:rsidR="7892E176" w:rsidRPr="018E59C4">
        <w:rPr>
          <w:rStyle w:val="FootnoteReference"/>
          <w:rFonts w:eastAsia="Arial" w:cs="Arial"/>
          <w:color w:val="000000" w:themeColor="text1"/>
        </w:rPr>
        <w:footnoteReference w:id="7"/>
      </w:r>
      <w:r w:rsidR="322313EF" w:rsidRPr="018E59C4">
        <w:rPr>
          <w:rFonts w:eastAsia="Arial" w:cs="Arial"/>
          <w:color w:val="000000" w:themeColor="text1"/>
        </w:rPr>
        <w:t xml:space="preserve"> </w:t>
      </w:r>
      <w:r w:rsidR="00B72530">
        <w:rPr>
          <w:rFonts w:eastAsia="Arial" w:cs="Arial"/>
          <w:color w:val="000000" w:themeColor="text1"/>
        </w:rPr>
        <w:t>As</w:t>
      </w:r>
      <w:r w:rsidRPr="018E59C4">
        <w:rPr>
          <w:rFonts w:eastAsia="Arial" w:cs="Arial"/>
          <w:color w:val="000000" w:themeColor="text1"/>
        </w:rPr>
        <w:t xml:space="preserve"> Mornington and Kowanyama Shires request</w:t>
      </w:r>
      <w:r w:rsidR="006218CE">
        <w:rPr>
          <w:rFonts w:eastAsia="Arial" w:cs="Arial"/>
          <w:color w:val="000000" w:themeColor="text1"/>
        </w:rPr>
        <w:t>ed</w:t>
      </w:r>
      <w:r w:rsidRPr="018E59C4">
        <w:rPr>
          <w:rFonts w:eastAsia="Arial" w:cs="Arial"/>
          <w:color w:val="000000" w:themeColor="text1"/>
        </w:rPr>
        <w:t xml:space="preserve"> to maintain a ban on home brew and home brew equipment following the introduction of an alcohol carriage limit, the following human rights </w:t>
      </w:r>
      <w:r w:rsidR="006218CE">
        <w:rPr>
          <w:rFonts w:eastAsia="Arial" w:cs="Arial"/>
          <w:color w:val="000000" w:themeColor="text1"/>
        </w:rPr>
        <w:t xml:space="preserve">under the Act </w:t>
      </w:r>
      <w:r w:rsidRPr="018E59C4">
        <w:rPr>
          <w:rFonts w:eastAsia="Arial" w:cs="Arial"/>
          <w:color w:val="000000" w:themeColor="text1"/>
        </w:rPr>
        <w:t>were engaged by the Amendment Regulation: equal protection of the law without discrimination (section 15(3)) and right to property (section 24).</w:t>
      </w:r>
      <w:r w:rsidR="681FBAA6" w:rsidRPr="0E749781">
        <w:rPr>
          <w:rFonts w:eastAsia="Arial" w:cs="Arial"/>
          <w:color w:val="000000" w:themeColor="text1"/>
        </w:rPr>
        <w:t xml:space="preserve"> The </w:t>
      </w:r>
      <w:r w:rsidR="005E5043">
        <w:rPr>
          <w:rFonts w:eastAsia="Arial" w:cs="Arial"/>
          <w:color w:val="000000" w:themeColor="text1"/>
        </w:rPr>
        <w:t>d</w:t>
      </w:r>
      <w:r w:rsidR="681FBAA6" w:rsidRPr="0E749781">
        <w:rPr>
          <w:rFonts w:eastAsia="Arial" w:cs="Arial"/>
          <w:color w:val="000000" w:themeColor="text1"/>
        </w:rPr>
        <w:t>epartment considered that</w:t>
      </w:r>
      <w:r w:rsidRPr="018E59C4">
        <w:rPr>
          <w:rFonts w:eastAsia="Arial" w:cs="Arial"/>
          <w:color w:val="000000" w:themeColor="text1"/>
        </w:rPr>
        <w:t xml:space="preserve"> provisions in the JLOM Act regarding home brew constitute a ‘special measure’ under the </w:t>
      </w:r>
      <w:r w:rsidRPr="25306663">
        <w:rPr>
          <w:rFonts w:eastAsia="Arial" w:cs="Arial"/>
          <w:i/>
          <w:iCs/>
          <w:color w:val="000000" w:themeColor="text1"/>
        </w:rPr>
        <w:t>Racial Discrimination Act 1975</w:t>
      </w:r>
      <w:r w:rsidRPr="018E59C4">
        <w:rPr>
          <w:rFonts w:eastAsia="Arial" w:cs="Arial"/>
          <w:color w:val="000000" w:themeColor="text1"/>
        </w:rPr>
        <w:t xml:space="preserve"> (</w:t>
      </w:r>
      <w:proofErr w:type="spellStart"/>
      <w:r w:rsidRPr="018E59C4">
        <w:rPr>
          <w:rFonts w:eastAsia="Arial" w:cs="Arial"/>
          <w:color w:val="000000" w:themeColor="text1"/>
        </w:rPr>
        <w:t>Cth</w:t>
      </w:r>
      <w:proofErr w:type="spellEnd"/>
      <w:r w:rsidRPr="018E59C4">
        <w:rPr>
          <w:rFonts w:eastAsia="Arial" w:cs="Arial"/>
          <w:color w:val="000000" w:themeColor="text1"/>
        </w:rPr>
        <w:t xml:space="preserve">). It was recommended that human rights engaged in relation to these purposes were reasonable and justifiable to support local decision-making </w:t>
      </w:r>
      <w:r w:rsidR="00225D3D">
        <w:rPr>
          <w:rFonts w:eastAsia="Arial" w:cs="Arial"/>
          <w:color w:val="000000" w:themeColor="text1"/>
        </w:rPr>
        <w:t>about</w:t>
      </w:r>
      <w:r w:rsidR="00225D3D" w:rsidRPr="018E59C4">
        <w:rPr>
          <w:rFonts w:eastAsia="Arial" w:cs="Arial"/>
          <w:color w:val="000000" w:themeColor="text1"/>
        </w:rPr>
        <w:t xml:space="preserve"> </w:t>
      </w:r>
      <w:r w:rsidRPr="018E59C4">
        <w:rPr>
          <w:rFonts w:eastAsia="Arial" w:cs="Arial"/>
          <w:color w:val="000000" w:themeColor="text1"/>
        </w:rPr>
        <w:t xml:space="preserve">alcohol management </w:t>
      </w:r>
      <w:r w:rsidR="0060716B">
        <w:rPr>
          <w:rFonts w:eastAsia="Arial" w:cs="Arial"/>
          <w:color w:val="000000" w:themeColor="text1"/>
        </w:rPr>
        <w:t>that</w:t>
      </w:r>
      <w:r w:rsidRPr="018E59C4">
        <w:rPr>
          <w:rFonts w:eastAsia="Arial" w:cs="Arial"/>
          <w:color w:val="000000" w:themeColor="text1"/>
        </w:rPr>
        <w:t xml:space="preserve"> impose</w:t>
      </w:r>
      <w:r w:rsidR="0060716B">
        <w:rPr>
          <w:rFonts w:eastAsia="Arial" w:cs="Arial"/>
          <w:color w:val="000000" w:themeColor="text1"/>
        </w:rPr>
        <w:t>s</w:t>
      </w:r>
      <w:r w:rsidRPr="018E59C4">
        <w:rPr>
          <w:rFonts w:eastAsia="Arial" w:cs="Arial"/>
          <w:color w:val="000000" w:themeColor="text1"/>
        </w:rPr>
        <w:t xml:space="preserve"> constraints on individual liberties </w:t>
      </w:r>
      <w:r w:rsidR="0060716B">
        <w:rPr>
          <w:rFonts w:eastAsia="Arial" w:cs="Arial"/>
          <w:color w:val="000000" w:themeColor="text1"/>
        </w:rPr>
        <w:t>for the purpose</w:t>
      </w:r>
      <w:r w:rsidRPr="018E59C4">
        <w:rPr>
          <w:rFonts w:eastAsia="Arial" w:cs="Arial"/>
          <w:color w:val="000000" w:themeColor="text1"/>
        </w:rPr>
        <w:t xml:space="preserve"> of promoting safety for the broader community. </w:t>
      </w:r>
      <w:r w:rsidRPr="018E59C4">
        <w:rPr>
          <w:rFonts w:eastAsia="Arial" w:cs="Arial"/>
          <w:color w:val="000000" w:themeColor="text1"/>
          <w:lang w:val="en-US"/>
        </w:rPr>
        <w:t xml:space="preserve">The </w:t>
      </w:r>
      <w:r w:rsidR="0060716B">
        <w:rPr>
          <w:rFonts w:eastAsia="Arial" w:cs="Arial"/>
          <w:color w:val="000000" w:themeColor="text1"/>
          <w:lang w:val="en-US"/>
        </w:rPr>
        <w:t>d</w:t>
      </w:r>
      <w:r w:rsidRPr="0E749781">
        <w:rPr>
          <w:rFonts w:eastAsia="Arial" w:cs="Arial"/>
          <w:color w:val="000000" w:themeColor="text1"/>
          <w:lang w:val="en-US"/>
        </w:rPr>
        <w:t>epartment</w:t>
      </w:r>
      <w:r w:rsidRPr="018E59C4">
        <w:rPr>
          <w:rFonts w:eastAsia="Arial" w:cs="Arial"/>
          <w:color w:val="000000" w:themeColor="text1"/>
          <w:lang w:val="en-US"/>
        </w:rPr>
        <w:t xml:space="preserve"> is also undertaking an independent review of the temporary alcohol </w:t>
      </w:r>
      <w:r w:rsidRPr="018E59C4">
        <w:rPr>
          <w:rFonts w:eastAsia="Arial" w:cs="Arial"/>
          <w:color w:val="000000" w:themeColor="text1"/>
          <w:lang w:val="en-US"/>
        </w:rPr>
        <w:lastRenderedPageBreak/>
        <w:t>management arrangements put in place during COVID-19 to inform improvements to policies and processes.</w:t>
      </w:r>
    </w:p>
    <w:p w14:paraId="42659441" w14:textId="10F1CC0D" w:rsidR="002D316B" w:rsidRDefault="108CD41F" w:rsidP="25306663">
      <w:pPr>
        <w:rPr>
          <w:rFonts w:eastAsia="Arial" w:cs="Arial"/>
          <w:color w:val="000000" w:themeColor="text1"/>
          <w:lang w:val="en-US"/>
        </w:rPr>
      </w:pPr>
      <w:r w:rsidRPr="25306663">
        <w:rPr>
          <w:rFonts w:eastAsia="Arial" w:cs="Arial"/>
          <w:color w:val="000000" w:themeColor="text1"/>
          <w:lang w:val="en-US"/>
        </w:rPr>
        <w:t xml:space="preserve">QH </w:t>
      </w:r>
      <w:r w:rsidR="2543F8F3" w:rsidRPr="25306663">
        <w:rPr>
          <w:rFonts w:eastAsia="Arial" w:cs="Arial"/>
          <w:color w:val="000000" w:themeColor="text1"/>
          <w:lang w:val="en-US"/>
        </w:rPr>
        <w:t xml:space="preserve">provided numerous examples of legislation </w:t>
      </w:r>
      <w:r w:rsidR="008D6D56">
        <w:rPr>
          <w:rFonts w:eastAsia="Arial" w:cs="Arial"/>
          <w:color w:val="000000" w:themeColor="text1"/>
          <w:lang w:val="en-US"/>
        </w:rPr>
        <w:t>that</w:t>
      </w:r>
      <w:r w:rsidR="008D6D56" w:rsidRPr="25306663">
        <w:rPr>
          <w:rFonts w:eastAsia="Arial" w:cs="Arial"/>
          <w:color w:val="000000" w:themeColor="text1"/>
          <w:lang w:val="en-US"/>
        </w:rPr>
        <w:t xml:space="preserve"> </w:t>
      </w:r>
      <w:r w:rsidR="2543F8F3" w:rsidRPr="25306663">
        <w:rPr>
          <w:rFonts w:eastAsia="Arial" w:cs="Arial"/>
          <w:color w:val="000000" w:themeColor="text1"/>
          <w:lang w:val="en-US"/>
        </w:rPr>
        <w:t>t</w:t>
      </w:r>
      <w:r w:rsidR="26661EDD" w:rsidRPr="25306663">
        <w:rPr>
          <w:rFonts w:eastAsia="Arial" w:cs="Arial"/>
          <w:color w:val="000000" w:themeColor="text1"/>
          <w:lang w:val="en-US"/>
        </w:rPr>
        <w:t>hey consider protect</w:t>
      </w:r>
      <w:r w:rsidR="00B47E47">
        <w:rPr>
          <w:rFonts w:eastAsia="Arial" w:cs="Arial"/>
          <w:color w:val="000000" w:themeColor="text1"/>
          <w:lang w:val="en-US"/>
        </w:rPr>
        <w:t>s</w:t>
      </w:r>
      <w:r w:rsidR="26661EDD" w:rsidRPr="25306663">
        <w:rPr>
          <w:rFonts w:eastAsia="Arial" w:cs="Arial"/>
          <w:color w:val="000000" w:themeColor="text1"/>
          <w:lang w:val="en-US"/>
        </w:rPr>
        <w:t xml:space="preserve"> or promote</w:t>
      </w:r>
      <w:r w:rsidR="00B47E47">
        <w:rPr>
          <w:rFonts w:eastAsia="Arial" w:cs="Arial"/>
          <w:color w:val="000000" w:themeColor="text1"/>
          <w:lang w:val="en-US"/>
        </w:rPr>
        <w:t>s</w:t>
      </w:r>
      <w:r w:rsidR="26661EDD" w:rsidRPr="25306663">
        <w:rPr>
          <w:rFonts w:eastAsia="Arial" w:cs="Arial"/>
          <w:color w:val="000000" w:themeColor="text1"/>
          <w:lang w:val="en-US"/>
        </w:rPr>
        <w:t xml:space="preserve"> human rights</w:t>
      </w:r>
      <w:r w:rsidR="00607F31">
        <w:rPr>
          <w:rFonts w:eastAsia="Arial" w:cs="Arial"/>
          <w:color w:val="000000" w:themeColor="text1"/>
          <w:lang w:val="en-US"/>
        </w:rPr>
        <w:t>.</w:t>
      </w:r>
      <w:r w:rsidR="26661EDD" w:rsidRPr="25306663">
        <w:rPr>
          <w:rFonts w:eastAsia="Arial" w:cs="Arial"/>
          <w:color w:val="000000" w:themeColor="text1"/>
          <w:lang w:val="en-US"/>
        </w:rPr>
        <w:t xml:space="preserve"> </w:t>
      </w:r>
      <w:r w:rsidR="00607F31">
        <w:rPr>
          <w:rFonts w:eastAsia="Arial" w:cs="Arial"/>
          <w:color w:val="000000" w:themeColor="text1"/>
          <w:lang w:val="en-US"/>
        </w:rPr>
        <w:t>F</w:t>
      </w:r>
      <w:r w:rsidR="26661EDD" w:rsidRPr="25306663">
        <w:rPr>
          <w:rFonts w:eastAsia="Arial" w:cs="Arial"/>
          <w:color w:val="000000" w:themeColor="text1"/>
          <w:lang w:val="en-US"/>
        </w:rPr>
        <w:t xml:space="preserve">or example, amendments were made to the </w:t>
      </w:r>
      <w:r w:rsidR="26661EDD" w:rsidRPr="25306663">
        <w:rPr>
          <w:rFonts w:eastAsia="Arial" w:cs="Arial"/>
          <w:i/>
          <w:iCs/>
          <w:color w:val="000000" w:themeColor="text1"/>
          <w:lang w:val="en-US"/>
        </w:rPr>
        <w:t xml:space="preserve">Mental Health Act 2016 </w:t>
      </w:r>
      <w:r w:rsidR="26661EDD" w:rsidRPr="25306663">
        <w:rPr>
          <w:rFonts w:eastAsia="Arial" w:cs="Arial"/>
          <w:color w:val="000000" w:themeColor="text1"/>
          <w:lang w:val="en-US"/>
        </w:rPr>
        <w:t xml:space="preserve">to create safeguards </w:t>
      </w:r>
      <w:r w:rsidR="00333573">
        <w:rPr>
          <w:rFonts w:eastAsia="Arial" w:cs="Arial"/>
          <w:color w:val="000000" w:themeColor="text1"/>
          <w:lang w:val="en-US"/>
        </w:rPr>
        <w:t>in</w:t>
      </w:r>
      <w:r w:rsidR="00333573" w:rsidRPr="25306663">
        <w:rPr>
          <w:rFonts w:eastAsia="Arial" w:cs="Arial"/>
          <w:color w:val="000000" w:themeColor="text1"/>
          <w:lang w:val="en-US"/>
        </w:rPr>
        <w:t xml:space="preserve"> </w:t>
      </w:r>
      <w:r w:rsidR="26661EDD" w:rsidRPr="25306663">
        <w:rPr>
          <w:rFonts w:eastAsia="Arial" w:cs="Arial"/>
          <w:color w:val="000000" w:themeColor="text1"/>
          <w:lang w:val="en-US"/>
        </w:rPr>
        <w:t xml:space="preserve">the use of electroconvulsive therapy, a stronger rights-based approach for </w:t>
      </w:r>
      <w:r w:rsidR="22D8CEF4" w:rsidRPr="25306663">
        <w:rPr>
          <w:rFonts w:eastAsia="Arial" w:cs="Arial"/>
          <w:color w:val="000000" w:themeColor="text1"/>
          <w:lang w:val="en-US"/>
        </w:rPr>
        <w:t>decisions an</w:t>
      </w:r>
      <w:r w:rsidR="26661EDD" w:rsidRPr="25306663">
        <w:rPr>
          <w:rFonts w:eastAsia="Arial" w:cs="Arial"/>
          <w:color w:val="000000" w:themeColor="text1"/>
          <w:lang w:val="en-US"/>
        </w:rPr>
        <w:t xml:space="preserve">d processes regarding patient transfer, strengthening </w:t>
      </w:r>
      <w:r w:rsidR="57AA4223" w:rsidRPr="25306663">
        <w:rPr>
          <w:rFonts w:eastAsia="Arial" w:cs="Arial"/>
          <w:color w:val="000000" w:themeColor="text1"/>
          <w:lang w:val="en-US"/>
        </w:rPr>
        <w:t xml:space="preserve">protections for </w:t>
      </w:r>
      <w:r w:rsidR="792BBB8F" w:rsidRPr="25306663">
        <w:rPr>
          <w:rFonts w:eastAsia="Arial" w:cs="Arial"/>
          <w:color w:val="000000" w:themeColor="text1"/>
          <w:lang w:val="en-US"/>
        </w:rPr>
        <w:t>confidential</w:t>
      </w:r>
      <w:r w:rsidR="57AA4223" w:rsidRPr="25306663">
        <w:rPr>
          <w:rFonts w:eastAsia="Arial" w:cs="Arial"/>
          <w:color w:val="000000" w:themeColor="text1"/>
          <w:lang w:val="en-US"/>
        </w:rPr>
        <w:t xml:space="preserve"> information</w:t>
      </w:r>
      <w:r w:rsidR="00377382">
        <w:rPr>
          <w:rFonts w:eastAsia="Arial" w:cs="Arial"/>
          <w:color w:val="000000" w:themeColor="text1"/>
          <w:lang w:val="en-US"/>
        </w:rPr>
        <w:t>,</w:t>
      </w:r>
      <w:r w:rsidR="57AA4223" w:rsidRPr="25306663">
        <w:rPr>
          <w:rFonts w:eastAsia="Arial" w:cs="Arial"/>
          <w:color w:val="000000" w:themeColor="text1"/>
          <w:lang w:val="en-US"/>
        </w:rPr>
        <w:t xml:space="preserve"> and </w:t>
      </w:r>
      <w:r w:rsidR="001F2BE0">
        <w:rPr>
          <w:rFonts w:eastAsia="Arial" w:cs="Arial"/>
          <w:color w:val="000000" w:themeColor="text1"/>
          <w:lang w:val="en-US"/>
        </w:rPr>
        <w:t>in relation to ‘</w:t>
      </w:r>
      <w:r w:rsidR="57AA4223" w:rsidRPr="25306663">
        <w:rPr>
          <w:rFonts w:eastAsia="Arial" w:cs="Arial"/>
          <w:color w:val="000000" w:themeColor="text1"/>
          <w:lang w:val="en-US"/>
        </w:rPr>
        <w:t>information notices</w:t>
      </w:r>
      <w:r w:rsidR="001F2BE0">
        <w:rPr>
          <w:rFonts w:eastAsia="Arial" w:cs="Arial"/>
          <w:color w:val="000000" w:themeColor="text1"/>
          <w:lang w:val="en-US"/>
        </w:rPr>
        <w:t>’</w:t>
      </w:r>
      <w:r w:rsidR="57AA4223" w:rsidRPr="25306663">
        <w:rPr>
          <w:rFonts w:eastAsia="Arial" w:cs="Arial"/>
          <w:color w:val="000000" w:themeColor="text1"/>
          <w:lang w:val="en-US"/>
        </w:rPr>
        <w:t xml:space="preserve"> fo</w:t>
      </w:r>
      <w:r w:rsidR="6F8774AB" w:rsidRPr="25306663">
        <w:rPr>
          <w:rFonts w:eastAsia="Arial" w:cs="Arial"/>
          <w:color w:val="000000" w:themeColor="text1"/>
          <w:lang w:val="en-US"/>
        </w:rPr>
        <w:t>r victims</w:t>
      </w:r>
      <w:r w:rsidR="001F2BE0">
        <w:rPr>
          <w:rFonts w:eastAsia="Arial" w:cs="Arial"/>
          <w:color w:val="000000" w:themeColor="text1"/>
          <w:lang w:val="en-US"/>
        </w:rPr>
        <w:t xml:space="preserve"> of crime.</w:t>
      </w:r>
    </w:p>
    <w:p w14:paraId="42D82678" w14:textId="0003D657" w:rsidR="00A81934" w:rsidRDefault="6F8774AB" w:rsidP="00460752">
      <w:pPr>
        <w:rPr>
          <w:lang w:val="en-US"/>
        </w:rPr>
      </w:pPr>
      <w:r w:rsidRPr="25306663">
        <w:rPr>
          <w:lang w:val="en-US"/>
        </w:rPr>
        <w:t xml:space="preserve">Another </w:t>
      </w:r>
      <w:r w:rsidR="00333573">
        <w:rPr>
          <w:lang w:val="en-US"/>
        </w:rPr>
        <w:t xml:space="preserve">significant </w:t>
      </w:r>
      <w:r w:rsidR="0099568F">
        <w:rPr>
          <w:lang w:val="en-US"/>
        </w:rPr>
        <w:t>legislative enactment</w:t>
      </w:r>
      <w:r w:rsidRPr="25306663">
        <w:rPr>
          <w:lang w:val="en-US"/>
        </w:rPr>
        <w:t xml:space="preserve"> </w:t>
      </w:r>
      <w:r w:rsidR="00A81934">
        <w:rPr>
          <w:lang w:val="en-US"/>
        </w:rPr>
        <w:t xml:space="preserve">in the health area </w:t>
      </w:r>
      <w:r w:rsidR="008A156C" w:rsidRPr="25306663">
        <w:rPr>
          <w:lang w:val="en-US"/>
        </w:rPr>
        <w:t>was</w:t>
      </w:r>
      <w:r w:rsidRPr="25306663">
        <w:rPr>
          <w:lang w:val="en-US"/>
        </w:rPr>
        <w:t xml:space="preserve"> the</w:t>
      </w:r>
      <w:r w:rsidR="00460752">
        <w:rPr>
          <w:lang w:val="en-US"/>
        </w:rPr>
        <w:t xml:space="preserve"> </w:t>
      </w:r>
      <w:r w:rsidRPr="008A156C">
        <w:rPr>
          <w:i/>
          <w:iCs/>
          <w:lang w:val="en-US"/>
        </w:rPr>
        <w:t>Voluntary Assisted Dying Act 2021</w:t>
      </w:r>
      <w:r w:rsidR="008A156C">
        <w:rPr>
          <w:lang w:val="en-US"/>
        </w:rPr>
        <w:t xml:space="preserve"> (Qld)</w:t>
      </w:r>
      <w:r w:rsidR="00A91281">
        <w:rPr>
          <w:lang w:val="en-US"/>
        </w:rPr>
        <w:t>,</w:t>
      </w:r>
      <w:r w:rsidRPr="25306663">
        <w:rPr>
          <w:lang w:val="en-US"/>
        </w:rPr>
        <w:t xml:space="preserve"> </w:t>
      </w:r>
      <w:r w:rsidR="002E52DE">
        <w:rPr>
          <w:lang w:val="en-US"/>
        </w:rPr>
        <w:t xml:space="preserve">some provisions of which are yet to commence. </w:t>
      </w:r>
      <w:r w:rsidR="00915AED">
        <w:rPr>
          <w:lang w:val="en-US"/>
        </w:rPr>
        <w:t xml:space="preserve">The Act </w:t>
      </w:r>
      <w:r w:rsidRPr="25306663">
        <w:rPr>
          <w:lang w:val="en-US"/>
        </w:rPr>
        <w:t xml:space="preserve">provides a </w:t>
      </w:r>
      <w:r w:rsidR="00EF16DB">
        <w:t>legal framework for voluntary assisted dying in Queensland, allowing eligible people who are suffering and dying to choose the timing and circumstances of their death.</w:t>
      </w:r>
      <w:r w:rsidR="00EF16DB" w:rsidRPr="25306663" w:rsidDel="00EF16DB">
        <w:rPr>
          <w:lang w:val="en-US"/>
        </w:rPr>
        <w:t xml:space="preserve"> </w:t>
      </w:r>
    </w:p>
    <w:p w14:paraId="54E66A1A" w14:textId="5F6BBA55" w:rsidR="33F2F78C" w:rsidRPr="004964F7" w:rsidRDefault="519C03AF" w:rsidP="00A81934">
      <w:pPr>
        <w:pStyle w:val="Heading3"/>
        <w:rPr>
          <w:rFonts w:eastAsia="Yu Gothic Light" w:cs="Times New Roman"/>
          <w:color w:val="8D361E"/>
        </w:rPr>
      </w:pPr>
      <w:bookmarkStart w:id="90" w:name="_Toc230975770"/>
      <w:r w:rsidRPr="004964F7">
        <w:rPr>
          <w:color w:val="8D361E"/>
        </w:rPr>
        <w:t>Good practice in legislation development</w:t>
      </w:r>
      <w:bookmarkEnd w:id="90"/>
    </w:p>
    <w:p w14:paraId="2CD82A3B" w14:textId="0D14FD05" w:rsidR="7D17A62B" w:rsidRDefault="008D27A1" w:rsidP="25306663">
      <w:pPr>
        <w:rPr>
          <w:rFonts w:eastAsia="Calibri" w:cs="Arial"/>
          <w:color w:val="000000" w:themeColor="text1"/>
        </w:rPr>
      </w:pPr>
      <w:r>
        <w:t>DE</w:t>
      </w:r>
      <w:r w:rsidR="0D0CD585">
        <w:t xml:space="preserve"> </w:t>
      </w:r>
      <w:r w:rsidR="008A156C">
        <w:t>reported</w:t>
      </w:r>
      <w:r w:rsidR="0D0CD585">
        <w:t xml:space="preserve"> that </w:t>
      </w:r>
      <w:r w:rsidR="00A438AC">
        <w:t xml:space="preserve">their </w:t>
      </w:r>
      <w:r w:rsidR="0D0CD585">
        <w:t xml:space="preserve">internal processes are </w:t>
      </w:r>
      <w:r w:rsidR="00A438AC">
        <w:t xml:space="preserve">regularly </w:t>
      </w:r>
      <w:r w:rsidR="0D0CD585">
        <w:t>reviewed and updated to ensure they reflect appropriate processes for the completion and publication of Statements of Compatibility, Human Rights Certificates</w:t>
      </w:r>
      <w:r w:rsidR="00C77D4B">
        <w:t>,</w:t>
      </w:r>
      <w:r w:rsidR="0D0CD585">
        <w:t xml:space="preserve"> and Human Rights Impact Assessments. In some teams, examples of </w:t>
      </w:r>
      <w:r w:rsidR="00492BBD">
        <w:t>these</w:t>
      </w:r>
      <w:r w:rsidR="00D87276">
        <w:t xml:space="preserve"> documents</w:t>
      </w:r>
      <w:r w:rsidR="0D0CD585">
        <w:t xml:space="preserve"> are shared with officers to ensure good practice is followed.</w:t>
      </w:r>
    </w:p>
    <w:p w14:paraId="20341FFC" w14:textId="50A4A70A" w:rsidR="00455BA9" w:rsidRDefault="465C748F" w:rsidP="00511FFB">
      <w:pPr>
        <w:pStyle w:val="Listparagraph-bulleted"/>
        <w:numPr>
          <w:ilvl w:val="0"/>
          <w:numId w:val="0"/>
        </w:numPr>
      </w:pPr>
      <w:r w:rsidRPr="25306663">
        <w:t>T</w:t>
      </w:r>
      <w:r w:rsidR="6126374F" w:rsidRPr="25306663">
        <w:t xml:space="preserve">he </w:t>
      </w:r>
      <w:r w:rsidR="05361012" w:rsidRPr="25306663">
        <w:t xml:space="preserve">DCYJMA </w:t>
      </w:r>
      <w:r w:rsidR="67945C75" w:rsidRPr="25306663">
        <w:t xml:space="preserve">reported that the </w:t>
      </w:r>
      <w:r w:rsidR="00CC259E">
        <w:t>d</w:t>
      </w:r>
      <w:r w:rsidR="67945C75" w:rsidRPr="25306663">
        <w:t>epartment</w:t>
      </w:r>
      <w:r w:rsidR="16A5EBD1" w:rsidRPr="25306663">
        <w:t>:</w:t>
      </w:r>
    </w:p>
    <w:p w14:paraId="1BA2683A" w14:textId="0CCC68B9" w:rsidR="2A839913" w:rsidRDefault="009E4FAC" w:rsidP="133EBA58">
      <w:pPr>
        <w:pStyle w:val="Listparagraph-bulleted"/>
      </w:pPr>
      <w:r>
        <w:t>c</w:t>
      </w:r>
      <w:r w:rsidR="2A839913">
        <w:t>onsiders and assesses the human rights implications in the development of all policy, legislative</w:t>
      </w:r>
      <w:r>
        <w:t>,</w:t>
      </w:r>
      <w:r w:rsidR="2A839913">
        <w:t xml:space="preserve"> and regulatory options and proposals</w:t>
      </w:r>
    </w:p>
    <w:p w14:paraId="5C609CB1" w14:textId="18DA40C0" w:rsidR="2A839913" w:rsidRDefault="009E4FAC" w:rsidP="133EBA58">
      <w:pPr>
        <w:pStyle w:val="Listparagraph-bulleted"/>
      </w:pPr>
      <w:r>
        <w:t>t</w:t>
      </w:r>
      <w:r w:rsidR="2A839913">
        <w:t xml:space="preserve">horoughly assesses human rights implications of new legislation and regulation when preparing human rights </w:t>
      </w:r>
      <w:r w:rsidR="00154BCC">
        <w:t xml:space="preserve">Statements </w:t>
      </w:r>
      <w:r w:rsidR="2A839913">
        <w:t xml:space="preserve">of </w:t>
      </w:r>
      <w:r w:rsidR="00154BCC">
        <w:t xml:space="preserve">Compatibility </w:t>
      </w:r>
      <w:r w:rsidR="2A839913">
        <w:t xml:space="preserve">and </w:t>
      </w:r>
      <w:r w:rsidR="00154BCC">
        <w:t>Certificates </w:t>
      </w:r>
    </w:p>
    <w:p w14:paraId="559888BE" w14:textId="07F2BA6E" w:rsidR="2A839913" w:rsidRDefault="009E4FAC" w:rsidP="133EBA58">
      <w:pPr>
        <w:pStyle w:val="Listparagraph-bulleted"/>
      </w:pPr>
      <w:r>
        <w:t>h</w:t>
      </w:r>
      <w:r w:rsidR="2A839913">
        <w:t>as standardised forms and templates that provide prompts for consideration of human rights as part of the briefing process</w:t>
      </w:r>
    </w:p>
    <w:p w14:paraId="1103A816" w14:textId="05E6B5AD" w:rsidR="07A14670" w:rsidRDefault="009E4FAC" w:rsidP="3BE0B32F">
      <w:pPr>
        <w:pStyle w:val="Listparagraph-bulleted"/>
      </w:pPr>
      <w:r>
        <w:t>e</w:t>
      </w:r>
      <w:r w:rsidR="2A839913">
        <w:t>nsures that officers attend training about the Act, assessment</w:t>
      </w:r>
      <w:r>
        <w:t>,</w:t>
      </w:r>
      <w:r w:rsidR="2A839913">
        <w:t xml:space="preserve"> and its application when available.</w:t>
      </w:r>
    </w:p>
    <w:p w14:paraId="1175F969" w14:textId="77777777" w:rsidR="0053645B" w:rsidRPr="004964F7" w:rsidRDefault="0053645B" w:rsidP="0053645B">
      <w:pPr>
        <w:pStyle w:val="Heading2"/>
        <w:rPr>
          <w:color w:val="8D361E"/>
        </w:rPr>
      </w:pPr>
      <w:bookmarkStart w:id="91" w:name="_Toc56451595"/>
      <w:bookmarkStart w:id="92" w:name="_Toc56452169"/>
      <w:bookmarkStart w:id="93" w:name="_Toc84593898"/>
      <w:bookmarkStart w:id="94" w:name="_Toc85451775"/>
      <w:bookmarkStart w:id="95" w:name="_Toc85526705"/>
      <w:bookmarkStart w:id="96" w:name="_Toc85787120"/>
      <w:bookmarkStart w:id="97" w:name="_Toc1927538291"/>
      <w:bookmarkStart w:id="98" w:name="_Toc117697179"/>
      <w:bookmarkStart w:id="99" w:name="_Toc117697886"/>
      <w:r w:rsidRPr="004964F7">
        <w:rPr>
          <w:color w:val="8D361E"/>
        </w:rPr>
        <w:t>Indicator 5: Review of policies and procedures</w:t>
      </w:r>
      <w:bookmarkEnd w:id="91"/>
      <w:bookmarkEnd w:id="92"/>
      <w:bookmarkEnd w:id="93"/>
      <w:bookmarkEnd w:id="94"/>
      <w:bookmarkEnd w:id="95"/>
      <w:bookmarkEnd w:id="96"/>
      <w:bookmarkEnd w:id="97"/>
      <w:bookmarkEnd w:id="98"/>
      <w:bookmarkEnd w:id="99"/>
    </w:p>
    <w:p w14:paraId="59A71973" w14:textId="18C39B80" w:rsidR="2C5A2B03" w:rsidRDefault="008A156C" w:rsidP="5EDE8FAE">
      <w:pPr>
        <w:spacing w:after="0"/>
      </w:pPr>
      <w:r>
        <w:t>The Commission</w:t>
      </w:r>
      <w:r w:rsidR="2840504C">
        <w:t xml:space="preserve"> asked state public entities </w:t>
      </w:r>
      <w:r w:rsidR="00982970">
        <w:t>to repo</w:t>
      </w:r>
      <w:r w:rsidR="005073BD">
        <w:t>rt on</w:t>
      </w:r>
      <w:r w:rsidR="001B26A2">
        <w:t xml:space="preserve"> </w:t>
      </w:r>
      <w:r w:rsidR="2840504C">
        <w:t xml:space="preserve">reviews of policies and procedures for compatibility with human rights, whether this has led to any changes (including to service delivery) and whether </w:t>
      </w:r>
      <w:r w:rsidR="2840504C">
        <w:lastRenderedPageBreak/>
        <w:t>guidance is available for staff on acting compatibly with the Human Rights Act.</w:t>
      </w:r>
    </w:p>
    <w:p w14:paraId="72DBD448" w14:textId="0E44C8D5" w:rsidR="25306663" w:rsidRDefault="25306663" w:rsidP="25306663">
      <w:pPr>
        <w:spacing w:after="0"/>
        <w:rPr>
          <w:rFonts w:eastAsia="Calibri" w:cs="Arial"/>
        </w:rPr>
      </w:pPr>
    </w:p>
    <w:p w14:paraId="29CCAE0D" w14:textId="1DA069DF" w:rsidR="3669E54F" w:rsidRPr="004964F7" w:rsidRDefault="16D946F6" w:rsidP="5EDE8FAE">
      <w:pPr>
        <w:pStyle w:val="Heading3"/>
        <w:rPr>
          <w:rFonts w:eastAsia="Yu Gothic Light" w:cs="Times New Roman"/>
          <w:color w:val="8D361E"/>
        </w:rPr>
      </w:pPr>
      <w:bookmarkStart w:id="100" w:name="_Toc306210972"/>
      <w:r w:rsidRPr="004964F7">
        <w:rPr>
          <w:color w:val="8D361E"/>
        </w:rPr>
        <w:t>Internal templates and tools</w:t>
      </w:r>
      <w:bookmarkEnd w:id="100"/>
    </w:p>
    <w:p w14:paraId="286C9B95" w14:textId="57494467" w:rsidR="3669E54F" w:rsidRDefault="16D946F6" w:rsidP="5EDE8FAE">
      <w:pPr>
        <w:rPr>
          <w:rFonts w:eastAsia="Calibri" w:cs="Arial"/>
          <w:color w:val="000000" w:themeColor="text1"/>
        </w:rPr>
      </w:pPr>
      <w:r>
        <w:t>At DCHDE, n</w:t>
      </w:r>
      <w:r w:rsidR="5979354D">
        <w:t>ew</w:t>
      </w:r>
      <w:r w:rsidR="3669E54F">
        <w:t xml:space="preserve"> whole-of-department policy and procedure templates </w:t>
      </w:r>
      <w:r w:rsidR="00D450C7">
        <w:t xml:space="preserve">incorporating </w:t>
      </w:r>
      <w:r w:rsidR="3669E54F">
        <w:t>human rights considerations have been developed and distributed</w:t>
      </w:r>
      <w:r w:rsidR="00D450C7">
        <w:t>,</w:t>
      </w:r>
      <w:r w:rsidR="3669E54F">
        <w:t xml:space="preserve"> along with record keeping templates</w:t>
      </w:r>
      <w:r w:rsidR="00511FFB">
        <w:t xml:space="preserve"> for assessing compatibility with human rights.</w:t>
      </w:r>
    </w:p>
    <w:p w14:paraId="23CB2944" w14:textId="668AFF24" w:rsidR="052AA49C" w:rsidRDefault="00977BB4" w:rsidP="38928EE5">
      <w:pPr>
        <w:rPr>
          <w:rFonts w:eastAsia="Calibri" w:cs="Arial"/>
          <w:color w:val="000000" w:themeColor="text1"/>
        </w:rPr>
      </w:pPr>
      <w:r>
        <w:t>D</w:t>
      </w:r>
      <w:r w:rsidR="1ECD4790">
        <w:t>CYJMA has drafted a Human Rights Impact Assessment procedure</w:t>
      </w:r>
      <w:r w:rsidR="00530FC4">
        <w:t>,</w:t>
      </w:r>
      <w:r w:rsidR="001B26A2">
        <w:t xml:space="preserve"> </w:t>
      </w:r>
      <w:r w:rsidR="1ECD4790">
        <w:t xml:space="preserve">currently </w:t>
      </w:r>
      <w:r w:rsidR="002145AA">
        <w:t xml:space="preserve">under </w:t>
      </w:r>
      <w:r w:rsidR="1ECD4790">
        <w:t>review prior to implementation. This procedure has been developed to assist with Human Rights Impact Assessment</w:t>
      </w:r>
      <w:r w:rsidR="00796FE7">
        <w:t>s</w:t>
      </w:r>
      <w:r w:rsidR="1ECD4790">
        <w:t xml:space="preserve"> for all departmental staff</w:t>
      </w:r>
      <w:r w:rsidR="003F65E7">
        <w:t xml:space="preserve">, and </w:t>
      </w:r>
      <w:r w:rsidR="1ECD4790">
        <w:t xml:space="preserve">incorporates a template to support the assessment of a decision, policy, procedure, document, proposal, or framework </w:t>
      </w:r>
      <w:r w:rsidR="002145AA">
        <w:t>T</w:t>
      </w:r>
      <w:r w:rsidR="1ECD4790">
        <w:t xml:space="preserve">his </w:t>
      </w:r>
      <w:r w:rsidR="003F65E7">
        <w:t xml:space="preserve">procedure is expected to </w:t>
      </w:r>
      <w:r w:rsidR="1ECD4790">
        <w:t>be implemented in the near future.</w:t>
      </w:r>
    </w:p>
    <w:p w14:paraId="76367A57" w14:textId="49BFF948" w:rsidR="7D43A854" w:rsidRDefault="008D27A1" w:rsidP="45491420">
      <w:r>
        <w:t>DE</w:t>
      </w:r>
      <w:r w:rsidR="7D43A854">
        <w:t xml:space="preserve"> continue</w:t>
      </w:r>
      <w:r w:rsidR="00D77B9C">
        <w:t>d</w:t>
      </w:r>
      <w:r w:rsidR="7D43A854">
        <w:t xml:space="preserve"> to use a Human Rights Impact Assessment Tool </w:t>
      </w:r>
      <w:r w:rsidR="00D77B9C">
        <w:t xml:space="preserve">to </w:t>
      </w:r>
      <w:r w:rsidR="7D43A854">
        <w:t xml:space="preserve">review policies and procedures. Consideration of human rights is also included in the policy and procedure quality assurance checklist. All departmental policies and procedures are reviewed during development to consider where human rights should be explicitly referenced in decision-making processes to support </w:t>
      </w:r>
      <w:r w:rsidR="00B06F8A">
        <w:t xml:space="preserve">compliance in </w:t>
      </w:r>
      <w:r w:rsidR="7D43A854">
        <w:t>decision</w:t>
      </w:r>
      <w:r w:rsidR="00B06F8A">
        <w:t>-</w:t>
      </w:r>
      <w:r w:rsidR="7D43A854">
        <w:t>making and promote the objectives of the Act.</w:t>
      </w:r>
    </w:p>
    <w:p w14:paraId="79246CDC" w14:textId="713BA77D" w:rsidR="0024713D" w:rsidRPr="0024713D" w:rsidRDefault="00FB4FAB" w:rsidP="45491420">
      <w:r>
        <w:t>QH reported that at the Townsville Hospital and Health Service, the policy review process includes a peer review of all human rights assessments to ensure consistency</w:t>
      </w:r>
      <w:r w:rsidR="00B06F8A">
        <w:t>,</w:t>
      </w:r>
      <w:r>
        <w:t xml:space="preserve"> while building </w:t>
      </w:r>
      <w:r w:rsidR="53C33C83">
        <w:t>capability</w:t>
      </w:r>
      <w:r>
        <w:t xml:space="preserve"> across the health service. A </w:t>
      </w:r>
      <w:r w:rsidR="00D26434">
        <w:t>‘purpose-built’</w:t>
      </w:r>
      <w:r w:rsidR="0024713D">
        <w:t xml:space="preserve"> human rights compatibility assessment is </w:t>
      </w:r>
      <w:r w:rsidR="00B06F8A">
        <w:t>factored</w:t>
      </w:r>
      <w:r w:rsidR="0024713D">
        <w:t xml:space="preserve"> into the decision-making process for COVID-19 exemption applications, and a companion guide is available for decision-makers.</w:t>
      </w:r>
      <w:r w:rsidR="00DF4CC9">
        <w:t xml:space="preserve"> </w:t>
      </w:r>
    </w:p>
    <w:p w14:paraId="04CC0142" w14:textId="46889036" w:rsidR="3669E54F" w:rsidRPr="004964F7" w:rsidRDefault="42D0B9F7" w:rsidP="497390E6">
      <w:pPr>
        <w:pStyle w:val="Heading3"/>
        <w:rPr>
          <w:rFonts w:eastAsia="Yu Gothic Light" w:cs="Times New Roman"/>
          <w:color w:val="8D361E"/>
        </w:rPr>
      </w:pPr>
      <w:bookmarkStart w:id="101" w:name="_Toc997536338"/>
      <w:r w:rsidRPr="004964F7">
        <w:rPr>
          <w:color w:val="8D361E"/>
        </w:rPr>
        <w:t>Policy review</w:t>
      </w:r>
      <w:bookmarkEnd w:id="101"/>
    </w:p>
    <w:p w14:paraId="4D54E205" w14:textId="74D37111" w:rsidR="00E15283" w:rsidRDefault="008D27A1" w:rsidP="3014822C">
      <w:r>
        <w:t>DE</w:t>
      </w:r>
      <w:r w:rsidR="73984A1A">
        <w:t xml:space="preserve"> reviewed over 20 policies and procedures for human rights compatibility and to improve decision-making including</w:t>
      </w:r>
      <w:r w:rsidR="00FE7985">
        <w:t>:</w:t>
      </w:r>
      <w:r w:rsidR="73984A1A">
        <w:t xml:space="preserve"> S</w:t>
      </w:r>
      <w:r w:rsidR="73984A1A" w:rsidRPr="3014822C">
        <w:rPr>
          <w:i/>
          <w:iCs/>
        </w:rPr>
        <w:t>tudent dress code procedure</w:t>
      </w:r>
      <w:r w:rsidR="73984A1A">
        <w:t>,</w:t>
      </w:r>
      <w:r w:rsidR="73984A1A" w:rsidRPr="3014822C">
        <w:rPr>
          <w:i/>
          <w:iCs/>
        </w:rPr>
        <w:t xml:space="preserve"> Student discipline procedure</w:t>
      </w:r>
      <w:r w:rsidR="73984A1A">
        <w:t xml:space="preserve">, </w:t>
      </w:r>
      <w:r w:rsidR="73984A1A" w:rsidRPr="3014822C">
        <w:rPr>
          <w:i/>
          <w:iCs/>
        </w:rPr>
        <w:t>Refusal to enrol – Risk to safety or wellbeing procedure</w:t>
      </w:r>
      <w:r w:rsidR="73984A1A">
        <w:t xml:space="preserve">, and </w:t>
      </w:r>
      <w:r w:rsidR="73984A1A" w:rsidRPr="3014822C">
        <w:rPr>
          <w:i/>
          <w:iCs/>
        </w:rPr>
        <w:t>NDIS continuous invasive ventilation support at school procedure</w:t>
      </w:r>
      <w:r w:rsidR="73984A1A">
        <w:t xml:space="preserve">. </w:t>
      </w:r>
    </w:p>
    <w:p w14:paraId="6ED23499" w14:textId="37724344" w:rsidR="73984A1A" w:rsidRDefault="008D27A1" w:rsidP="3014822C">
      <w:pPr>
        <w:rPr>
          <w:rFonts w:eastAsia="Calibri" w:cs="Arial"/>
          <w:color w:val="000000" w:themeColor="text1"/>
        </w:rPr>
      </w:pPr>
      <w:r>
        <w:t>DE</w:t>
      </w:r>
      <w:r w:rsidR="73984A1A">
        <w:t xml:space="preserve"> also considered the Act when developing proposed actions in the </w:t>
      </w:r>
      <w:r w:rsidR="73984A1A" w:rsidRPr="3014822C">
        <w:rPr>
          <w:i/>
          <w:iCs/>
        </w:rPr>
        <w:t>Occupational Violence and Aggression Prevention Strategy</w:t>
      </w:r>
      <w:r w:rsidR="00EF46FA">
        <w:t>, and</w:t>
      </w:r>
      <w:r w:rsidR="001B26A2">
        <w:t xml:space="preserve"> </w:t>
      </w:r>
      <w:r w:rsidR="73984A1A">
        <w:t xml:space="preserve">concluded that while the human rights impact assessment determined that the </w:t>
      </w:r>
      <w:r w:rsidR="00652A93">
        <w:t>s</w:t>
      </w:r>
      <w:r w:rsidR="73984A1A">
        <w:t xml:space="preserve">trategy potentially limited some rights, the limitation was </w:t>
      </w:r>
      <w:r w:rsidR="73984A1A">
        <w:lastRenderedPageBreak/>
        <w:t>reasonable and justifiable and therefore compatible with the Act. The human rights impact assessment determined that several rights were promoted by the strategy</w:t>
      </w:r>
      <w:r w:rsidR="005041B3">
        <w:t>,</w:t>
      </w:r>
      <w:r w:rsidR="73984A1A">
        <w:t xml:space="preserve"> including </w:t>
      </w:r>
      <w:r w:rsidR="005041B3">
        <w:t>the</w:t>
      </w:r>
      <w:r w:rsidR="73984A1A">
        <w:t xml:space="preserve"> right to liberty and security of person.</w:t>
      </w:r>
    </w:p>
    <w:p w14:paraId="471ECFE8" w14:textId="5E2DE106" w:rsidR="3669E54F" w:rsidRDefault="092B2BA0" w:rsidP="497390E6">
      <w:r>
        <w:t xml:space="preserve">During COVID-19, all decisions </w:t>
      </w:r>
      <w:r w:rsidR="320F139B">
        <w:t>made by QCS</w:t>
      </w:r>
      <w:r>
        <w:t xml:space="preserve"> to increase or decrease control measures to limit the spread of COVID-19 </w:t>
      </w:r>
      <w:r w:rsidR="5875B367">
        <w:t xml:space="preserve">in correctional environments </w:t>
      </w:r>
      <w:r>
        <w:t xml:space="preserve">have been subject to a human rights assessment. The QCS worked closely with Queensland Health and the Chief Health Officer to deliver an evidence-based, coordinated response to </w:t>
      </w:r>
      <w:r w:rsidR="32793AA1">
        <w:t>C</w:t>
      </w:r>
      <w:r w:rsidR="5AEC5A21">
        <w:t>OVID</w:t>
      </w:r>
      <w:r>
        <w:t xml:space="preserve">-19 in the correctional environment and ensure that any limitations or restrictions on rights that result from control measures put in place are achieved in a reasonable and proportionate way. </w:t>
      </w:r>
    </w:p>
    <w:p w14:paraId="0BDC27BF" w14:textId="71E76738" w:rsidR="3669E54F" w:rsidRDefault="52D3015D" w:rsidP="45491420">
      <w:r>
        <w:t>DCHDE reported reviewing a</w:t>
      </w:r>
      <w:r w:rsidR="3669E54F">
        <w:t xml:space="preserve"> selection of policies and procedures for compatibility with human rights including</w:t>
      </w:r>
      <w:r w:rsidR="6344116D">
        <w:t xml:space="preserve"> workplace rehabilitation, leave policies, standard of conduct, risk management policies and procedures</w:t>
      </w:r>
      <w:r w:rsidR="003C6DA7">
        <w:t>,</w:t>
      </w:r>
      <w:r w:rsidR="6344116D">
        <w:t xml:space="preserve"> and climate change policy.</w:t>
      </w:r>
    </w:p>
    <w:p w14:paraId="4FD199D9" w14:textId="5B3F1B4B" w:rsidR="004A65D4" w:rsidRDefault="004A65D4" w:rsidP="45491420">
      <w:r>
        <w:t xml:space="preserve">When eHealth Queensland (at QH) were developing a new Health National </w:t>
      </w:r>
      <w:r w:rsidR="00362272">
        <w:t xml:space="preserve">Individual </w:t>
      </w:r>
      <w:r>
        <w:t>Healthcare Identifiers</w:t>
      </w:r>
      <w:r w:rsidR="00362272">
        <w:t xml:space="preserve"> (IHI)</w:t>
      </w:r>
      <w:r w:rsidR="00362272">
        <w:rPr>
          <w:rStyle w:val="FootnoteReference"/>
        </w:rPr>
        <w:footnoteReference w:id="8"/>
      </w:r>
      <w:r>
        <w:t xml:space="preserve"> Policy and standard</w:t>
      </w:r>
      <w:r w:rsidR="00362272">
        <w:t>,</w:t>
      </w:r>
      <w:r w:rsidR="00917C36">
        <w:t xml:space="preserve"> </w:t>
      </w:r>
      <w:r>
        <w:t>they considered human rights</w:t>
      </w:r>
      <w:r w:rsidR="00636EAE">
        <w:t xml:space="preserve"> and in particular the right to access health care where a person may wish to receive care o</w:t>
      </w:r>
      <w:r w:rsidR="61A8DCBE">
        <w:t xml:space="preserve">n </w:t>
      </w:r>
      <w:r w:rsidR="00636EAE">
        <w:t>a pseudonymous basis.</w:t>
      </w:r>
      <w:r w:rsidR="00292942">
        <w:t xml:space="preserve"> The policy and standard mean th</w:t>
      </w:r>
      <w:r w:rsidR="00E43101">
        <w:t>at where a perso</w:t>
      </w:r>
      <w:r w:rsidR="005D34BE">
        <w:t xml:space="preserve">n </w:t>
      </w:r>
      <w:r w:rsidR="4E526BF3">
        <w:t>is</w:t>
      </w:r>
      <w:r w:rsidR="005D34BE">
        <w:t xml:space="preserve"> being issued a </w:t>
      </w:r>
      <w:r w:rsidR="00E7197F">
        <w:t>pseudonymous</w:t>
      </w:r>
      <w:r w:rsidR="005D34BE">
        <w:t xml:space="preserve"> </w:t>
      </w:r>
      <w:r w:rsidR="00122E19">
        <w:t xml:space="preserve">healthcare identifier, they must not be refused treatment or </w:t>
      </w:r>
      <w:r w:rsidR="00E7197F">
        <w:t>discriminated</w:t>
      </w:r>
      <w:r w:rsidR="00122E19">
        <w:t xml:space="preserve"> against because they do not wish their</w:t>
      </w:r>
      <w:r w:rsidR="00E7197F">
        <w:t xml:space="preserve"> healthcare provider to access their</w:t>
      </w:r>
      <w:r w:rsidR="00122E19">
        <w:t xml:space="preserve"> </w:t>
      </w:r>
      <w:r w:rsidR="64C49A3C">
        <w:t>I</w:t>
      </w:r>
      <w:r w:rsidR="0062739B">
        <w:t>HI.</w:t>
      </w:r>
    </w:p>
    <w:p w14:paraId="51E81276" w14:textId="38E2AF58" w:rsidR="54F83E6A" w:rsidRDefault="00977BB4" w:rsidP="004F8DE3">
      <w:pPr>
        <w:rPr>
          <w:rFonts w:eastAsia="Calibri" w:cs="Arial"/>
          <w:color w:val="000000" w:themeColor="text1"/>
        </w:rPr>
      </w:pPr>
      <w:r>
        <w:t>DCYJMA</w:t>
      </w:r>
      <w:r w:rsidR="3BFECC74">
        <w:t xml:space="preserve"> reported that</w:t>
      </w:r>
      <w:r w:rsidR="7698D769">
        <w:t xml:space="preserve"> </w:t>
      </w:r>
      <w:r w:rsidR="3BFECC74">
        <w:t xml:space="preserve">a review of all Youth Justice policies and procedures </w:t>
      </w:r>
      <w:r w:rsidR="001C0AFD">
        <w:t>was undertaken</w:t>
      </w:r>
      <w:r w:rsidR="3BFECC74">
        <w:t xml:space="preserve"> to ensure they reflect human rights considerations. The review also ensured there are robust processes in place to ensure human rights are considered </w:t>
      </w:r>
      <w:r w:rsidR="001C0AFD">
        <w:t xml:space="preserve">when </w:t>
      </w:r>
      <w:r w:rsidR="3BFECC74">
        <w:t>new policies and procedures</w:t>
      </w:r>
      <w:r w:rsidR="001C0AFD">
        <w:t xml:space="preserve"> are developed</w:t>
      </w:r>
      <w:r w:rsidR="3BFECC74">
        <w:t>. R</w:t>
      </w:r>
      <w:r w:rsidR="38074192">
        <w:t>isk</w:t>
      </w:r>
      <w:r w:rsidR="7698D769">
        <w:t xml:space="preserve"> assessment processes were examined through a human rights lens in relation to Youth Justice staff who work with young people</w:t>
      </w:r>
      <w:r w:rsidR="002E4513">
        <w:t xml:space="preserve">, and </w:t>
      </w:r>
      <w:r w:rsidR="7698D769">
        <w:t>adjusted to incorporate a human rights approach.</w:t>
      </w:r>
      <w:r w:rsidR="031B10D5">
        <w:t xml:space="preserve"> </w:t>
      </w:r>
      <w:r w:rsidR="54F83E6A">
        <w:t xml:space="preserve">Other policy reviews and updates </w:t>
      </w:r>
      <w:r w:rsidR="002E4513">
        <w:t>that contained</w:t>
      </w:r>
      <w:r w:rsidR="54F83E6A">
        <w:t xml:space="preserve"> consideration of human rights included</w:t>
      </w:r>
      <w:r w:rsidR="11314047">
        <w:t>:</w:t>
      </w:r>
    </w:p>
    <w:p w14:paraId="3EA7FA6E" w14:textId="59D93941" w:rsidR="54F83E6A" w:rsidRDefault="00593312" w:rsidP="45491420">
      <w:pPr>
        <w:pStyle w:val="Listparagraph-bulleted"/>
      </w:pPr>
      <w:r>
        <w:t>t</w:t>
      </w:r>
      <w:r w:rsidR="54F83E6A">
        <w:t>he record of decision for mandatory COVID-19 vaccination</w:t>
      </w:r>
    </w:p>
    <w:p w14:paraId="3F76D92F" w14:textId="73FB58A8" w:rsidR="54F83E6A" w:rsidRDefault="54F83E6A" w:rsidP="45491420">
      <w:pPr>
        <w:pStyle w:val="Listparagraph-bulleted"/>
      </w:pPr>
      <w:r>
        <w:t xml:space="preserve">Voluntary Medical </w:t>
      </w:r>
      <w:r w:rsidR="4479C892">
        <w:t>Retirements and</w:t>
      </w:r>
      <w:r>
        <w:t xml:space="preserve"> Independent Medical Examinations</w:t>
      </w:r>
      <w:r w:rsidR="34EADDA1">
        <w:t>.</w:t>
      </w:r>
      <w:r w:rsidR="7104D32E">
        <w:t xml:space="preserve"> </w:t>
      </w:r>
    </w:p>
    <w:p w14:paraId="230B5B71" w14:textId="78025C90" w:rsidR="54F83E6A" w:rsidRDefault="54F83E6A" w:rsidP="2C3DB73A">
      <w:pPr>
        <w:pStyle w:val="Listparagraph-bulleted"/>
        <w:numPr>
          <w:ilvl w:val="0"/>
          <w:numId w:val="0"/>
        </w:numPr>
      </w:pPr>
    </w:p>
    <w:p w14:paraId="6B7AD3FE" w14:textId="72C3A2D3" w:rsidR="54F83E6A" w:rsidRDefault="34EADDA1" w:rsidP="2C3DB73A">
      <w:pPr>
        <w:pStyle w:val="Listparagraph-bulleted"/>
        <w:numPr>
          <w:ilvl w:val="0"/>
          <w:numId w:val="0"/>
        </w:numPr>
      </w:pPr>
      <w:r>
        <w:t xml:space="preserve">The QPS reviewed the </w:t>
      </w:r>
      <w:r w:rsidRPr="1AD94DB1">
        <w:rPr>
          <w:i/>
        </w:rPr>
        <w:t>Declarable associations policy and procedures</w:t>
      </w:r>
      <w:r>
        <w:t xml:space="preserve"> and updated it to include express reference to human rights. The policy aims to minimise the risks presented by members failing to identify and properly manage associations that could compromise a person’s duties, reflect adversely on the QPS, lead to a conflict of interest</w:t>
      </w:r>
      <w:r w:rsidR="000066A6">
        <w:t>,</w:t>
      </w:r>
      <w:r>
        <w:t xml:space="preserve"> or compromise the operational effectiveness of the QPS. It reminds members of their obligation to consider human rights during decision-making processes </w:t>
      </w:r>
      <w:r w:rsidR="00A320A3">
        <w:t xml:space="preserve">and </w:t>
      </w:r>
      <w:r>
        <w:t>highlight</w:t>
      </w:r>
      <w:r w:rsidR="000066A6">
        <w:t>s</w:t>
      </w:r>
      <w:r>
        <w:t xml:space="preserve"> the right to privacy, freedom of association, protection of families and children, cultural rights generally and Aboriginal peoples and Torres Strait Islander peoples cultural rights.</w:t>
      </w:r>
    </w:p>
    <w:p w14:paraId="07841660" w14:textId="77777777" w:rsidR="00D25E87" w:rsidRDefault="00D25E87" w:rsidP="2C3DB73A">
      <w:pPr>
        <w:pStyle w:val="Listparagraph-bulleted"/>
        <w:numPr>
          <w:ilvl w:val="0"/>
          <w:numId w:val="0"/>
        </w:numPr>
      </w:pPr>
    </w:p>
    <w:p w14:paraId="5AEAC0CA" w14:textId="0DBAC42D" w:rsidR="00394061" w:rsidRDefault="00394061" w:rsidP="2C3DB73A">
      <w:pPr>
        <w:pStyle w:val="Listparagraph-bulleted"/>
        <w:numPr>
          <w:ilvl w:val="0"/>
          <w:numId w:val="0"/>
        </w:numPr>
      </w:pPr>
      <w:r>
        <w:t>QCAT reported</w:t>
      </w:r>
      <w:r w:rsidR="003566A8">
        <w:t xml:space="preserve"> that they have undertaken a general review of policies and procedures for compatibility with human rights and are</w:t>
      </w:r>
      <w:r>
        <w:t xml:space="preserve"> continuing to review and adapt procedures on an ongoing basis</w:t>
      </w:r>
      <w:r w:rsidR="003566A8">
        <w:t>.</w:t>
      </w:r>
    </w:p>
    <w:p w14:paraId="66801F80" w14:textId="77777777" w:rsidR="0003346F" w:rsidRPr="007F3D16" w:rsidRDefault="0003346F" w:rsidP="0003346F">
      <w:pPr>
        <w:pStyle w:val="Heading2"/>
        <w:rPr>
          <w:color w:val="8D361E"/>
        </w:rPr>
      </w:pPr>
      <w:bookmarkStart w:id="102" w:name="_Toc56451596"/>
      <w:bookmarkStart w:id="103" w:name="_Toc56452170"/>
      <w:bookmarkStart w:id="104" w:name="_Toc84593899"/>
      <w:bookmarkStart w:id="105" w:name="_Toc85451776"/>
      <w:bookmarkStart w:id="106" w:name="_Toc85526706"/>
      <w:bookmarkStart w:id="107" w:name="_Toc85787121"/>
      <w:bookmarkStart w:id="108" w:name="_Toc2128031145"/>
      <w:bookmarkStart w:id="109" w:name="_Toc117697180"/>
      <w:bookmarkStart w:id="110" w:name="_Toc117697887"/>
      <w:r w:rsidRPr="007F3D16">
        <w:rPr>
          <w:color w:val="8D361E"/>
        </w:rPr>
        <w:t>Indicator 6: Internal complaints</w:t>
      </w:r>
      <w:bookmarkEnd w:id="102"/>
      <w:bookmarkEnd w:id="103"/>
      <w:bookmarkEnd w:id="104"/>
      <w:bookmarkEnd w:id="105"/>
      <w:bookmarkEnd w:id="106"/>
      <w:bookmarkEnd w:id="107"/>
      <w:bookmarkEnd w:id="108"/>
      <w:bookmarkEnd w:id="109"/>
      <w:bookmarkEnd w:id="110"/>
    </w:p>
    <w:p w14:paraId="56DA0531" w14:textId="397D2060" w:rsidR="25306663" w:rsidRPr="00B746FA" w:rsidRDefault="009174B8" w:rsidP="25306663">
      <w:r>
        <w:t xml:space="preserve">The Commission </w:t>
      </w:r>
      <w:r w:rsidR="7742FAEF">
        <w:t xml:space="preserve">asked state public entities </w:t>
      </w:r>
      <w:r w:rsidR="005059E0">
        <w:t xml:space="preserve">to report on </w:t>
      </w:r>
      <w:r w:rsidR="7742FAEF">
        <w:t>how successful they had been in integrating human rights complaints into existing complaints processes, any barriers that have prevented this from happening, and examples of where internal complaints have led to changes to policies, procedures, practices, or service delivery.</w:t>
      </w:r>
    </w:p>
    <w:p w14:paraId="45228214" w14:textId="35094FFA" w:rsidR="4B4CB2AF" w:rsidRPr="007F3D16" w:rsidRDefault="4B4CB2AF" w:rsidP="45491420">
      <w:pPr>
        <w:pStyle w:val="Heading3"/>
        <w:rPr>
          <w:rFonts w:eastAsia="Yu Gothic Light" w:cs="Times New Roman"/>
          <w:color w:val="8D361E"/>
        </w:rPr>
      </w:pPr>
      <w:bookmarkStart w:id="111" w:name="_Toc1896559478"/>
      <w:r w:rsidRPr="007F3D16">
        <w:rPr>
          <w:color w:val="8D361E"/>
        </w:rPr>
        <w:t>Complaints procedures</w:t>
      </w:r>
      <w:bookmarkEnd w:id="111"/>
    </w:p>
    <w:p w14:paraId="4CC014F3" w14:textId="47BEC745" w:rsidR="0003346F" w:rsidRDefault="27976D05" w:rsidP="45491420">
      <w:pPr>
        <w:rPr>
          <w:rFonts w:eastAsia="Calibri" w:cs="Arial"/>
          <w:color w:val="000000" w:themeColor="text1"/>
        </w:rPr>
      </w:pPr>
      <w:r>
        <w:t>DCHDE reported that a</w:t>
      </w:r>
      <w:r w:rsidR="7909D3A6">
        <w:t xml:space="preserve"> new whole-of-department complaints policy and procedure with human rights considerations has been developed and implemented. Complaints reporting templates have been reviewed and updated to support the effective capture of human rights complaints data </w:t>
      </w:r>
      <w:r w:rsidR="00BE529F">
        <w:t>and</w:t>
      </w:r>
      <w:r w:rsidR="7909D3A6">
        <w:t xml:space="preserve"> </w:t>
      </w:r>
      <w:r w:rsidR="00BE529F">
        <w:t>h</w:t>
      </w:r>
      <w:r w:rsidR="2FF95754">
        <w:t xml:space="preserve">uman rights training and coaching is being implemented </w:t>
      </w:r>
      <w:r w:rsidR="0005304B">
        <w:t xml:space="preserve">for </w:t>
      </w:r>
      <w:r w:rsidR="2FF95754">
        <w:t>staff who handle complaints referred to Corporate Services. While this work is currently limited in scope</w:t>
      </w:r>
      <w:r w:rsidR="000504EC">
        <w:t>,</w:t>
      </w:r>
      <w:r w:rsidR="2FF95754">
        <w:t xml:space="preserve"> plan</w:t>
      </w:r>
      <w:r w:rsidR="00D53E43">
        <w:t>ning has commenced</w:t>
      </w:r>
      <w:r w:rsidR="2FF95754">
        <w:t xml:space="preserve"> </w:t>
      </w:r>
      <w:r w:rsidR="008747A6">
        <w:t>to</w:t>
      </w:r>
      <w:r w:rsidR="2FF95754">
        <w:t xml:space="preserve"> develop resources </w:t>
      </w:r>
      <w:r w:rsidR="009F2C15">
        <w:t>that will</w:t>
      </w:r>
      <w:r w:rsidR="2FF95754">
        <w:t xml:space="preserve"> </w:t>
      </w:r>
      <w:r w:rsidR="00963B80">
        <w:t xml:space="preserve">enhance </w:t>
      </w:r>
      <w:r w:rsidR="2FF95754">
        <w:t xml:space="preserve">human rights capability </w:t>
      </w:r>
      <w:r w:rsidR="00963B80">
        <w:t xml:space="preserve">in </w:t>
      </w:r>
      <w:r w:rsidR="009F2C15">
        <w:t xml:space="preserve">complaint </w:t>
      </w:r>
      <w:r w:rsidR="00963B80">
        <w:t xml:space="preserve">handling </w:t>
      </w:r>
      <w:r w:rsidR="2FF95754">
        <w:t xml:space="preserve">across the department. </w:t>
      </w:r>
    </w:p>
    <w:p w14:paraId="46F0EFE3" w14:textId="794A9570" w:rsidR="182EF11B" w:rsidRDefault="182EF11B" w:rsidP="78ACA43F">
      <w:pPr>
        <w:rPr>
          <w:rFonts w:eastAsia="Calibri" w:cs="Arial"/>
          <w:color w:val="000000" w:themeColor="text1"/>
        </w:rPr>
      </w:pPr>
      <w:r w:rsidRPr="78ACA43F">
        <w:rPr>
          <w:lang w:val="en-US"/>
        </w:rPr>
        <w:t>DSDSATSIP reported that all customer complaints received by the department are assessed to determine if the complainant’s human rights may have been adversely impacted. This assessment is undertaken whether or not the complainant refer</w:t>
      </w:r>
      <w:r w:rsidR="00341094">
        <w:rPr>
          <w:lang w:val="en-US"/>
        </w:rPr>
        <w:t>s</w:t>
      </w:r>
      <w:r w:rsidRPr="78ACA43F">
        <w:rPr>
          <w:lang w:val="en-US"/>
        </w:rPr>
        <w:t xml:space="preserve"> </w:t>
      </w:r>
      <w:r w:rsidR="00341094">
        <w:rPr>
          <w:lang w:val="en-US"/>
        </w:rPr>
        <w:t>to</w:t>
      </w:r>
      <w:r w:rsidRPr="78ACA43F">
        <w:rPr>
          <w:lang w:val="en-US"/>
        </w:rPr>
        <w:t xml:space="preserve"> a human rights breach in their complaint. The </w:t>
      </w:r>
      <w:r w:rsidR="00341094">
        <w:rPr>
          <w:lang w:val="en-US"/>
        </w:rPr>
        <w:t>d</w:t>
      </w:r>
      <w:r w:rsidRPr="78ACA43F">
        <w:rPr>
          <w:lang w:val="en-US"/>
        </w:rPr>
        <w:t xml:space="preserve">epartment is undertaking work to devolve complaint management to the local work area where the decision was made or the service delivered. As part of the planned </w:t>
      </w:r>
      <w:r w:rsidRPr="78ACA43F">
        <w:rPr>
          <w:lang w:val="en-US"/>
        </w:rPr>
        <w:lastRenderedPageBreak/>
        <w:t xml:space="preserve">devolution, training will be provided to relevant staff on all aspects of complaint management, including assessing </w:t>
      </w:r>
      <w:r w:rsidR="00E04807">
        <w:rPr>
          <w:lang w:val="en-US"/>
        </w:rPr>
        <w:t xml:space="preserve">the </w:t>
      </w:r>
      <w:r w:rsidRPr="78ACA43F">
        <w:rPr>
          <w:lang w:val="en-US"/>
        </w:rPr>
        <w:t xml:space="preserve">information received against </w:t>
      </w:r>
      <w:r w:rsidR="00E04807">
        <w:rPr>
          <w:lang w:val="en-US"/>
        </w:rPr>
        <w:t xml:space="preserve">the </w:t>
      </w:r>
      <w:r w:rsidRPr="78ACA43F">
        <w:rPr>
          <w:lang w:val="en-US"/>
        </w:rPr>
        <w:t xml:space="preserve">human </w:t>
      </w:r>
      <w:r w:rsidR="00E7106E">
        <w:rPr>
          <w:lang w:val="en-US"/>
        </w:rPr>
        <w:t>protected by the Act</w:t>
      </w:r>
      <w:r w:rsidRPr="78ACA43F">
        <w:rPr>
          <w:lang w:val="en-US"/>
        </w:rPr>
        <w:t>.</w:t>
      </w:r>
    </w:p>
    <w:p w14:paraId="781CFAFA" w14:textId="6C8D21AF" w:rsidR="182EF11B" w:rsidRDefault="008D27A1" w:rsidP="78ACA43F">
      <w:pPr>
        <w:rPr>
          <w:rFonts w:eastAsia="Arial" w:cs="Arial"/>
          <w:color w:val="000000" w:themeColor="text1"/>
        </w:rPr>
      </w:pPr>
      <w:r>
        <w:rPr>
          <w:rFonts w:eastAsia="Calibri" w:cs="Arial"/>
          <w:lang w:val="en-US"/>
        </w:rPr>
        <w:t>DE</w:t>
      </w:r>
      <w:r w:rsidR="182EF11B" w:rsidRPr="78ACA43F">
        <w:rPr>
          <w:rFonts w:eastAsia="Calibri" w:cs="Arial"/>
          <w:lang w:val="en-US"/>
        </w:rPr>
        <w:t>’s</w:t>
      </w:r>
      <w:r w:rsidR="182EF11B" w:rsidRPr="78ACA43F">
        <w:rPr>
          <w:rFonts w:eastAsia="Arial" w:cs="Arial"/>
          <w:color w:val="000000" w:themeColor="text1"/>
        </w:rPr>
        <w:t xml:space="preserve"> Customer Complaints Management procedure requires each complaint received to be assessed for any breaches of a complainant’s human rights.</w:t>
      </w:r>
      <w:r w:rsidR="182EF11B" w:rsidRPr="78ACA43F">
        <w:rPr>
          <w:rFonts w:eastAsia="Calibri" w:cs="Arial"/>
          <w:lang w:val="en-US"/>
        </w:rPr>
        <w:t xml:space="preserve"> </w:t>
      </w:r>
      <w:r w:rsidR="182EF11B" w:rsidRPr="78ACA43F">
        <w:rPr>
          <w:rFonts w:eastAsia="Arial" w:cs="Arial"/>
          <w:color w:val="000000" w:themeColor="text1"/>
        </w:rPr>
        <w:t>Human rights complaint data is provided periodically to the Executive Management Board to provide visibility and identify trends and issues.</w:t>
      </w:r>
    </w:p>
    <w:p w14:paraId="348F8E58" w14:textId="04EA8EA4" w:rsidR="009F767E" w:rsidRDefault="00DB5C68" w:rsidP="78ACA43F">
      <w:pPr>
        <w:rPr>
          <w:rFonts w:eastAsia="Calibri" w:cs="Arial"/>
          <w:color w:val="000000" w:themeColor="text1"/>
        </w:rPr>
      </w:pPr>
      <w:r>
        <w:rPr>
          <w:rFonts w:eastAsia="Calibri" w:cs="Arial"/>
          <w:color w:val="000000" w:themeColor="text1"/>
        </w:rPr>
        <w:t xml:space="preserve">In the reporting period, </w:t>
      </w:r>
      <w:r w:rsidR="00411E7D">
        <w:rPr>
          <w:rFonts w:eastAsia="Calibri" w:cs="Arial"/>
          <w:color w:val="000000" w:themeColor="text1"/>
        </w:rPr>
        <w:t xml:space="preserve">QH developed a new fact sheet </w:t>
      </w:r>
      <w:r w:rsidR="00CE63DE">
        <w:rPr>
          <w:rFonts w:eastAsia="Calibri" w:cs="Arial"/>
          <w:color w:val="000000" w:themeColor="text1"/>
        </w:rPr>
        <w:t xml:space="preserve">and a related online training module to assist staff to identify human rights </w:t>
      </w:r>
      <w:r w:rsidR="00F66F9A">
        <w:rPr>
          <w:rFonts w:eastAsia="Calibri" w:cs="Arial"/>
          <w:color w:val="000000" w:themeColor="text1"/>
        </w:rPr>
        <w:t xml:space="preserve">elements </w:t>
      </w:r>
      <w:r w:rsidR="00CE63DE">
        <w:rPr>
          <w:rFonts w:eastAsia="Calibri" w:cs="Arial"/>
          <w:color w:val="000000" w:themeColor="text1"/>
        </w:rPr>
        <w:t xml:space="preserve">in the customer complaints they receive. </w:t>
      </w:r>
      <w:r>
        <w:rPr>
          <w:rFonts w:eastAsia="Calibri" w:cs="Arial"/>
          <w:color w:val="000000" w:themeColor="text1"/>
        </w:rPr>
        <w:t>Cairns Hospital and Health Service has appointed a human rights consumer complaints ambassador to support assessment of human rights consumer complaints.</w:t>
      </w:r>
    </w:p>
    <w:p w14:paraId="0541B010" w14:textId="763648AC" w:rsidR="09FCB192" w:rsidRPr="007F3D16" w:rsidRDefault="09FCB192" w:rsidP="78ACA43F">
      <w:pPr>
        <w:pStyle w:val="Heading3"/>
        <w:rPr>
          <w:rFonts w:eastAsia="Yu Gothic Light" w:cs="Times New Roman"/>
          <w:color w:val="8D361E"/>
        </w:rPr>
      </w:pPr>
      <w:bookmarkStart w:id="112" w:name="_Toc167541488"/>
      <w:r w:rsidRPr="007F3D16">
        <w:rPr>
          <w:color w:val="8D361E"/>
        </w:rPr>
        <w:t>Challenges in large departments</w:t>
      </w:r>
      <w:bookmarkEnd w:id="112"/>
    </w:p>
    <w:p w14:paraId="4008C7B8" w14:textId="693D19E8" w:rsidR="0003346F" w:rsidRDefault="00977BB4" w:rsidP="78ACA43F">
      <w:pPr>
        <w:rPr>
          <w:rFonts w:eastAsia="Calibri" w:cs="Arial"/>
          <w:color w:val="000000" w:themeColor="text1"/>
          <w:sz w:val="24"/>
          <w:szCs w:val="24"/>
        </w:rPr>
      </w:pPr>
      <w:r>
        <w:t>D</w:t>
      </w:r>
      <w:r w:rsidR="2FF95754">
        <w:t>CYJMA</w:t>
      </w:r>
      <w:r w:rsidR="001B26A2">
        <w:t xml:space="preserve"> </w:t>
      </w:r>
      <w:r w:rsidR="2FF95754">
        <w:t xml:space="preserve">continued to work on </w:t>
      </w:r>
      <w:r w:rsidR="17B08E1F">
        <w:t>improving</w:t>
      </w:r>
      <w:r w:rsidR="2FF95754">
        <w:t xml:space="preserve"> human rights reporting for complaints, but have identified a challenge in that Child Safety, Youth Justice and Professional Standards complaints are managed in separate </w:t>
      </w:r>
      <w:r w:rsidR="4D1DD01B">
        <w:t xml:space="preserve">work units </w:t>
      </w:r>
      <w:r w:rsidR="409187AB">
        <w:t xml:space="preserve">within </w:t>
      </w:r>
      <w:r w:rsidR="4D1DD01B">
        <w:t>the Department, each with different mechanisms for recording and considering complaints.</w:t>
      </w:r>
      <w:r w:rsidR="42F149CA">
        <w:t xml:space="preserve"> Similarly, </w:t>
      </w:r>
      <w:r w:rsidR="008D27A1">
        <w:t>DE</w:t>
      </w:r>
      <w:r w:rsidR="42F149CA">
        <w:t xml:space="preserve"> </w:t>
      </w:r>
      <w:r w:rsidR="00615069">
        <w:t>raised</w:t>
      </w:r>
      <w:r w:rsidR="42F149CA">
        <w:t xml:space="preserve"> challenges with consistency in human rights complaint </w:t>
      </w:r>
      <w:r w:rsidR="36E225AB">
        <w:t>handling</w:t>
      </w:r>
      <w:r w:rsidR="42F149CA">
        <w:t xml:space="preserve"> over such a large </w:t>
      </w:r>
      <w:r w:rsidR="00615069">
        <w:t>d</w:t>
      </w:r>
      <w:r w:rsidR="42F149CA">
        <w:t xml:space="preserve">epartment with staff working over a vast area, </w:t>
      </w:r>
      <w:r w:rsidR="00623A28">
        <w:t>c</w:t>
      </w:r>
      <w:r w:rsidR="42F149CA">
        <w:t>ommenting that:</w:t>
      </w:r>
    </w:p>
    <w:p w14:paraId="74C150A5" w14:textId="4E0C51D0" w:rsidR="6EF3675C" w:rsidRDefault="549C0F46" w:rsidP="78ACA43F">
      <w:pPr>
        <w:pStyle w:val="Quote"/>
        <w:rPr>
          <w:rFonts w:eastAsia="Calibri" w:cs="Arial"/>
        </w:rPr>
      </w:pPr>
      <w:r>
        <w:t xml:space="preserve">maintaining understanding and consistent practice for human rights complaints management can be complex. Our development of clear, consistent and accessible resources supports us to manage these issues and ensure compliance with the Act. </w:t>
      </w:r>
    </w:p>
    <w:p w14:paraId="090AE183" w14:textId="5820B15D" w:rsidR="6EF3675C" w:rsidRDefault="4576D6DB" w:rsidP="2C3DB73A">
      <w:pPr>
        <w:rPr>
          <w:rFonts w:eastAsia="Calibri" w:cs="Arial"/>
        </w:rPr>
      </w:pPr>
      <w:r w:rsidRPr="2C3DB73A">
        <w:rPr>
          <w:rFonts w:eastAsia="Calibri" w:cs="Arial"/>
        </w:rPr>
        <w:t xml:space="preserve">Both </w:t>
      </w:r>
      <w:r w:rsidR="00977BB4">
        <w:rPr>
          <w:rFonts w:eastAsia="Calibri" w:cs="Arial"/>
        </w:rPr>
        <w:t>D</w:t>
      </w:r>
      <w:r w:rsidRPr="2C3DB73A">
        <w:rPr>
          <w:rFonts w:eastAsia="Calibri" w:cs="Arial"/>
        </w:rPr>
        <w:t xml:space="preserve">CYJMA and </w:t>
      </w:r>
      <w:r w:rsidR="008D27A1">
        <w:rPr>
          <w:rFonts w:eastAsia="Calibri" w:cs="Arial"/>
        </w:rPr>
        <w:t>DE</w:t>
      </w:r>
      <w:r w:rsidRPr="2C3DB73A">
        <w:rPr>
          <w:rFonts w:eastAsia="Calibri" w:cs="Arial"/>
        </w:rPr>
        <w:t xml:space="preserve"> </w:t>
      </w:r>
      <w:r w:rsidR="002B5BD8">
        <w:rPr>
          <w:rFonts w:eastAsia="Calibri" w:cs="Arial"/>
        </w:rPr>
        <w:t xml:space="preserve">sought </w:t>
      </w:r>
      <w:r w:rsidRPr="2C3DB73A">
        <w:rPr>
          <w:rFonts w:eastAsia="Calibri" w:cs="Arial"/>
        </w:rPr>
        <w:t xml:space="preserve">to address these challenges by building capability and skills of staff </w:t>
      </w:r>
      <w:r w:rsidR="3AF0F055" w:rsidRPr="5498F921">
        <w:rPr>
          <w:rFonts w:eastAsia="Calibri" w:cs="Arial"/>
        </w:rPr>
        <w:t>who</w:t>
      </w:r>
      <w:r w:rsidRPr="2C3DB73A">
        <w:rPr>
          <w:rFonts w:eastAsia="Calibri" w:cs="Arial"/>
        </w:rPr>
        <w:t xml:space="preserve"> manage complaints</w:t>
      </w:r>
      <w:r w:rsidR="0F28FB65" w:rsidRPr="2C3DB73A">
        <w:rPr>
          <w:rFonts w:eastAsia="Calibri" w:cs="Arial"/>
        </w:rPr>
        <w:t xml:space="preserve"> through training and professional development</w:t>
      </w:r>
      <w:r w:rsidRPr="2C3DB73A">
        <w:rPr>
          <w:rFonts w:eastAsia="Calibri" w:cs="Arial"/>
        </w:rPr>
        <w:t>.</w:t>
      </w:r>
    </w:p>
    <w:p w14:paraId="596ED771" w14:textId="3AB8DA54" w:rsidR="6EF3675C" w:rsidRPr="007F3D16" w:rsidRDefault="130BF708" w:rsidP="78ACA43F">
      <w:pPr>
        <w:pStyle w:val="Heading3"/>
        <w:spacing w:before="120" w:after="120"/>
        <w:rPr>
          <w:rFonts w:eastAsia="Calibri" w:cs="Arial"/>
          <w:b/>
          <w:bCs/>
          <w:color w:val="8D361E"/>
        </w:rPr>
      </w:pPr>
      <w:bookmarkStart w:id="113" w:name="_Toc2058162426"/>
      <w:r w:rsidRPr="007F3D16">
        <w:rPr>
          <w:color w:val="8D361E"/>
        </w:rPr>
        <w:t>Policy, procedure</w:t>
      </w:r>
      <w:r w:rsidR="004F1AED" w:rsidRPr="007F3D16">
        <w:rPr>
          <w:color w:val="8D361E"/>
        </w:rPr>
        <w:t>,</w:t>
      </w:r>
      <w:r w:rsidRPr="007F3D16">
        <w:rPr>
          <w:color w:val="8D361E"/>
        </w:rPr>
        <w:t xml:space="preserve"> and practice improvements</w:t>
      </w:r>
      <w:bookmarkEnd w:id="113"/>
    </w:p>
    <w:p w14:paraId="5B1455E7" w14:textId="77407E67" w:rsidR="00D301B6" w:rsidRDefault="00D301B6" w:rsidP="78ACA43F">
      <w:r>
        <w:t xml:space="preserve">Public entities continued to report that </w:t>
      </w:r>
      <w:r w:rsidR="00D302A4">
        <w:t xml:space="preserve">human rights </w:t>
      </w:r>
      <w:r>
        <w:t xml:space="preserve">complaints </w:t>
      </w:r>
      <w:r w:rsidR="77CD8931">
        <w:t>provided an opportunity</w:t>
      </w:r>
      <w:r>
        <w:t xml:space="preserve"> to </w:t>
      </w:r>
      <w:r w:rsidR="00D302A4">
        <w:t xml:space="preserve">discuss and consider systemic issues, and at times led to </w:t>
      </w:r>
      <w:r w:rsidR="00C372CD">
        <w:t>policy, procedure</w:t>
      </w:r>
      <w:r w:rsidR="004F1AED">
        <w:t>,</w:t>
      </w:r>
      <w:r w:rsidR="00C372CD">
        <w:t xml:space="preserve"> and practice improvements</w:t>
      </w:r>
      <w:r w:rsidR="00D302A4">
        <w:t>.</w:t>
      </w:r>
    </w:p>
    <w:p w14:paraId="5DDEE075" w14:textId="2D3FF15E" w:rsidR="00D301B6" w:rsidRDefault="00D301B6" w:rsidP="78ACA43F">
      <w:r w:rsidRPr="00DB0238">
        <w:t xml:space="preserve">QCAT </w:t>
      </w:r>
      <w:r>
        <w:t>has</w:t>
      </w:r>
      <w:r w:rsidRPr="00DB0238">
        <w:t xml:space="preserve"> processes in place to manage human rights complaints</w:t>
      </w:r>
      <w:r>
        <w:t xml:space="preserve">, </w:t>
      </w:r>
      <w:r w:rsidRPr="00DB0238">
        <w:t xml:space="preserve">and </w:t>
      </w:r>
      <w:r>
        <w:t xml:space="preserve">to learn from the issues </w:t>
      </w:r>
      <w:r w:rsidR="005F7D47">
        <w:t xml:space="preserve">raised in </w:t>
      </w:r>
      <w:r>
        <w:t xml:space="preserve">those complaints. </w:t>
      </w:r>
      <w:r w:rsidRPr="00DB0238">
        <w:t xml:space="preserve">An example </w:t>
      </w:r>
      <w:r w:rsidR="1A441369">
        <w:t>provided was</w:t>
      </w:r>
      <w:r w:rsidRPr="00DB0238">
        <w:t xml:space="preserve"> that QCAT’s Management Team (Registry) ensures that </w:t>
      </w:r>
      <w:r w:rsidRPr="00DB0238">
        <w:lastRenderedPageBreak/>
        <w:t>any factors raised in complaint</w:t>
      </w:r>
      <w:r w:rsidR="009B2999">
        <w:t>s</w:t>
      </w:r>
      <w:r w:rsidRPr="00DB0238">
        <w:t xml:space="preserve"> </w:t>
      </w:r>
      <w:r w:rsidR="005F7D47">
        <w:t xml:space="preserve">that </w:t>
      </w:r>
      <w:r w:rsidRPr="00DB0238">
        <w:t>requir</w:t>
      </w:r>
      <w:r w:rsidR="00190381">
        <w:t>e</w:t>
      </w:r>
      <w:r w:rsidRPr="00DB0238">
        <w:t xml:space="preserve"> registry consideration and </w:t>
      </w:r>
      <w:r w:rsidR="009B2999">
        <w:t>action</w:t>
      </w:r>
      <w:r w:rsidR="009B2999" w:rsidRPr="00DB0238">
        <w:t xml:space="preserve"> </w:t>
      </w:r>
      <w:r w:rsidRPr="00DB0238">
        <w:t xml:space="preserve">are discussed as a team. </w:t>
      </w:r>
      <w:r w:rsidR="00605DD0">
        <w:t>T</w:t>
      </w:r>
      <w:r w:rsidRPr="00DB0238">
        <w:t xml:space="preserve">his promotes </w:t>
      </w:r>
      <w:r>
        <w:t xml:space="preserve">discussion and understanding of the </w:t>
      </w:r>
      <w:r w:rsidRPr="00DB0238">
        <w:t>nature, meaning</w:t>
      </w:r>
      <w:r w:rsidR="00605DD0">
        <w:t>,</w:t>
      </w:r>
      <w:r w:rsidRPr="00DB0238">
        <w:t xml:space="preserve"> and scope of human rights. </w:t>
      </w:r>
    </w:p>
    <w:p w14:paraId="4345C100" w14:textId="5E94C569" w:rsidR="6EF3675C" w:rsidRDefault="130BF708" w:rsidP="78ACA43F">
      <w:r>
        <w:t xml:space="preserve">QCS provided an example of an improvement to practice arising from a complaint </w:t>
      </w:r>
      <w:r w:rsidR="00590098">
        <w:t xml:space="preserve">that resulted in the introduction of </w:t>
      </w:r>
      <w:r>
        <w:t xml:space="preserve">a transgender prisoner canteen list as part of the state-wide canteen standardisation. The new list provides trans prisoners </w:t>
      </w:r>
      <w:r w:rsidR="00EF6B69">
        <w:t xml:space="preserve">with </w:t>
      </w:r>
      <w:r>
        <w:t xml:space="preserve">items suitable for their identified gender. </w:t>
      </w:r>
    </w:p>
    <w:p w14:paraId="23E04D4C" w14:textId="66C90BC5" w:rsidR="004B78A9" w:rsidRDefault="008D27A1" w:rsidP="004B78A9">
      <w:pPr>
        <w:spacing w:after="0"/>
        <w:rPr>
          <w:rFonts w:eastAsia="Arial" w:cs="Arial"/>
          <w:color w:val="000000" w:themeColor="text1"/>
        </w:rPr>
      </w:pPr>
      <w:r>
        <w:rPr>
          <w:rFonts w:eastAsia="Arial" w:cs="Arial"/>
          <w:color w:val="000000" w:themeColor="text1"/>
        </w:rPr>
        <w:t>DE</w:t>
      </w:r>
      <w:r w:rsidR="004B78A9" w:rsidRPr="2C3DB73A">
        <w:rPr>
          <w:rFonts w:eastAsia="Arial" w:cs="Arial"/>
          <w:color w:val="000000" w:themeColor="text1"/>
        </w:rPr>
        <w:t xml:space="preserve"> reported that internal reviews of </w:t>
      </w:r>
      <w:r w:rsidR="004B78A9" w:rsidRPr="15AF99B5">
        <w:rPr>
          <w:rFonts w:eastAsia="Arial" w:cs="Arial"/>
          <w:color w:val="000000" w:themeColor="text1"/>
        </w:rPr>
        <w:t xml:space="preserve">customer complaints </w:t>
      </w:r>
      <w:r w:rsidR="00A52504">
        <w:rPr>
          <w:rFonts w:eastAsia="Arial" w:cs="Arial"/>
          <w:color w:val="000000" w:themeColor="text1"/>
        </w:rPr>
        <w:t xml:space="preserve">in which </w:t>
      </w:r>
      <w:r w:rsidR="004B78A9" w:rsidRPr="15AF99B5">
        <w:rPr>
          <w:rFonts w:eastAsia="Arial" w:cs="Arial"/>
          <w:color w:val="000000" w:themeColor="text1"/>
        </w:rPr>
        <w:t xml:space="preserve">human rights may have been engaged often identify areas </w:t>
      </w:r>
      <w:r w:rsidR="00A52504">
        <w:rPr>
          <w:rFonts w:eastAsia="Arial" w:cs="Arial"/>
          <w:color w:val="000000" w:themeColor="text1"/>
        </w:rPr>
        <w:t>for</w:t>
      </w:r>
      <w:r w:rsidR="00A52504" w:rsidRPr="15AF99B5">
        <w:rPr>
          <w:rFonts w:eastAsia="Arial" w:cs="Arial"/>
          <w:color w:val="000000" w:themeColor="text1"/>
        </w:rPr>
        <w:t xml:space="preserve"> </w:t>
      </w:r>
      <w:r w:rsidR="004B78A9" w:rsidRPr="15AF99B5">
        <w:rPr>
          <w:rFonts w:eastAsia="Arial" w:cs="Arial"/>
          <w:color w:val="000000" w:themeColor="text1"/>
        </w:rPr>
        <w:t xml:space="preserve">continuous improvement </w:t>
      </w:r>
      <w:r w:rsidR="00E94B41">
        <w:rPr>
          <w:rFonts w:eastAsia="Arial" w:cs="Arial"/>
          <w:color w:val="000000" w:themeColor="text1"/>
        </w:rPr>
        <w:t xml:space="preserve">that </w:t>
      </w:r>
      <w:r w:rsidR="004B78A9" w:rsidRPr="15AF99B5">
        <w:rPr>
          <w:rFonts w:eastAsia="Arial" w:cs="Arial"/>
          <w:color w:val="000000" w:themeColor="text1"/>
        </w:rPr>
        <w:t>are shared with the school and Assistant Regional Director. For example, internal reviews of complaint decisions made recommendations that included:</w:t>
      </w:r>
    </w:p>
    <w:p w14:paraId="6F0213E7" w14:textId="5E491B8C" w:rsidR="004B78A9" w:rsidRDefault="004B78A9" w:rsidP="00D15118">
      <w:pPr>
        <w:pStyle w:val="ListParagraph"/>
        <w:numPr>
          <w:ilvl w:val="0"/>
          <w:numId w:val="18"/>
        </w:numPr>
        <w:tabs>
          <w:tab w:val="left" w:pos="2835"/>
        </w:tabs>
        <w:spacing w:before="120" w:line="300" w:lineRule="auto"/>
        <w:ind w:left="567" w:hanging="283"/>
        <w:rPr>
          <w:rFonts w:asciiTheme="minorHAnsi" w:hAnsiTheme="minorHAnsi"/>
          <w:iCs w:val="0"/>
          <w:szCs w:val="22"/>
        </w:rPr>
      </w:pPr>
      <w:r w:rsidRPr="15AF99B5">
        <w:rPr>
          <w:rFonts w:eastAsia="Arial" w:cs="Arial"/>
          <w:iCs w:val="0"/>
          <w:szCs w:val="22"/>
        </w:rPr>
        <w:t>when notifying parents of an expulsion</w:t>
      </w:r>
      <w:r w:rsidR="00E94B41">
        <w:rPr>
          <w:rFonts w:eastAsia="Arial" w:cs="Arial"/>
          <w:iCs w:val="0"/>
          <w:szCs w:val="22"/>
        </w:rPr>
        <w:t>,</w:t>
      </w:r>
      <w:r w:rsidRPr="15AF99B5">
        <w:rPr>
          <w:rFonts w:eastAsia="Arial" w:cs="Arial"/>
          <w:iCs w:val="0"/>
          <w:szCs w:val="22"/>
        </w:rPr>
        <w:t xml:space="preserve"> the school include details of the facts relied upon in the decision; and</w:t>
      </w:r>
    </w:p>
    <w:p w14:paraId="164E7135" w14:textId="611EC176" w:rsidR="004B78A9" w:rsidRPr="001B1598" w:rsidRDefault="004B78A9" w:rsidP="00D15118">
      <w:pPr>
        <w:pStyle w:val="ListParagraph"/>
        <w:numPr>
          <w:ilvl w:val="0"/>
          <w:numId w:val="18"/>
        </w:numPr>
        <w:tabs>
          <w:tab w:val="left" w:pos="2835"/>
        </w:tabs>
        <w:spacing w:before="120" w:line="300" w:lineRule="auto"/>
        <w:ind w:left="567" w:hanging="283"/>
        <w:rPr>
          <w:rFonts w:asciiTheme="minorHAnsi" w:hAnsiTheme="minorHAnsi"/>
          <w:iCs w:val="0"/>
          <w:szCs w:val="22"/>
        </w:rPr>
      </w:pPr>
      <w:r w:rsidRPr="15AF99B5">
        <w:rPr>
          <w:rFonts w:eastAsia="Arial" w:cs="Arial"/>
          <w:iCs w:val="0"/>
          <w:szCs w:val="22"/>
        </w:rPr>
        <w:t>more formal and regular communication between a school and parents where students require intensive behaviour support.</w:t>
      </w:r>
    </w:p>
    <w:p w14:paraId="568AAF6D" w14:textId="682696F1" w:rsidR="0002274C" w:rsidRDefault="00E6750E" w:rsidP="78ACA43F">
      <w:pPr>
        <w:rPr>
          <w:rFonts w:eastAsia="Calibri" w:cs="Arial"/>
        </w:rPr>
      </w:pPr>
      <w:r>
        <w:t>A selection of c</w:t>
      </w:r>
      <w:r w:rsidR="0002274C">
        <w:t xml:space="preserve">ase studies </w:t>
      </w:r>
      <w:r w:rsidR="00D917C1">
        <w:t>highlighting</w:t>
      </w:r>
      <w:r w:rsidR="0002274C">
        <w:t xml:space="preserve"> complaints resolved internally by state public sector entities </w:t>
      </w:r>
      <w:r w:rsidR="00817E61">
        <w:t>is</w:t>
      </w:r>
      <w:r>
        <w:t xml:space="preserve"> provided below</w:t>
      </w:r>
      <w:r w:rsidR="00E94B41">
        <w:t>.</w:t>
      </w:r>
    </w:p>
    <w:p w14:paraId="329B4BC2" w14:textId="2BAEFEB7" w:rsidR="6EF3675C" w:rsidRPr="007F3D16" w:rsidRDefault="130BF708" w:rsidP="78ACA43F">
      <w:pPr>
        <w:pStyle w:val="Heading3"/>
        <w:spacing w:before="120" w:after="120"/>
        <w:rPr>
          <w:rFonts w:eastAsia="Calibri" w:cs="Arial"/>
          <w:color w:val="8D361E"/>
        </w:rPr>
      </w:pPr>
      <w:bookmarkStart w:id="114" w:name="_Toc1928663832"/>
      <w:r w:rsidRPr="007F3D16">
        <w:rPr>
          <w:rFonts w:eastAsia="Calibri" w:cs="Arial"/>
          <w:color w:val="8D361E"/>
        </w:rPr>
        <w:t>Case study: Prison facilitated virtual access to family funeral</w:t>
      </w:r>
      <w:bookmarkEnd w:id="114"/>
    </w:p>
    <w:p w14:paraId="16116841" w14:textId="59CA24FC" w:rsidR="6EF3675C" w:rsidRDefault="6853C8F7" w:rsidP="00750AF9">
      <w:pPr>
        <w:pStyle w:val="Quote"/>
        <w:rPr>
          <w:rFonts w:eastAsia="Calibri" w:cs="Arial"/>
        </w:rPr>
      </w:pPr>
      <w:r>
        <w:t>QCS received a human rights complaint from a prisoner who had been denied a leave of absence to attend a family member’s funeral. Due to safety concerns and the high risk the prisoner was deemed to pose, an escort to the funeral was unable to be facilitated. When the human rights complaint was received, a new decision was made to facilitate the prisoner being able to watch a live stream of the funeral. The complaint led to a change to the decision-making paperwork for leave of absence applications, which now requires decision makers to consider this alternative when the leave of absence is not approved.</w:t>
      </w:r>
    </w:p>
    <w:p w14:paraId="5BBACD61" w14:textId="0B18257F" w:rsidR="6EF3675C" w:rsidRPr="007F3D16" w:rsidRDefault="130BF708" w:rsidP="78ACA43F">
      <w:pPr>
        <w:pStyle w:val="Heading3"/>
        <w:rPr>
          <w:rFonts w:eastAsia="Yu Gothic Light" w:cs="Times New Roman"/>
          <w:b/>
          <w:i/>
          <w:color w:val="8D361E"/>
          <w:lang w:val="en-US"/>
        </w:rPr>
      </w:pPr>
      <w:bookmarkStart w:id="115" w:name="_Toc1304313411"/>
      <w:r w:rsidRPr="007F3D16">
        <w:rPr>
          <w:color w:val="8D361E"/>
          <w:lang w:val="en-US"/>
        </w:rPr>
        <w:t xml:space="preserve">Case study: </w:t>
      </w:r>
      <w:r w:rsidR="00AE51D0" w:rsidRPr="007F3D16">
        <w:rPr>
          <w:color w:val="8D361E"/>
          <w:lang w:val="en-US"/>
        </w:rPr>
        <w:t xml:space="preserve">Improved </w:t>
      </w:r>
      <w:r w:rsidRPr="007F3D16">
        <w:rPr>
          <w:color w:val="8D361E"/>
          <w:lang w:val="en-US"/>
        </w:rPr>
        <w:t xml:space="preserve">respite </w:t>
      </w:r>
      <w:r w:rsidR="00AE51D0" w:rsidRPr="007F3D16">
        <w:rPr>
          <w:color w:val="8D361E"/>
          <w:lang w:val="en-US"/>
        </w:rPr>
        <w:t xml:space="preserve">care </w:t>
      </w:r>
      <w:r w:rsidR="00E55B22" w:rsidRPr="007F3D16">
        <w:rPr>
          <w:color w:val="8D361E"/>
          <w:lang w:val="en-US"/>
        </w:rPr>
        <w:t>as result of complaint</w:t>
      </w:r>
      <w:bookmarkEnd w:id="115"/>
    </w:p>
    <w:p w14:paraId="440705F1" w14:textId="41C89620" w:rsidR="0003346F" w:rsidRDefault="3C6AAD1C" w:rsidP="00750AF9">
      <w:pPr>
        <w:pStyle w:val="Quote"/>
        <w:rPr>
          <w:lang w:val="en-US"/>
        </w:rPr>
      </w:pPr>
      <w:r w:rsidRPr="25306663">
        <w:rPr>
          <w:lang w:val="en-US"/>
        </w:rPr>
        <w:t xml:space="preserve">A complainant’s daughter has a disability and attends respite at </w:t>
      </w:r>
      <w:r w:rsidR="00F50967">
        <w:rPr>
          <w:lang w:val="en-US"/>
        </w:rPr>
        <w:t xml:space="preserve">Accommodation Support and Respite </w:t>
      </w:r>
      <w:r w:rsidR="00FD0F43">
        <w:rPr>
          <w:lang w:val="en-US"/>
        </w:rPr>
        <w:t>S</w:t>
      </w:r>
      <w:r w:rsidR="00F50967">
        <w:rPr>
          <w:lang w:val="en-US"/>
        </w:rPr>
        <w:t>ervices (AS&amp;RS)</w:t>
      </w:r>
      <w:r w:rsidRPr="25306663">
        <w:rPr>
          <w:lang w:val="en-US"/>
        </w:rPr>
        <w:t xml:space="preserve"> on weekends. The daughter has incontinence and requires support with showering and bathing.</w:t>
      </w:r>
      <w:r w:rsidR="061B3FE0" w:rsidRPr="25306663">
        <w:rPr>
          <w:lang w:val="en-US"/>
        </w:rPr>
        <w:t xml:space="preserve"> </w:t>
      </w:r>
      <w:r w:rsidRPr="25306663">
        <w:rPr>
          <w:lang w:val="en-US"/>
        </w:rPr>
        <w:t xml:space="preserve">The complainant alleged that AS&amp;RS staff had not adequately managed her daughter’s cleanliness, that there were occasions when medication was not administered, and that staff rostering was not appropriate. Although the complainant did not mention the Human Rights </w:t>
      </w:r>
      <w:r w:rsidRPr="25306663">
        <w:rPr>
          <w:lang w:val="en-US"/>
        </w:rPr>
        <w:lastRenderedPageBreak/>
        <w:t>Act 2019, the department investigated whether the complaint was a breach under s.17, protection from torture and cruel, inhuman or degrading treatment. While a breach was not able to be determined, a number of service improvements were implemented, including</w:t>
      </w:r>
      <w:r>
        <w:t xml:space="preserve"> </w:t>
      </w:r>
      <w:r w:rsidRPr="25306663">
        <w:rPr>
          <w:lang w:val="en-US"/>
        </w:rPr>
        <w:t>additional training and professional development for residential care officers; enhanced record keeping practices, including more detailed notes for staff changeover; and ensuring female staff were on-shift for future respite stays by the client.</w:t>
      </w:r>
      <w:r w:rsidR="00E6750E" w:rsidRPr="004161D3">
        <w:rPr>
          <w:rStyle w:val="FootnoteReference"/>
          <w:i w:val="0"/>
          <w:iCs w:val="0"/>
          <w:lang w:val="en-US"/>
        </w:rPr>
        <w:footnoteReference w:id="9"/>
      </w:r>
      <w:r w:rsidRPr="25306663">
        <w:rPr>
          <w:lang w:val="en-US"/>
        </w:rPr>
        <w:t xml:space="preserve"> The complainant indicated that they were satisfied with the actions the department was taking to address her concerns.</w:t>
      </w:r>
    </w:p>
    <w:p w14:paraId="1A439EC1" w14:textId="2ED49C7D" w:rsidR="00584E41" w:rsidRPr="007F3D16" w:rsidRDefault="00584E41" w:rsidP="0002274C">
      <w:pPr>
        <w:pStyle w:val="Heading3"/>
        <w:rPr>
          <w:color w:val="8D361E"/>
          <w:lang w:val="en-US"/>
        </w:rPr>
      </w:pPr>
      <w:bookmarkStart w:id="116" w:name="_Toc1146098555"/>
      <w:r w:rsidRPr="007F3D16">
        <w:rPr>
          <w:color w:val="8D361E"/>
          <w:lang w:val="en-US"/>
        </w:rPr>
        <w:t xml:space="preserve">Case study: </w:t>
      </w:r>
      <w:r w:rsidR="000840CE" w:rsidRPr="007F3D16">
        <w:rPr>
          <w:color w:val="8D361E"/>
          <w:lang w:val="en-US"/>
        </w:rPr>
        <w:t xml:space="preserve">Exemption to visit </w:t>
      </w:r>
      <w:r w:rsidR="00FC03E2" w:rsidRPr="007F3D16">
        <w:rPr>
          <w:color w:val="8D361E"/>
          <w:lang w:val="en-US"/>
        </w:rPr>
        <w:t>n</w:t>
      </w:r>
      <w:r w:rsidR="00166076" w:rsidRPr="007F3D16">
        <w:rPr>
          <w:color w:val="8D361E"/>
          <w:lang w:val="en-US"/>
        </w:rPr>
        <w:t>eonatal intensive care unit</w:t>
      </w:r>
      <w:r w:rsidR="0002274C" w:rsidRPr="007F3D16">
        <w:rPr>
          <w:color w:val="8D361E"/>
          <w:lang w:val="en-US"/>
        </w:rPr>
        <w:t xml:space="preserve"> during COVID-19</w:t>
      </w:r>
      <w:bookmarkEnd w:id="116"/>
    </w:p>
    <w:p w14:paraId="1D3CD62D" w14:textId="261E46EF" w:rsidR="00D917C1" w:rsidRDefault="002D6AD3" w:rsidP="007874CE">
      <w:pPr>
        <w:pStyle w:val="Quote"/>
        <w:rPr>
          <w:lang w:val="en-US"/>
        </w:rPr>
      </w:pPr>
      <w:r>
        <w:rPr>
          <w:lang w:val="en-US"/>
        </w:rPr>
        <w:t>On 3 March 2022, Queensland Health received a complaint from a health consumer group about the impact of Chief Health Officer public health directions on the ability of parents who are COVID-19 positive or close contacts to visit their babies in the neonatal intensive care unit (NICU).</w:t>
      </w:r>
    </w:p>
    <w:p w14:paraId="544921DA" w14:textId="51E48D5F" w:rsidR="002C1D9B" w:rsidRDefault="002C1D9B" w:rsidP="007874CE">
      <w:pPr>
        <w:pStyle w:val="Quote"/>
        <w:rPr>
          <w:lang w:val="en-US"/>
        </w:rPr>
      </w:pPr>
      <w:r>
        <w:rPr>
          <w:lang w:val="en-US"/>
        </w:rPr>
        <w:t>The Deputy Chief Health Officer engaged with stakeholders on the restrictions under the Hospital Entry Direction, and the Isolation for Diagnosed Cases of COVID-19 and Management of Close Contacts Direction; and agreed these would prevent parents who were a diagnosed person or a close contact from visiting babies in the NICU for 14 days.</w:t>
      </w:r>
    </w:p>
    <w:p w14:paraId="4DEF3BF8" w14:textId="35ED8A28" w:rsidR="002C1D9B" w:rsidRDefault="00EF032C" w:rsidP="007874CE">
      <w:pPr>
        <w:pStyle w:val="Quote"/>
        <w:rPr>
          <w:lang w:val="en-US"/>
        </w:rPr>
      </w:pPr>
      <w:r>
        <w:rPr>
          <w:lang w:val="en-US"/>
        </w:rPr>
        <w:t xml:space="preserve">The </w:t>
      </w:r>
      <w:r w:rsidR="00F60D50">
        <w:rPr>
          <w:lang w:val="en-US"/>
        </w:rPr>
        <w:t>Deputy</w:t>
      </w:r>
      <w:r>
        <w:rPr>
          <w:lang w:val="en-US"/>
        </w:rPr>
        <w:t xml:space="preserve"> Chief Health Officer considered the human rights of parents affected</w:t>
      </w:r>
      <w:r w:rsidR="00D13D66">
        <w:rPr>
          <w:lang w:val="en-US"/>
        </w:rPr>
        <w:t xml:space="preserve"> by the restrictions, including the protection of families and children, and issued a class exemption for the management of neonatal </w:t>
      </w:r>
      <w:r w:rsidR="00EF03CB">
        <w:rPr>
          <w:lang w:val="en-US"/>
        </w:rPr>
        <w:t>visitors. The class exemption reduced the restriction period for parents who were diagnosed cases or close contacts from 14 days to 7 days. Rather than waiting until after the 7 day post isolation period, parents were allowed to visit their babies in the NICU after completing the initial 7 day isolation period.</w:t>
      </w:r>
    </w:p>
    <w:p w14:paraId="2E2DB0C5" w14:textId="74D9EA2F" w:rsidR="00EF03CB" w:rsidRDefault="00EF03CB" w:rsidP="007874CE">
      <w:pPr>
        <w:pStyle w:val="Quote"/>
        <w:rPr>
          <w:lang w:val="en-US"/>
        </w:rPr>
      </w:pPr>
      <w:r>
        <w:rPr>
          <w:lang w:val="en-US"/>
        </w:rPr>
        <w:t xml:space="preserve">To address the risk of allowing parents to visit vulnerable and high risk settings in the post isolation period, the class exemption outlined strict conditions, including mandatory compliance with local level policies required by hospital operators and the Queensland Clinical Guidelines. </w:t>
      </w:r>
    </w:p>
    <w:p w14:paraId="06DFFCB1" w14:textId="27070E9E" w:rsidR="00EF03CB" w:rsidRDefault="00EF03CB" w:rsidP="007874CE">
      <w:pPr>
        <w:pStyle w:val="Quote"/>
        <w:rPr>
          <w:lang w:val="en-US"/>
        </w:rPr>
      </w:pPr>
      <w:r>
        <w:rPr>
          <w:lang w:val="en-US"/>
        </w:rPr>
        <w:t xml:space="preserve">The class exemption </w:t>
      </w:r>
      <w:r w:rsidR="00B03B4E">
        <w:rPr>
          <w:lang w:val="en-US"/>
        </w:rPr>
        <w:t xml:space="preserve">was signed on </w:t>
      </w:r>
      <w:r w:rsidR="004161D3">
        <w:rPr>
          <w:lang w:val="en-US"/>
        </w:rPr>
        <w:t>16 March 2022 and</w:t>
      </w:r>
      <w:r w:rsidR="00B03B4E">
        <w:rPr>
          <w:lang w:val="en-US"/>
        </w:rPr>
        <w:t xml:space="preserve"> made available to hospital nurseries to provide to parents in appropriate circumstances.</w:t>
      </w:r>
    </w:p>
    <w:p w14:paraId="0E667ACA" w14:textId="77777777" w:rsidR="00DA2626" w:rsidRPr="007F3D16" w:rsidRDefault="00DA2626" w:rsidP="00DA2626">
      <w:pPr>
        <w:pStyle w:val="Heading2"/>
        <w:rPr>
          <w:color w:val="8D361E"/>
        </w:rPr>
      </w:pPr>
      <w:bookmarkStart w:id="117" w:name="_Toc56451597"/>
      <w:bookmarkStart w:id="118" w:name="_Toc56452171"/>
      <w:bookmarkStart w:id="119" w:name="_Toc84593900"/>
      <w:bookmarkStart w:id="120" w:name="_Toc85451777"/>
      <w:bookmarkStart w:id="121" w:name="_Toc85526707"/>
      <w:bookmarkStart w:id="122" w:name="_Toc85787122"/>
      <w:bookmarkStart w:id="123" w:name="_Toc117697181"/>
      <w:bookmarkStart w:id="124" w:name="_Toc117697888"/>
      <w:bookmarkStart w:id="125" w:name="_Toc1990825724"/>
      <w:r w:rsidRPr="007F3D16">
        <w:rPr>
          <w:color w:val="8D361E"/>
        </w:rPr>
        <w:lastRenderedPageBreak/>
        <w:t>Indicator 7: Future plans</w:t>
      </w:r>
      <w:bookmarkEnd w:id="117"/>
      <w:bookmarkEnd w:id="118"/>
      <w:bookmarkEnd w:id="119"/>
      <w:bookmarkEnd w:id="120"/>
      <w:bookmarkEnd w:id="121"/>
      <w:bookmarkEnd w:id="122"/>
      <w:bookmarkEnd w:id="123"/>
      <w:bookmarkEnd w:id="124"/>
      <w:r w:rsidRPr="007F3D16">
        <w:rPr>
          <w:color w:val="8D361E"/>
        </w:rPr>
        <w:t xml:space="preserve"> </w:t>
      </w:r>
      <w:bookmarkEnd w:id="125"/>
    </w:p>
    <w:p w14:paraId="0984AEBF" w14:textId="5880590A" w:rsidR="004031CA" w:rsidRDefault="00750AF9" w:rsidP="000C5396">
      <w:pPr>
        <w:spacing w:after="0"/>
        <w:rPr>
          <w:rFonts w:eastAsia="Calibri" w:cs="Arial"/>
        </w:rPr>
      </w:pPr>
      <w:r>
        <w:rPr>
          <w:rFonts w:cs="Arial"/>
          <w:lang w:val="en-US"/>
        </w:rPr>
        <w:t>The Commission</w:t>
      </w:r>
      <w:r w:rsidRPr="25306663">
        <w:rPr>
          <w:rFonts w:cs="Arial"/>
          <w:lang w:val="en-US"/>
        </w:rPr>
        <w:t xml:space="preserve"> </w:t>
      </w:r>
      <w:r w:rsidR="3576F89D" w:rsidRPr="25306663">
        <w:rPr>
          <w:rFonts w:cs="Arial"/>
          <w:lang w:val="en-US"/>
        </w:rPr>
        <w:t xml:space="preserve">asked </w:t>
      </w:r>
      <w:r w:rsidR="49ED3CF8" w:rsidRPr="25306663">
        <w:rPr>
          <w:rFonts w:cs="Arial"/>
          <w:lang w:val="en-US"/>
        </w:rPr>
        <w:t>state public entities</w:t>
      </w:r>
      <w:r w:rsidR="3576F89D" w:rsidRPr="25306663">
        <w:rPr>
          <w:rFonts w:cs="Arial"/>
          <w:lang w:val="en-US"/>
        </w:rPr>
        <w:t xml:space="preserve"> to report on any future plans to achieve the objects of the Act.</w:t>
      </w:r>
      <w:r w:rsidR="5A10E107" w:rsidRPr="25306663">
        <w:rPr>
          <w:rFonts w:cs="Arial"/>
          <w:lang w:val="en-US"/>
        </w:rPr>
        <w:t xml:space="preserve"> </w:t>
      </w:r>
    </w:p>
    <w:p w14:paraId="2A22FBA9" w14:textId="77777777" w:rsidR="000C5396" w:rsidRDefault="000C5396" w:rsidP="000C5396">
      <w:pPr>
        <w:spacing w:after="0"/>
        <w:rPr>
          <w:rFonts w:eastAsia="Calibri" w:cs="Arial"/>
        </w:rPr>
      </w:pPr>
    </w:p>
    <w:p w14:paraId="57F4CF88" w14:textId="7B6E9092" w:rsidR="4F6ACD06" w:rsidRDefault="0F911295" w:rsidP="4F6ACD06">
      <w:pPr>
        <w:rPr>
          <w:rFonts w:eastAsia="Calibri" w:cs="Arial"/>
        </w:rPr>
      </w:pPr>
      <w:r w:rsidRPr="258588DC">
        <w:rPr>
          <w:rFonts w:eastAsia="Calibri" w:cs="Arial"/>
        </w:rPr>
        <w:t xml:space="preserve">QCS </w:t>
      </w:r>
      <w:r w:rsidR="004031CA">
        <w:rPr>
          <w:rFonts w:eastAsia="Calibri" w:cs="Arial"/>
        </w:rPr>
        <w:t>reported that they are</w:t>
      </w:r>
      <w:r w:rsidRPr="258588DC">
        <w:rPr>
          <w:rFonts w:eastAsia="Calibri" w:cs="Arial"/>
        </w:rPr>
        <w:t xml:space="preserve"> exploring the establishment of an officer</w:t>
      </w:r>
      <w:r w:rsidR="076B0354" w:rsidRPr="6E0DAE43">
        <w:rPr>
          <w:rFonts w:eastAsia="Calibri" w:cs="Arial"/>
        </w:rPr>
        <w:t>-</w:t>
      </w:r>
      <w:r w:rsidRPr="258588DC">
        <w:rPr>
          <w:rFonts w:eastAsia="Calibri" w:cs="Arial"/>
        </w:rPr>
        <w:t xml:space="preserve">level community of practice forum within QCS to </w:t>
      </w:r>
      <w:r w:rsidRPr="258588DC" w:rsidDel="001103A5">
        <w:rPr>
          <w:rFonts w:eastAsia="Calibri" w:cs="Arial"/>
        </w:rPr>
        <w:t>create a cross-agency</w:t>
      </w:r>
      <w:r w:rsidRPr="258588DC">
        <w:rPr>
          <w:rFonts w:eastAsia="Calibri" w:cs="Arial"/>
        </w:rPr>
        <w:t xml:space="preserve"> dialogue about embedding of good human rights practice across the agency.</w:t>
      </w:r>
    </w:p>
    <w:p w14:paraId="46996CF4" w14:textId="7D8DC151" w:rsidR="649CAB03" w:rsidRDefault="5B4ECD0B" w:rsidP="7E131DAF">
      <w:r>
        <w:t>DCHDE plans to continue the Human Rights Continuous Improvement Network by me</w:t>
      </w:r>
      <w:r w:rsidR="151B17C3">
        <w:t xml:space="preserve">eting regularly to receive legal updates, discuss </w:t>
      </w:r>
      <w:r w:rsidR="00B0375F">
        <w:t>new</w:t>
      </w:r>
      <w:r w:rsidR="151B17C3">
        <w:t xml:space="preserve"> human rights developments, share information and standards of practice</w:t>
      </w:r>
      <w:r w:rsidR="00B0375F">
        <w:t>,</w:t>
      </w:r>
      <w:r w:rsidR="151B17C3">
        <w:t xml:space="preserve"> and connect employees to resources, advice</w:t>
      </w:r>
      <w:r w:rsidR="00B0375F">
        <w:t>,</w:t>
      </w:r>
      <w:r w:rsidR="151B17C3">
        <w:t xml:space="preserve"> and tailored training. Meetings will also spotlight a rea</w:t>
      </w:r>
      <w:r w:rsidR="3A6A37FA">
        <w:t xml:space="preserve">l </w:t>
      </w:r>
      <w:r w:rsidR="151B17C3">
        <w:t>human rights scenario to assess compatibility.</w:t>
      </w:r>
      <w:r w:rsidR="547B36C0">
        <w:t xml:space="preserve"> </w:t>
      </w:r>
    </w:p>
    <w:p w14:paraId="6FCCA701" w14:textId="56D57B8C" w:rsidR="000C5396" w:rsidRDefault="000C5396" w:rsidP="000C5396">
      <w:r>
        <w:t xml:space="preserve">DCHDE also reported that discussions are underway to develop a model in partnership with Housing and Homelessness (HHS) leadership to build capacity and confidence to meet their obligations under the Act of staff based in HHS offices across Queensland. The program vision for HHS is that each HHS office across Queensland will have a critical mass of staff who are able to confidently assess compatibility with human rights in decision-making and complaints. </w:t>
      </w:r>
    </w:p>
    <w:p w14:paraId="4D8CABE9" w14:textId="3A986387" w:rsidR="649CAB03" w:rsidRDefault="547B36C0" w:rsidP="7E131DAF">
      <w:pPr>
        <w:rPr>
          <w:rStyle w:val="eop"/>
          <w:rFonts w:eastAsia="Calibri" w:cs="Arial"/>
          <w:color w:val="000000" w:themeColor="text1"/>
          <w:sz w:val="24"/>
          <w:szCs w:val="24"/>
        </w:rPr>
      </w:pPr>
      <w:r>
        <w:t xml:space="preserve">Human rights training at DCHDE will </w:t>
      </w:r>
      <w:r w:rsidR="7A3089BF">
        <w:t xml:space="preserve">continue to be tailored to the </w:t>
      </w:r>
      <w:r w:rsidR="649CAB03">
        <w:t>needs of each division to build confidence and competence in assessing compatibility with human rights and appropriate record</w:t>
      </w:r>
      <w:r w:rsidR="00B0375F">
        <w:t>-</w:t>
      </w:r>
      <w:r w:rsidR="649CAB03">
        <w:t xml:space="preserve">keeping. </w:t>
      </w:r>
      <w:r w:rsidR="69DB5A2F">
        <w:t>Work is also</w:t>
      </w:r>
      <w:r w:rsidR="649CAB03">
        <w:t xml:space="preserve"> underway to develop a risk matrix to guide </w:t>
      </w:r>
      <w:r w:rsidR="6563A55C">
        <w:t>complaints</w:t>
      </w:r>
      <w:r w:rsidR="2F67204A">
        <w:t xml:space="preserve"> </w:t>
      </w:r>
      <w:r w:rsidR="649CAB03">
        <w:t xml:space="preserve">staff in the </w:t>
      </w:r>
      <w:r w:rsidR="00B0375F">
        <w:t xml:space="preserve">appropriate </w:t>
      </w:r>
      <w:r w:rsidR="649CAB03">
        <w:t>level of action when human rights are engaged in complaints.</w:t>
      </w:r>
    </w:p>
    <w:p w14:paraId="47CB34EA" w14:textId="02F1BC4C" w:rsidR="00ED5D68" w:rsidRDefault="0029151D" w:rsidP="7E131DAF">
      <w:r>
        <w:t>While QCAT is experiencing severe resourcing constraints, it restated its commitment to continuing to promote human rights training to staff</w:t>
      </w:r>
      <w:r w:rsidR="00EB17C8">
        <w:t>, and through using practical, everyday examples and situations to:</w:t>
      </w:r>
    </w:p>
    <w:p w14:paraId="126C9A09" w14:textId="656C3C36" w:rsidR="007B5D42" w:rsidRPr="00DB0238" w:rsidRDefault="007B5D42" w:rsidP="007B5D42">
      <w:pPr>
        <w:pStyle w:val="Listparagraph-bulleted"/>
      </w:pPr>
      <w:r w:rsidRPr="00DB0238">
        <w:t>help staff deal with human rights matters/issues as they arise</w:t>
      </w:r>
    </w:p>
    <w:p w14:paraId="6B5E0423" w14:textId="5BD84266" w:rsidR="007B5D42" w:rsidRPr="00DB0238" w:rsidRDefault="007B5D42" w:rsidP="007B5D42">
      <w:pPr>
        <w:pStyle w:val="Listparagraph-bulleted"/>
      </w:pPr>
      <w:r w:rsidRPr="00DB0238">
        <w:t xml:space="preserve">ensure an ongoing dialogue about human rights considerations </w:t>
      </w:r>
    </w:p>
    <w:p w14:paraId="552248DB" w14:textId="7C2645C1" w:rsidR="007B5D42" w:rsidRPr="00D22399" w:rsidRDefault="007B5D42" w:rsidP="007B5D42">
      <w:pPr>
        <w:pStyle w:val="Listparagraph-bulleted"/>
        <w:rPr>
          <w:b/>
          <w:bCs/>
        </w:rPr>
      </w:pPr>
      <w:r w:rsidRPr="00DB0238">
        <w:t>enhance the capability of staff in anticipating, identifying</w:t>
      </w:r>
      <w:r w:rsidR="00E41D84">
        <w:t>,</w:t>
      </w:r>
      <w:r w:rsidRPr="00DB0238">
        <w:t xml:space="preserve"> and responding to human rights issues.</w:t>
      </w:r>
    </w:p>
    <w:p w14:paraId="3BB92BAB" w14:textId="77777777" w:rsidR="00D22399" w:rsidRDefault="00D22399" w:rsidP="00D22399">
      <w:pPr>
        <w:pStyle w:val="Listparagraph-bulleted"/>
        <w:numPr>
          <w:ilvl w:val="0"/>
          <w:numId w:val="0"/>
        </w:numPr>
      </w:pPr>
    </w:p>
    <w:p w14:paraId="0DE4A4AB" w14:textId="26F3381B" w:rsidR="00D22399" w:rsidRDefault="00D22399" w:rsidP="00D22399">
      <w:pPr>
        <w:pStyle w:val="Listparagraph-bulleted"/>
        <w:numPr>
          <w:ilvl w:val="0"/>
          <w:numId w:val="0"/>
        </w:numPr>
      </w:pPr>
      <w:r>
        <w:t xml:space="preserve">QH provided examples of </w:t>
      </w:r>
      <w:r w:rsidR="00E41D84">
        <w:t xml:space="preserve">proposed </w:t>
      </w:r>
      <w:r w:rsidR="009A3701">
        <w:t>work to embed the Human Rights Act</w:t>
      </w:r>
      <w:r w:rsidR="0011563B">
        <w:t>, with highlights including:</w:t>
      </w:r>
    </w:p>
    <w:p w14:paraId="73784DC4" w14:textId="0058F5B2" w:rsidR="0011563B" w:rsidRDefault="00561695" w:rsidP="0011563B">
      <w:pPr>
        <w:pStyle w:val="Listparagraph-bulleted"/>
      </w:pPr>
      <w:r>
        <w:lastRenderedPageBreak/>
        <w:t>i</w:t>
      </w:r>
      <w:r w:rsidR="009F6155">
        <w:t xml:space="preserve">mplementation of the First Nations Health Equity Reform Agenda by the Aboriginal and Torres Strait </w:t>
      </w:r>
      <w:r w:rsidR="003D4E75">
        <w:t>I</w:t>
      </w:r>
      <w:r w:rsidR="009F6155">
        <w:t>slander Health Division,</w:t>
      </w:r>
      <w:r w:rsidR="00F33D80">
        <w:t xml:space="preserve"> including by partnering with hospital and health services to address and eliminate racism and racial discrimination</w:t>
      </w:r>
    </w:p>
    <w:p w14:paraId="0CD7739F" w14:textId="49ADFE61" w:rsidR="00F33D80" w:rsidRDefault="00CE0351" w:rsidP="0011563B">
      <w:pPr>
        <w:pStyle w:val="Listparagraph-bulleted"/>
      </w:pPr>
      <w:r>
        <w:t>a</w:t>
      </w:r>
      <w:r w:rsidR="00F33D80">
        <w:t xml:space="preserve"> review of the</w:t>
      </w:r>
      <w:r w:rsidR="00E22BF4">
        <w:t xml:space="preserve"> Health Directions Exemption Service and its role in the </w:t>
      </w:r>
      <w:r w:rsidR="0045028E">
        <w:t xml:space="preserve">management of COVID-19, </w:t>
      </w:r>
      <w:r w:rsidR="005227A4">
        <w:t>which will consider human rights assessments and deliver</w:t>
      </w:r>
      <w:r w:rsidR="00A8128D">
        <w:t xml:space="preserve"> recommendations for any future pandemic</w:t>
      </w:r>
    </w:p>
    <w:p w14:paraId="05BF7692" w14:textId="2810FB7A" w:rsidR="00892762" w:rsidRDefault="00F1458A" w:rsidP="0011563B">
      <w:pPr>
        <w:pStyle w:val="Listparagraph-bulleted"/>
      </w:pPr>
      <w:r>
        <w:t>appoint</w:t>
      </w:r>
      <w:r w:rsidR="00A80241">
        <w:t xml:space="preserve">ment of </w:t>
      </w:r>
      <w:r>
        <w:t>a dedicated human rights officer</w:t>
      </w:r>
      <w:r w:rsidR="00A80241">
        <w:t xml:space="preserve"> </w:t>
      </w:r>
      <w:r w:rsidR="00047082">
        <w:t>at</w:t>
      </w:r>
      <w:r w:rsidR="00A80241">
        <w:t xml:space="preserve"> Gold Coast Hospital and </w:t>
      </w:r>
      <w:r w:rsidR="007306AA">
        <w:t>H</w:t>
      </w:r>
      <w:r w:rsidR="00A80241">
        <w:t>ealth Service</w:t>
      </w:r>
    </w:p>
    <w:p w14:paraId="2D1310B8" w14:textId="1AC34B67" w:rsidR="00F1458A" w:rsidRDefault="00F1458A" w:rsidP="0011563B">
      <w:pPr>
        <w:pStyle w:val="Listparagraph-bulleted"/>
      </w:pPr>
      <w:r>
        <w:t>analys</w:t>
      </w:r>
      <w:r w:rsidR="00047082">
        <w:t>is</w:t>
      </w:r>
      <w:r w:rsidR="001D5267">
        <w:t xml:space="preserve"> of</w:t>
      </w:r>
      <w:r>
        <w:t xml:space="preserve"> complaint data </w:t>
      </w:r>
      <w:r w:rsidR="001D5267">
        <w:t xml:space="preserve">by Children’s Health Queensland </w:t>
      </w:r>
      <w:r>
        <w:t>to identify themes to inform improvements for patients and families and to inform future staff training</w:t>
      </w:r>
    </w:p>
    <w:p w14:paraId="374107BC" w14:textId="3CBFC35C" w:rsidR="00F1458A" w:rsidRPr="007B5D42" w:rsidRDefault="00F1458A" w:rsidP="0011563B">
      <w:pPr>
        <w:pStyle w:val="Listparagraph-bulleted"/>
      </w:pPr>
      <w:r>
        <w:t>promot</w:t>
      </w:r>
      <w:r w:rsidR="008C6DE8">
        <w:t xml:space="preserve">ion </w:t>
      </w:r>
      <w:r w:rsidR="00C71679">
        <w:t>of the</w:t>
      </w:r>
      <w:r>
        <w:t xml:space="preserve"> Act </w:t>
      </w:r>
      <w:r w:rsidR="00000263">
        <w:t xml:space="preserve">by West Moreton Hospital and Health Service </w:t>
      </w:r>
      <w:r>
        <w:t xml:space="preserve">at correctional centres in relation to medication management, which is an area </w:t>
      </w:r>
      <w:r w:rsidR="00000263">
        <w:t>that</w:t>
      </w:r>
      <w:r>
        <w:t xml:space="preserve"> </w:t>
      </w:r>
      <w:r w:rsidR="00C50C88">
        <w:t>receives</w:t>
      </w:r>
      <w:r>
        <w:t xml:space="preserve"> a high number of consumer complaints.</w:t>
      </w:r>
    </w:p>
    <w:p w14:paraId="7E43A715" w14:textId="4C00152F" w:rsidR="5DA87426" w:rsidRDefault="3A9DC6D1" w:rsidP="0947BCAE">
      <w:r w:rsidRPr="6BEC361E">
        <w:rPr>
          <w:rFonts w:eastAsia="Calibri" w:cs="Arial"/>
        </w:rPr>
        <w:t>The DCYJMA is continuing work on its human rights action plan</w:t>
      </w:r>
      <w:r w:rsidRPr="7BB37D35">
        <w:rPr>
          <w:rFonts w:eastAsia="Calibri" w:cs="Arial"/>
        </w:rPr>
        <w:t xml:space="preserve">, and on </w:t>
      </w:r>
      <w:r w:rsidRPr="6D329E07">
        <w:rPr>
          <w:rFonts w:eastAsia="Calibri" w:cs="Arial"/>
        </w:rPr>
        <w:t>implementing</w:t>
      </w:r>
      <w:r w:rsidR="6E62F358" w:rsidRPr="5DA87426">
        <w:t xml:space="preserve"> quality monitoring systems. This includes ongoing communications to staff and external partners, specifically including human rights in new and revised departmental policies and procedures and creating opportunities for ongoing learning. </w:t>
      </w:r>
    </w:p>
    <w:p w14:paraId="456515A8" w14:textId="1D2C9F3B" w:rsidR="67823360" w:rsidRDefault="1550E18B" w:rsidP="1CFFEDC7">
      <w:pPr>
        <w:rPr>
          <w:lang w:val="en-US"/>
        </w:rPr>
      </w:pPr>
      <w:r>
        <w:t>DSD</w:t>
      </w:r>
      <w:r w:rsidR="0218701A">
        <w:t>S</w:t>
      </w:r>
      <w:r>
        <w:t>ATSIP</w:t>
      </w:r>
      <w:r w:rsidR="3768E402">
        <w:t xml:space="preserve"> will continue to review Queensland’s </w:t>
      </w:r>
      <w:r w:rsidR="03C3766B">
        <w:t>positive</w:t>
      </w:r>
      <w:r w:rsidR="3768E402">
        <w:t xml:space="preserve"> behaviour support and restrictive </w:t>
      </w:r>
      <w:r w:rsidR="67823360">
        <w:t xml:space="preserve">practices authorisation </w:t>
      </w:r>
      <w:r w:rsidR="197CAD4E">
        <w:t>framework</w:t>
      </w:r>
      <w:r w:rsidR="62DC0DE6">
        <w:t xml:space="preserve">. The </w:t>
      </w:r>
      <w:r w:rsidR="003575B2">
        <w:t>d</w:t>
      </w:r>
      <w:r w:rsidR="62DC0DE6">
        <w:t>epartment</w:t>
      </w:r>
      <w:r w:rsidR="24B4DF12">
        <w:t xml:space="preserve"> </w:t>
      </w:r>
      <w:r w:rsidR="24B4DF12" w:rsidRPr="1CFFEDC7">
        <w:rPr>
          <w:lang w:val="en-US"/>
        </w:rPr>
        <w:t xml:space="preserve">also reported on </w:t>
      </w:r>
      <w:r w:rsidR="5EAB07C6" w:rsidRPr="64AF0BEC">
        <w:rPr>
          <w:lang w:val="en-US"/>
        </w:rPr>
        <w:t xml:space="preserve">future </w:t>
      </w:r>
      <w:r w:rsidR="24B4DF12" w:rsidRPr="1CFFEDC7">
        <w:rPr>
          <w:lang w:val="en-US"/>
        </w:rPr>
        <w:t xml:space="preserve">activities </w:t>
      </w:r>
      <w:r w:rsidR="00C77EC3">
        <w:rPr>
          <w:lang w:val="en-US"/>
        </w:rPr>
        <w:t xml:space="preserve">with an </w:t>
      </w:r>
      <w:r w:rsidR="53E22607" w:rsidRPr="64AF0BEC">
        <w:rPr>
          <w:lang w:val="en-US"/>
        </w:rPr>
        <w:t>impact on human rights</w:t>
      </w:r>
      <w:r w:rsidR="43BB8202" w:rsidRPr="64AF0BEC">
        <w:rPr>
          <w:lang w:val="en-US"/>
        </w:rPr>
        <w:t xml:space="preserve"> </w:t>
      </w:r>
      <w:r w:rsidR="24B4DF12" w:rsidRPr="1CFFEDC7">
        <w:rPr>
          <w:lang w:val="en-US"/>
        </w:rPr>
        <w:t>including:</w:t>
      </w:r>
    </w:p>
    <w:p w14:paraId="540E7B96" w14:textId="7134AF99" w:rsidR="24B4DF12" w:rsidRDefault="00C77EC3" w:rsidP="4656741E">
      <w:pPr>
        <w:pStyle w:val="Listparagraph-bulleted"/>
        <w:rPr>
          <w:lang w:val="en-US"/>
        </w:rPr>
      </w:pPr>
      <w:r>
        <w:rPr>
          <w:lang w:val="en-US"/>
        </w:rPr>
        <w:t>l</w:t>
      </w:r>
      <w:r w:rsidR="24B4DF12" w:rsidRPr="1CFFEDC7">
        <w:rPr>
          <w:lang w:val="en-US"/>
        </w:rPr>
        <w:t>eading Queensland’s whole</w:t>
      </w:r>
      <w:r w:rsidR="749A682A" w:rsidRPr="4F25BAC3">
        <w:rPr>
          <w:lang w:val="en-US"/>
        </w:rPr>
        <w:t>-</w:t>
      </w:r>
      <w:r w:rsidR="24B4DF12" w:rsidRPr="1CFFEDC7">
        <w:rPr>
          <w:lang w:val="en-US"/>
        </w:rPr>
        <w:t>of</w:t>
      </w:r>
      <w:r w:rsidR="7CCBF422" w:rsidRPr="4F25BAC3">
        <w:rPr>
          <w:lang w:val="en-US"/>
        </w:rPr>
        <w:t>-</w:t>
      </w:r>
      <w:r w:rsidR="24B4DF12" w:rsidRPr="1CFFEDC7">
        <w:rPr>
          <w:lang w:val="en-US"/>
        </w:rPr>
        <w:t>government response and engagement with the Disability Royal Commission</w:t>
      </w:r>
    </w:p>
    <w:p w14:paraId="1339F983" w14:textId="214D5AEE" w:rsidR="24B4DF12" w:rsidRDefault="00C77EC3" w:rsidP="4656741E">
      <w:pPr>
        <w:pStyle w:val="Listparagraph-bulleted"/>
        <w:rPr>
          <w:lang w:val="en-US"/>
        </w:rPr>
      </w:pPr>
      <w:r>
        <w:rPr>
          <w:lang w:val="en-US"/>
        </w:rPr>
        <w:t>s</w:t>
      </w:r>
      <w:r w:rsidR="24B4DF12" w:rsidRPr="1CFFEDC7">
        <w:rPr>
          <w:lang w:val="en-US"/>
        </w:rPr>
        <w:t xml:space="preserve">tage 2 public sector reforms </w:t>
      </w:r>
      <w:r>
        <w:rPr>
          <w:lang w:val="en-US"/>
        </w:rPr>
        <w:t>that</w:t>
      </w:r>
      <w:r w:rsidRPr="1CFFEDC7">
        <w:rPr>
          <w:lang w:val="en-US"/>
        </w:rPr>
        <w:t xml:space="preserve"> </w:t>
      </w:r>
      <w:r w:rsidR="24B4DF12" w:rsidRPr="1CFFEDC7">
        <w:rPr>
          <w:lang w:val="en-US"/>
        </w:rPr>
        <w:t>acknowledge the significance of the right to self-</w:t>
      </w:r>
      <w:r w:rsidR="5FAB1217" w:rsidRPr="1CFFEDC7">
        <w:rPr>
          <w:lang w:val="en-US"/>
        </w:rPr>
        <w:t>determination</w:t>
      </w:r>
      <w:r w:rsidR="24B4DF12" w:rsidRPr="1CFFEDC7">
        <w:rPr>
          <w:lang w:val="en-US"/>
        </w:rPr>
        <w:t xml:space="preserve"> of Aboriginal </w:t>
      </w:r>
      <w:r>
        <w:rPr>
          <w:lang w:val="en-US"/>
        </w:rPr>
        <w:t xml:space="preserve">peoples </w:t>
      </w:r>
      <w:r w:rsidR="24B4DF12" w:rsidRPr="1CFFEDC7">
        <w:rPr>
          <w:lang w:val="en-US"/>
        </w:rPr>
        <w:t>and Torres Strait Islander peoples</w:t>
      </w:r>
    </w:p>
    <w:p w14:paraId="6E45AB1B" w14:textId="030C80D8" w:rsidR="4CBCFECE" w:rsidRDefault="43BB8202" w:rsidP="4656741E">
      <w:pPr>
        <w:pStyle w:val="Listparagraph-bulleted"/>
        <w:rPr>
          <w:lang w:val="en-US"/>
        </w:rPr>
      </w:pPr>
      <w:r w:rsidRPr="5AE2B408">
        <w:rPr>
          <w:lang w:val="en-US"/>
        </w:rPr>
        <w:t>Path</w:t>
      </w:r>
      <w:r w:rsidR="24B4DF12" w:rsidRPr="1CFFEDC7">
        <w:rPr>
          <w:lang w:val="en-US"/>
        </w:rPr>
        <w:t xml:space="preserve"> to Treaty process.</w:t>
      </w:r>
    </w:p>
    <w:p w14:paraId="7D479194" w14:textId="4B54743E" w:rsidR="437352E7" w:rsidRDefault="008D27A1" w:rsidP="1B89F7AB">
      <w:pPr>
        <w:rPr>
          <w:rFonts w:eastAsia="Calibri" w:cs="Arial"/>
          <w:color w:val="000000" w:themeColor="text1"/>
        </w:rPr>
      </w:pPr>
      <w:r>
        <w:t>DE</w:t>
      </w:r>
      <w:r w:rsidR="20EF7812">
        <w:t xml:space="preserve"> </w:t>
      </w:r>
      <w:r w:rsidR="00ED5D68">
        <w:t xml:space="preserve">reported </w:t>
      </w:r>
      <w:r w:rsidR="20EF7812">
        <w:t xml:space="preserve">that they </w:t>
      </w:r>
      <w:r w:rsidR="437352E7">
        <w:t xml:space="preserve">will continue to maintain </w:t>
      </w:r>
      <w:r w:rsidR="6C7A925B">
        <w:t xml:space="preserve">the </w:t>
      </w:r>
      <w:r w:rsidR="00E350C8">
        <w:t>d</w:t>
      </w:r>
      <w:r w:rsidR="6C7A925B">
        <w:t>epartment’s</w:t>
      </w:r>
      <w:r w:rsidR="437352E7">
        <w:t xml:space="preserve"> Human Rights Framework, supporting material</w:t>
      </w:r>
      <w:r w:rsidR="0037758B">
        <w:t>,</w:t>
      </w:r>
      <w:r w:rsidR="437352E7">
        <w:t xml:space="preserve"> and training resources to support staff and build understanding. Future plans include:</w:t>
      </w:r>
    </w:p>
    <w:p w14:paraId="40BD904F" w14:textId="23F7AA9A" w:rsidR="437352E7" w:rsidRDefault="437352E7" w:rsidP="290D71F2">
      <w:pPr>
        <w:pStyle w:val="Listparagraph-bulleted"/>
        <w:rPr>
          <w:rFonts w:asciiTheme="minorHAnsi" w:hAnsiTheme="minorHAnsi"/>
          <w:iCs/>
        </w:rPr>
      </w:pPr>
      <w:r>
        <w:t>continuing to progress development of a human rights culture in schools and education centres through curriculum resources and capability programs for teachers and school leaders</w:t>
      </w:r>
    </w:p>
    <w:p w14:paraId="45F82C82" w14:textId="6F589901" w:rsidR="437352E7" w:rsidRDefault="437352E7" w:rsidP="290D71F2">
      <w:pPr>
        <w:pStyle w:val="Listparagraph-bulleted"/>
        <w:rPr>
          <w:rFonts w:asciiTheme="minorHAnsi" w:hAnsiTheme="minorHAnsi"/>
          <w:iCs/>
        </w:rPr>
      </w:pPr>
      <w:r>
        <w:lastRenderedPageBreak/>
        <w:t xml:space="preserve">continuing to upskill employees in considering human rights in the decision-making and complaints management processes and ensure new staff undertake human rights training </w:t>
      </w:r>
    </w:p>
    <w:p w14:paraId="78703EA8" w14:textId="57EE2A92" w:rsidR="437352E7" w:rsidRDefault="437352E7" w:rsidP="290D71F2">
      <w:pPr>
        <w:pStyle w:val="Listparagraph-bulleted"/>
        <w:rPr>
          <w:rFonts w:asciiTheme="minorHAnsi" w:hAnsiTheme="minorHAnsi"/>
          <w:iCs/>
        </w:rPr>
      </w:pPr>
      <w:r>
        <w:t>developing and promoting a human rights-based approach to understanding reading, writing</w:t>
      </w:r>
      <w:r w:rsidR="004156E2">
        <w:t>,</w:t>
      </w:r>
      <w:r>
        <w:t xml:space="preserve"> and broader literacy skills in schools.</w:t>
      </w:r>
    </w:p>
    <w:p w14:paraId="76455A26" w14:textId="304F34A1" w:rsidR="6165A210" w:rsidRDefault="0B4AEB4B" w:rsidP="6165A210">
      <w:pPr>
        <w:rPr>
          <w:rFonts w:eastAsia="Calibri" w:cs="Arial"/>
          <w:color w:val="000000" w:themeColor="text1"/>
        </w:rPr>
      </w:pPr>
      <w:r>
        <w:t xml:space="preserve">The QPS will continue to review its policies to ensure that they protect and promote human rights as reflected in the QPS Strategic Plan 2022-2026, which includes a commitment to </w:t>
      </w:r>
      <w:r w:rsidR="00886794">
        <w:t>‘</w:t>
      </w:r>
      <w:r>
        <w:t>respect, protect and promote human rights in our decision-making and actions</w:t>
      </w:r>
      <w:r w:rsidR="00886794">
        <w:t>’</w:t>
      </w:r>
      <w:r>
        <w:t>.</w:t>
      </w:r>
      <w:r w:rsidR="37CDAC00">
        <w:t xml:space="preserve"> </w:t>
      </w:r>
      <w:r w:rsidR="388148E5">
        <w:t xml:space="preserve">The Service </w:t>
      </w:r>
      <w:r w:rsidR="002F27AB">
        <w:t xml:space="preserve">plans to </w:t>
      </w:r>
      <w:r w:rsidR="388148E5">
        <w:t>undertake</w:t>
      </w:r>
      <w:r>
        <w:t xml:space="preserve"> a review of watchhouse procedures</w:t>
      </w:r>
      <w:r w:rsidR="002F27AB">
        <w:t xml:space="preserve"> in the near future</w:t>
      </w:r>
      <w:r w:rsidR="1A4EABBD">
        <w:t>.</w:t>
      </w:r>
    </w:p>
    <w:p w14:paraId="34B661A5" w14:textId="77777777" w:rsidR="007C23B1" w:rsidRPr="007F3D16" w:rsidRDefault="007C23B1" w:rsidP="007C23B1">
      <w:pPr>
        <w:pStyle w:val="Heading1"/>
        <w:rPr>
          <w:color w:val="8D361E"/>
        </w:rPr>
      </w:pPr>
      <w:bookmarkStart w:id="126" w:name="_Toc481600900"/>
      <w:bookmarkStart w:id="127" w:name="_Toc117697182"/>
      <w:bookmarkStart w:id="128" w:name="_Toc117697889"/>
      <w:r w:rsidRPr="007F3D16">
        <w:rPr>
          <w:color w:val="8D361E"/>
        </w:rPr>
        <w:t>Local government public entities</w:t>
      </w:r>
      <w:bookmarkStart w:id="129" w:name="_Toc56451599"/>
      <w:bookmarkStart w:id="130" w:name="_Toc56452173"/>
      <w:bookmarkStart w:id="131" w:name="_Toc84593902"/>
      <w:bookmarkStart w:id="132" w:name="_Toc85451779"/>
      <w:bookmarkEnd w:id="126"/>
      <w:bookmarkEnd w:id="127"/>
      <w:bookmarkEnd w:id="128"/>
    </w:p>
    <w:p w14:paraId="53CCB954" w14:textId="77777777" w:rsidR="007C23B1" w:rsidRPr="007F3D16" w:rsidRDefault="007C23B1" w:rsidP="007C23B1">
      <w:pPr>
        <w:pStyle w:val="Heading2"/>
        <w:rPr>
          <w:color w:val="8D361E"/>
        </w:rPr>
      </w:pPr>
      <w:bookmarkStart w:id="133" w:name="_Toc85526709"/>
      <w:bookmarkStart w:id="134" w:name="_Toc85787124"/>
      <w:bookmarkStart w:id="135" w:name="_Toc2091934767"/>
      <w:bookmarkStart w:id="136" w:name="_Toc117697183"/>
      <w:bookmarkStart w:id="137" w:name="_Toc117697890"/>
      <w:r w:rsidRPr="007F3D16">
        <w:rPr>
          <w:color w:val="8D361E"/>
        </w:rPr>
        <w:t>Indicator 1: Education and staff development</w:t>
      </w:r>
      <w:bookmarkEnd w:id="129"/>
      <w:bookmarkEnd w:id="130"/>
      <w:bookmarkEnd w:id="131"/>
      <w:bookmarkEnd w:id="132"/>
      <w:bookmarkEnd w:id="133"/>
      <w:bookmarkEnd w:id="134"/>
      <w:bookmarkEnd w:id="135"/>
      <w:bookmarkEnd w:id="136"/>
      <w:bookmarkEnd w:id="137"/>
    </w:p>
    <w:p w14:paraId="0ABBAFC3" w14:textId="7CF7E2D9" w:rsidR="00A176A7" w:rsidRDefault="003C4A8C" w:rsidP="00CD0FAF">
      <w:r>
        <w:t>To prepare this report</w:t>
      </w:r>
      <w:r w:rsidR="007179B5">
        <w:t xml:space="preserve"> on the operation of the Human Rights Act, </w:t>
      </w:r>
      <w:r w:rsidR="009A0871">
        <w:t>the Commission</w:t>
      </w:r>
      <w:r>
        <w:t xml:space="preserve"> </w:t>
      </w:r>
      <w:r w:rsidR="00A85989">
        <w:t>surveyed</w:t>
      </w:r>
      <w:r w:rsidR="00CD0FAF">
        <w:t xml:space="preserve"> councils about </w:t>
      </w:r>
      <w:r w:rsidR="00DF66F5">
        <w:t>the extent to which staff awareness has been raised about the Act</w:t>
      </w:r>
      <w:r w:rsidR="00C93918">
        <w:t xml:space="preserve">, in </w:t>
      </w:r>
      <w:r w:rsidR="00775EA5">
        <w:t>particular</w:t>
      </w:r>
      <w:r w:rsidR="00A176A7">
        <w:t>:</w:t>
      </w:r>
    </w:p>
    <w:p w14:paraId="296A906F" w14:textId="2DDC603D" w:rsidR="00A176A7" w:rsidRDefault="00DF66F5" w:rsidP="009A0871">
      <w:pPr>
        <w:pStyle w:val="Listparagraph-bulleted"/>
      </w:pPr>
      <w:r>
        <w:t>what education and training has been provided</w:t>
      </w:r>
      <w:r w:rsidR="00EF09D8">
        <w:t xml:space="preserve"> </w:t>
      </w:r>
      <w:r w:rsidR="008D59BE">
        <w:t>(noting</w:t>
      </w:r>
      <w:r w:rsidR="00673380">
        <w:t xml:space="preserve"> the particular</w:t>
      </w:r>
      <w:r w:rsidR="00EF09D8">
        <w:t xml:space="preserve"> </w:t>
      </w:r>
      <w:r w:rsidR="0057071E">
        <w:t xml:space="preserve">divisions or </w:t>
      </w:r>
      <w:r w:rsidR="00EF09D8">
        <w:t>work units</w:t>
      </w:r>
      <w:r w:rsidR="008D59BE">
        <w:t xml:space="preserve"> targeted</w:t>
      </w:r>
      <w:r w:rsidR="00E76BB7">
        <w:t>)</w:t>
      </w:r>
    </w:p>
    <w:p w14:paraId="1BCE0109" w14:textId="2429BB71" w:rsidR="005D73C5" w:rsidRDefault="005D73C5" w:rsidP="009A0871">
      <w:pPr>
        <w:pStyle w:val="Listparagraph-bulleted"/>
      </w:pPr>
      <w:r>
        <w:t>what</w:t>
      </w:r>
      <w:r w:rsidR="00CC1143">
        <w:t xml:space="preserve"> delivery m</w:t>
      </w:r>
      <w:r w:rsidR="6D7508E0">
        <w:t>ethod</w:t>
      </w:r>
      <w:r w:rsidR="00CC1143">
        <w:t xml:space="preserve"> </w:t>
      </w:r>
      <w:r w:rsidR="00A85989">
        <w:t xml:space="preserve">was </w:t>
      </w:r>
      <w:r w:rsidR="00E76BB7">
        <w:t xml:space="preserve">used </w:t>
      </w:r>
      <w:r w:rsidR="00CC1143">
        <w:t>(online, face-to-face etc)</w:t>
      </w:r>
    </w:p>
    <w:p w14:paraId="0FF80BCB" w14:textId="7A64C605" w:rsidR="00A85989" w:rsidRDefault="00FF23C3" w:rsidP="009A0871">
      <w:pPr>
        <w:pStyle w:val="Listparagraph-bulleted"/>
      </w:pPr>
      <w:r>
        <w:t xml:space="preserve">whether </w:t>
      </w:r>
      <w:r w:rsidR="3126850A">
        <w:t>human rights content</w:t>
      </w:r>
      <w:r>
        <w:t xml:space="preserve"> has been incorporated into induction training</w:t>
      </w:r>
      <w:r w:rsidR="005F658F">
        <w:t xml:space="preserve"> and </w:t>
      </w:r>
      <w:r w:rsidR="00EF09D8">
        <w:t>ongoing professional development for staff</w:t>
      </w:r>
    </w:p>
    <w:p w14:paraId="1821ADF7" w14:textId="098B04EA" w:rsidR="00CD0FAF" w:rsidRDefault="00CC1143" w:rsidP="009A0871">
      <w:pPr>
        <w:pStyle w:val="Listparagraph-bulleted"/>
      </w:pPr>
      <w:r>
        <w:t xml:space="preserve">whether </w:t>
      </w:r>
      <w:r w:rsidR="00A85989">
        <w:t xml:space="preserve">they provide </w:t>
      </w:r>
      <w:r w:rsidR="00AD3F97">
        <w:t xml:space="preserve">examples to tailor the training to </w:t>
      </w:r>
      <w:r w:rsidR="02AE3DE3">
        <w:t xml:space="preserve">the </w:t>
      </w:r>
      <w:r w:rsidR="00AD3F97">
        <w:t xml:space="preserve">particular </w:t>
      </w:r>
      <w:r w:rsidR="6C6B0244">
        <w:t>context</w:t>
      </w:r>
      <w:r w:rsidR="28B0015B">
        <w:t>.</w:t>
      </w:r>
    </w:p>
    <w:p w14:paraId="4F9F5E59" w14:textId="042BA85A" w:rsidR="00AD3F97" w:rsidRDefault="00AD3F97" w:rsidP="00CD0FAF">
      <w:r>
        <w:t>Of the 7 councils</w:t>
      </w:r>
      <w:r w:rsidR="00D860E3">
        <w:t xml:space="preserve"> surveyed</w:t>
      </w:r>
      <w:r>
        <w:t xml:space="preserve">, </w:t>
      </w:r>
      <w:r w:rsidR="00EC2B9E">
        <w:t>4</w:t>
      </w:r>
      <w:r w:rsidR="00871904">
        <w:t xml:space="preserve"> had </w:t>
      </w:r>
      <w:r w:rsidR="000D1D8B">
        <w:t>provided training for</w:t>
      </w:r>
      <w:r w:rsidR="006A5A26">
        <w:t xml:space="preserve"> council</w:t>
      </w:r>
      <w:r w:rsidR="000D1D8B">
        <w:t xml:space="preserve"> staff to guide their understanding of the Act </w:t>
      </w:r>
      <w:r w:rsidR="004649BE">
        <w:t xml:space="preserve">in the reporting period </w:t>
      </w:r>
      <w:r w:rsidR="000D1D8B">
        <w:t>(</w:t>
      </w:r>
      <w:r w:rsidR="70CD8EA6">
        <w:t xml:space="preserve">Logan City Council, </w:t>
      </w:r>
      <w:r w:rsidR="000D1D8B">
        <w:t xml:space="preserve">Brisbane City Council, Ipswich </w:t>
      </w:r>
      <w:r w:rsidR="0063239F">
        <w:t xml:space="preserve">City Council and </w:t>
      </w:r>
      <w:r w:rsidR="00D05063">
        <w:t>Sunshine Coast Council)</w:t>
      </w:r>
      <w:r w:rsidR="000D1D8B">
        <w:t>.</w:t>
      </w:r>
      <w:r w:rsidR="003B123E">
        <w:t xml:space="preserve"> Ipswich City Council </w:t>
      </w:r>
      <w:r w:rsidR="006A5A26">
        <w:t>advised</w:t>
      </w:r>
      <w:r w:rsidR="003B123E">
        <w:t xml:space="preserve"> that</w:t>
      </w:r>
      <w:r w:rsidR="00036C7B">
        <w:t>,</w:t>
      </w:r>
      <w:r w:rsidR="003B123E">
        <w:t xml:space="preserve"> </w:t>
      </w:r>
      <w:r w:rsidR="00036C7B">
        <w:t>in addition to general council staff,</w:t>
      </w:r>
      <w:r w:rsidR="003B123E">
        <w:t xml:space="preserve"> all </w:t>
      </w:r>
      <w:r w:rsidR="00C8314F">
        <w:t>c</w:t>
      </w:r>
      <w:r w:rsidR="003B123E">
        <w:t>ouncillors have completed customised online human rights training and will continue to receive training periodically.</w:t>
      </w:r>
    </w:p>
    <w:p w14:paraId="13CE2279" w14:textId="48F0E236" w:rsidR="001C7BDD" w:rsidRDefault="001C7BDD" w:rsidP="00CD0FAF">
      <w:r>
        <w:t xml:space="preserve">Sunshine Coast Council </w:t>
      </w:r>
      <w:r w:rsidR="003B123E">
        <w:t xml:space="preserve">has </w:t>
      </w:r>
      <w:r>
        <w:t xml:space="preserve">developed online Human Rights Act </w:t>
      </w:r>
      <w:r w:rsidR="00766704">
        <w:t>a</w:t>
      </w:r>
      <w:r>
        <w:t xml:space="preserve">wareness training which </w:t>
      </w:r>
      <w:r w:rsidR="006E3109">
        <w:t>was</w:t>
      </w:r>
      <w:r>
        <w:t xml:space="preserve"> made available to all staff, and 14% </w:t>
      </w:r>
      <w:r w:rsidR="00036C7B">
        <w:t xml:space="preserve">of staff </w:t>
      </w:r>
      <w:r>
        <w:t>had completed it</w:t>
      </w:r>
      <w:r w:rsidR="002079F5">
        <w:t xml:space="preserve"> at the time of the </w:t>
      </w:r>
      <w:r w:rsidR="00B957BB">
        <w:t>survey</w:t>
      </w:r>
      <w:r w:rsidR="00440178">
        <w:t>.</w:t>
      </w:r>
      <w:r w:rsidR="00B957BB">
        <w:t xml:space="preserve"> </w:t>
      </w:r>
      <w:r w:rsidR="00440178">
        <w:t>A</w:t>
      </w:r>
      <w:r w:rsidR="00B957BB">
        <w:t xml:space="preserve">n in-person session </w:t>
      </w:r>
      <w:r w:rsidR="00440178">
        <w:t xml:space="preserve">was </w:t>
      </w:r>
      <w:r w:rsidR="00B957BB">
        <w:t xml:space="preserve">prepared but was unable to </w:t>
      </w:r>
      <w:r w:rsidR="00440178">
        <w:t xml:space="preserve">be </w:t>
      </w:r>
      <w:r w:rsidR="00B957BB">
        <w:t>deliver</w:t>
      </w:r>
      <w:r w:rsidR="00440178">
        <w:t>ed</w:t>
      </w:r>
      <w:r w:rsidR="00B957BB">
        <w:t xml:space="preserve"> in the reporting period.</w:t>
      </w:r>
    </w:p>
    <w:p w14:paraId="7516E37D" w14:textId="7E99B095" w:rsidR="002079F5" w:rsidRDefault="002079F5" w:rsidP="00CD0FAF">
      <w:r>
        <w:t>Brisbane City Council and Ipswich City Council delivered both online and face-to-face trainin</w:t>
      </w:r>
      <w:r w:rsidR="005B22FC">
        <w:t>g (or hybrid methods)</w:t>
      </w:r>
      <w:r w:rsidR="6802F201">
        <w:t xml:space="preserve"> in the reporting period</w:t>
      </w:r>
      <w:r w:rsidR="005B22FC">
        <w:t>.</w:t>
      </w:r>
    </w:p>
    <w:p w14:paraId="6E7221E2" w14:textId="698B726E" w:rsidR="4C62CD6A" w:rsidRDefault="4C62CD6A" w:rsidP="2C3DB73A">
      <w:pPr>
        <w:rPr>
          <w:rFonts w:eastAsia="Calibri" w:cs="Arial"/>
        </w:rPr>
      </w:pPr>
      <w:r w:rsidRPr="2C3DB73A">
        <w:rPr>
          <w:rFonts w:eastAsia="Calibri" w:cs="Arial"/>
        </w:rPr>
        <w:lastRenderedPageBreak/>
        <w:t>Logan City Council</w:t>
      </w:r>
      <w:r w:rsidR="00977222">
        <w:rPr>
          <w:rFonts w:eastAsia="Calibri" w:cs="Arial"/>
        </w:rPr>
        <w:t xml:space="preserve"> </w:t>
      </w:r>
      <w:r w:rsidRPr="2C3DB73A">
        <w:rPr>
          <w:rFonts w:eastAsia="Calibri" w:cs="Arial"/>
        </w:rPr>
        <w:t>continu</w:t>
      </w:r>
      <w:r w:rsidR="008E1ADA">
        <w:rPr>
          <w:rFonts w:eastAsia="Calibri" w:cs="Arial"/>
        </w:rPr>
        <w:t>ed</w:t>
      </w:r>
      <w:r w:rsidRPr="2C3DB73A">
        <w:rPr>
          <w:rFonts w:eastAsia="Calibri" w:cs="Arial"/>
        </w:rPr>
        <w:t xml:space="preserve"> to roll out training to staff on human rights, </w:t>
      </w:r>
      <w:r w:rsidR="00B76665">
        <w:rPr>
          <w:rFonts w:eastAsia="Calibri" w:cs="Arial"/>
        </w:rPr>
        <w:t xml:space="preserve">using </w:t>
      </w:r>
      <w:r w:rsidR="00977222">
        <w:rPr>
          <w:rFonts w:eastAsia="Calibri" w:cs="Arial"/>
        </w:rPr>
        <w:t xml:space="preserve">a </w:t>
      </w:r>
      <w:r w:rsidRPr="2C3DB73A">
        <w:rPr>
          <w:rFonts w:eastAsia="Calibri" w:cs="Arial"/>
        </w:rPr>
        <w:t>recently redeveloped online training package</w:t>
      </w:r>
      <w:r w:rsidR="007E29A6">
        <w:rPr>
          <w:rFonts w:eastAsia="Calibri" w:cs="Arial"/>
        </w:rPr>
        <w:t xml:space="preserve">, </w:t>
      </w:r>
      <w:r w:rsidR="009A0871">
        <w:rPr>
          <w:rFonts w:eastAsia="Calibri" w:cs="Arial"/>
        </w:rPr>
        <w:t>a</w:t>
      </w:r>
      <w:r w:rsidR="007E29A6">
        <w:rPr>
          <w:rFonts w:eastAsia="Calibri" w:cs="Arial"/>
        </w:rPr>
        <w:t>nd the c</w:t>
      </w:r>
      <w:r w:rsidRPr="2C3DB73A">
        <w:rPr>
          <w:rFonts w:eastAsia="Calibri" w:cs="Arial"/>
        </w:rPr>
        <w:t>ouncil</w:t>
      </w:r>
      <w:r w:rsidR="7D36092C" w:rsidRPr="2C3DB73A">
        <w:rPr>
          <w:rFonts w:eastAsia="Calibri" w:cs="Arial"/>
        </w:rPr>
        <w:t>’s Executive Leadership Team were provided with a presentation on the Act and progress on implementation.</w:t>
      </w:r>
      <w:r w:rsidR="20B00979" w:rsidRPr="2C3DB73A">
        <w:rPr>
          <w:rFonts w:eastAsia="Calibri" w:cs="Arial"/>
        </w:rPr>
        <w:t xml:space="preserve"> This council reported delays in delivering face</w:t>
      </w:r>
      <w:r w:rsidR="007E29A6">
        <w:rPr>
          <w:rFonts w:eastAsia="Calibri" w:cs="Arial"/>
        </w:rPr>
        <w:t>-</w:t>
      </w:r>
      <w:r w:rsidR="20B00979" w:rsidRPr="2C3DB73A">
        <w:rPr>
          <w:rFonts w:eastAsia="Calibri" w:cs="Arial"/>
        </w:rPr>
        <w:t>to</w:t>
      </w:r>
      <w:r w:rsidR="00AD0DD6">
        <w:rPr>
          <w:rFonts w:eastAsia="Calibri" w:cs="Arial"/>
        </w:rPr>
        <w:t>-</w:t>
      </w:r>
      <w:r w:rsidR="20B00979" w:rsidRPr="2C3DB73A">
        <w:rPr>
          <w:rFonts w:eastAsia="Calibri" w:cs="Arial"/>
        </w:rPr>
        <w:t xml:space="preserve">face training because of the impact of COVID-19 and work from home arrangements. </w:t>
      </w:r>
    </w:p>
    <w:p w14:paraId="40C6469B" w14:textId="58581C37" w:rsidR="7E466EE5" w:rsidRPr="007F3D16" w:rsidRDefault="7E466EE5" w:rsidP="053E93F8">
      <w:pPr>
        <w:pStyle w:val="Heading3"/>
        <w:rPr>
          <w:rFonts w:eastAsia="Yu Gothic Light" w:cs="Times New Roman"/>
          <w:color w:val="8D361E"/>
        </w:rPr>
      </w:pPr>
      <w:bookmarkStart w:id="138" w:name="_Toc390378005"/>
      <w:r w:rsidRPr="007F3D16">
        <w:rPr>
          <w:color w:val="8D361E"/>
        </w:rPr>
        <w:t xml:space="preserve">Applying the Act </w:t>
      </w:r>
      <w:bookmarkEnd w:id="138"/>
    </w:p>
    <w:p w14:paraId="41BCCCB9" w14:textId="46DEBF9F" w:rsidR="003C3E0A" w:rsidRDefault="00156AAC" w:rsidP="003C3E0A">
      <w:r>
        <w:t>The councils that provided training incorporated</w:t>
      </w:r>
      <w:r w:rsidR="00902B23">
        <w:t xml:space="preserve"> </w:t>
      </w:r>
      <w:r w:rsidR="003C188D">
        <w:t xml:space="preserve">case studies </w:t>
      </w:r>
      <w:r w:rsidR="00902B23">
        <w:t xml:space="preserve">to demonstrate how the Act applies to the everyday work of councils. </w:t>
      </w:r>
    </w:p>
    <w:p w14:paraId="0BCB6B91" w14:textId="66D5F448" w:rsidR="003C3E0A" w:rsidRDefault="00A55EA6" w:rsidP="003C3E0A">
      <w:r>
        <w:t>Brisbane City Council commented that</w:t>
      </w:r>
      <w:r w:rsidR="009A509E">
        <w:t>, as well as promoting effective practice</w:t>
      </w:r>
      <w:r>
        <w:t>:</w:t>
      </w:r>
    </w:p>
    <w:p w14:paraId="664860C8" w14:textId="56FDC49B" w:rsidR="00A55EA6" w:rsidRDefault="00A55EA6" w:rsidP="00A55EA6">
      <w:pPr>
        <w:ind w:left="720"/>
      </w:pPr>
      <w:r w:rsidRPr="053E93F8">
        <w:rPr>
          <w:rStyle w:val="QuoteChar"/>
        </w:rPr>
        <w:t xml:space="preserve">Use of relatable case studies and scenarios has also reinforced the relevance of training </w:t>
      </w:r>
      <w:r w:rsidR="004A67CA" w:rsidRPr="053E93F8">
        <w:rPr>
          <w:rStyle w:val="QuoteChar"/>
        </w:rPr>
        <w:t>and</w:t>
      </w:r>
      <w:r w:rsidRPr="053E93F8">
        <w:rPr>
          <w:rStyle w:val="QuoteChar"/>
        </w:rPr>
        <w:t xml:space="preserve"> enabled collaborative discussions, as well as positive post-training feedback.</w:t>
      </w:r>
    </w:p>
    <w:p w14:paraId="10C3893D" w14:textId="61F7A99C" w:rsidR="00477ED3" w:rsidRDefault="00F86BA3" w:rsidP="00477ED3">
      <w:r>
        <w:t xml:space="preserve">In their training, </w:t>
      </w:r>
      <w:r w:rsidR="008F4537">
        <w:t xml:space="preserve">the </w:t>
      </w:r>
      <w:r w:rsidR="00477ED3">
        <w:t xml:space="preserve">Sunshine Coast Council </w:t>
      </w:r>
      <w:r w:rsidR="008F1552">
        <w:t xml:space="preserve">incorporated </w:t>
      </w:r>
      <w:r w:rsidR="00AB5220">
        <w:t xml:space="preserve">scenarios </w:t>
      </w:r>
      <w:r w:rsidR="008F4537">
        <w:t>tailored to the local government context</w:t>
      </w:r>
      <w:r w:rsidR="008F4537" w:rsidDel="00F86BA3">
        <w:t xml:space="preserve"> </w:t>
      </w:r>
      <w:r>
        <w:t>that</w:t>
      </w:r>
      <w:r w:rsidR="00AB5220">
        <w:t xml:space="preserve"> require decision</w:t>
      </w:r>
      <w:r>
        <w:t>-</w:t>
      </w:r>
      <w:r w:rsidR="00AB5220">
        <w:t xml:space="preserve">making </w:t>
      </w:r>
      <w:r w:rsidR="00F64370">
        <w:t xml:space="preserve">to be </w:t>
      </w:r>
      <w:r w:rsidR="00AB5220">
        <w:t>compatible with human rights</w:t>
      </w:r>
      <w:r w:rsidR="00D609BE">
        <w:t>, for example:</w:t>
      </w:r>
    </w:p>
    <w:p w14:paraId="191AD388" w14:textId="65799D82" w:rsidR="00D609BE" w:rsidRDefault="001F7CFF" w:rsidP="053E93F8">
      <w:pPr>
        <w:pStyle w:val="Quote"/>
        <w:rPr>
          <w:rFonts w:eastAsia="Calibri" w:cs="Arial"/>
        </w:rPr>
      </w:pPr>
      <w:r>
        <w:t>The training takes staff through the Manningham City Council experience of limiting access to Council buildings for an unreasonable complainant.</w:t>
      </w:r>
      <w:r w:rsidR="00E92638" w:rsidRPr="008C65AE">
        <w:rPr>
          <w:vertAlign w:val="superscript"/>
        </w:rPr>
        <w:footnoteReference w:id="10"/>
      </w:r>
      <w:r>
        <w:t xml:space="preserve"> This example provides a useful lesson regarding considering whether there is a less restrictive and reasonably available way to achieve the purpose sought, when human rights compatibility is called into question.</w:t>
      </w:r>
    </w:p>
    <w:p w14:paraId="7EEAEC5F" w14:textId="0D1E2D85" w:rsidR="00477ED3" w:rsidRPr="007F3D16" w:rsidRDefault="00477ED3" w:rsidP="00477ED3">
      <w:pPr>
        <w:pStyle w:val="Heading3"/>
        <w:rPr>
          <w:color w:val="8D361E"/>
        </w:rPr>
      </w:pPr>
      <w:bookmarkStart w:id="139" w:name="_Toc184424972"/>
      <w:r w:rsidRPr="007F3D16">
        <w:rPr>
          <w:color w:val="8D361E"/>
        </w:rPr>
        <w:t>Creative ways to raise awareness</w:t>
      </w:r>
      <w:bookmarkEnd w:id="139"/>
    </w:p>
    <w:p w14:paraId="13165B06" w14:textId="70331158" w:rsidR="003E4ED2" w:rsidRDefault="003E4ED2" w:rsidP="003E4ED2">
      <w:r>
        <w:t xml:space="preserve">Ipswich City Council’s training consists of animated scenarios and </w:t>
      </w:r>
      <w:r w:rsidR="00654FCB">
        <w:t>interactive</w:t>
      </w:r>
      <w:r>
        <w:t xml:space="preserve"> </w:t>
      </w:r>
      <w:r w:rsidR="00167E6D">
        <w:t>multiple-choice</w:t>
      </w:r>
      <w:r>
        <w:t xml:space="preserve"> questions. </w:t>
      </w:r>
      <w:r w:rsidR="27E4F319">
        <w:t>The</w:t>
      </w:r>
      <w:r>
        <w:t xml:space="preserve"> </w:t>
      </w:r>
      <w:r w:rsidR="00FC0C75">
        <w:t>c</w:t>
      </w:r>
      <w:r>
        <w:t>ouncil commented that using animation, video</w:t>
      </w:r>
      <w:r w:rsidR="00FC0C75">
        <w:t>,</w:t>
      </w:r>
      <w:r>
        <w:t xml:space="preserve"> and interactive format</w:t>
      </w:r>
      <w:r w:rsidR="00FC0C75">
        <w:t>s</w:t>
      </w:r>
      <w:r>
        <w:t xml:space="preserve"> has better engaged staff, resulted in positive feedback from staff</w:t>
      </w:r>
      <w:r w:rsidR="00FC0C75">
        <w:t>,</w:t>
      </w:r>
      <w:r>
        <w:t xml:space="preserve"> and increased completion rates. </w:t>
      </w:r>
    </w:p>
    <w:p w14:paraId="13B8D615" w14:textId="374CBC0E" w:rsidR="007D140E" w:rsidRDefault="00043E72" w:rsidP="003E4ED2">
      <w:r>
        <w:t xml:space="preserve">Brisbane City Council has also employed various internal communication </w:t>
      </w:r>
      <w:r w:rsidR="00DB5CAF">
        <w:t>strategies, such</w:t>
      </w:r>
      <w:r>
        <w:t xml:space="preserve"> as e-newsletters, </w:t>
      </w:r>
      <w:r w:rsidR="003528F5">
        <w:t>digital</w:t>
      </w:r>
      <w:r>
        <w:t xml:space="preserve"> promotion on internal facing TV screens, </w:t>
      </w:r>
      <w:r w:rsidR="00453B0F">
        <w:t xml:space="preserve">and </w:t>
      </w:r>
      <w:r w:rsidR="003528F5">
        <w:t xml:space="preserve">posts on </w:t>
      </w:r>
      <w:r w:rsidR="00453B0F">
        <w:t>the c</w:t>
      </w:r>
      <w:r w:rsidR="003528F5">
        <w:t xml:space="preserve">ouncil’s online networking platforms. </w:t>
      </w:r>
    </w:p>
    <w:p w14:paraId="04FEFB55" w14:textId="5C04D26A" w:rsidR="00226E9A" w:rsidRPr="007F3D16" w:rsidRDefault="00226E9A" w:rsidP="00F546E5">
      <w:pPr>
        <w:pStyle w:val="Heading3"/>
        <w:rPr>
          <w:color w:val="8D361E"/>
        </w:rPr>
      </w:pPr>
      <w:bookmarkStart w:id="140" w:name="_Toc575265470"/>
      <w:r w:rsidRPr="007F3D16">
        <w:rPr>
          <w:color w:val="8D361E"/>
        </w:rPr>
        <w:lastRenderedPageBreak/>
        <w:t>Induction materials</w:t>
      </w:r>
      <w:bookmarkEnd w:id="140"/>
    </w:p>
    <w:p w14:paraId="35F4AE1E" w14:textId="5A810645" w:rsidR="00226E9A" w:rsidRPr="003C3E0A" w:rsidRDefault="000D2AF3" w:rsidP="003E4ED2">
      <w:r>
        <w:t>At Ipswich City Council, o</w:t>
      </w:r>
      <w:r w:rsidR="007F2DF0">
        <w:t>nline training is</w:t>
      </w:r>
      <w:r>
        <w:t xml:space="preserve"> delivered to all new employees</w:t>
      </w:r>
      <w:r w:rsidR="00152629">
        <w:t xml:space="preserve">. </w:t>
      </w:r>
      <w:r w:rsidR="00ED01F7">
        <w:t>The Sunshine Coast Council’s Code of Conduct training program</w:t>
      </w:r>
      <w:r w:rsidR="00095FD4">
        <w:t>, which must be completed on induction,</w:t>
      </w:r>
      <w:r w:rsidR="00ED01F7">
        <w:t xml:space="preserve"> incorporates an overview of human rights obligations</w:t>
      </w:r>
      <w:r w:rsidR="00095FD4">
        <w:t>.</w:t>
      </w:r>
    </w:p>
    <w:p w14:paraId="324963EA" w14:textId="77777777" w:rsidR="0076387A" w:rsidRPr="007F3D16" w:rsidRDefault="0076387A" w:rsidP="0076387A">
      <w:pPr>
        <w:pStyle w:val="Heading2"/>
        <w:rPr>
          <w:color w:val="8D361E"/>
        </w:rPr>
      </w:pPr>
      <w:bookmarkStart w:id="141" w:name="_Toc56451600"/>
      <w:bookmarkStart w:id="142" w:name="_Toc56452174"/>
      <w:bookmarkStart w:id="143" w:name="_Toc84593903"/>
      <w:bookmarkStart w:id="144" w:name="_Toc85451780"/>
      <w:bookmarkStart w:id="145" w:name="_Toc85526710"/>
      <w:bookmarkStart w:id="146" w:name="_Toc85787125"/>
      <w:bookmarkStart w:id="147" w:name="_Toc1969349879"/>
      <w:bookmarkStart w:id="148" w:name="_Toc117697184"/>
      <w:bookmarkStart w:id="149" w:name="_Toc117697891"/>
      <w:r w:rsidRPr="007F3D16">
        <w:rPr>
          <w:color w:val="8D361E"/>
        </w:rPr>
        <w:t>Indicator 2: Community consultation and engagement</w:t>
      </w:r>
      <w:bookmarkEnd w:id="141"/>
      <w:bookmarkEnd w:id="142"/>
      <w:bookmarkEnd w:id="143"/>
      <w:bookmarkEnd w:id="144"/>
      <w:bookmarkEnd w:id="145"/>
      <w:bookmarkEnd w:id="146"/>
      <w:bookmarkEnd w:id="147"/>
      <w:bookmarkEnd w:id="148"/>
      <w:bookmarkEnd w:id="149"/>
    </w:p>
    <w:p w14:paraId="3D08489F" w14:textId="37A7E687" w:rsidR="00AF2296" w:rsidRDefault="00077EDC" w:rsidP="00C60B82">
      <w:r>
        <w:t>The Commission</w:t>
      </w:r>
      <w:r w:rsidR="00891670">
        <w:t xml:space="preserve"> </w:t>
      </w:r>
      <w:r w:rsidR="0039276E">
        <w:t>asked councils whether community consultation</w:t>
      </w:r>
      <w:r w:rsidR="0086669E">
        <w:t xml:space="preserve"> and engagement about human rights</w:t>
      </w:r>
      <w:r w:rsidR="00CB72B3">
        <w:t xml:space="preserve"> had been conducted</w:t>
      </w:r>
      <w:r w:rsidR="0086669E">
        <w:t>, or information provided to the community about human rights.</w:t>
      </w:r>
      <w:r w:rsidR="0039276E">
        <w:t xml:space="preserve"> </w:t>
      </w:r>
    </w:p>
    <w:p w14:paraId="2B1390C2" w14:textId="2D89DFDB" w:rsidR="00B80A14" w:rsidRDefault="00B80A14" w:rsidP="00C60B82">
      <w:r>
        <w:t>Brisbane City Council</w:t>
      </w:r>
      <w:r w:rsidR="005F6795">
        <w:t xml:space="preserve"> identif</w:t>
      </w:r>
      <w:r w:rsidR="00A02572">
        <w:t>ied</w:t>
      </w:r>
      <w:r w:rsidR="005F6795">
        <w:t xml:space="preserve"> opportunities for increased community consultation and engagement </w:t>
      </w:r>
      <w:r w:rsidR="008A4F01">
        <w:t>about</w:t>
      </w:r>
      <w:r w:rsidR="005F6795">
        <w:t xml:space="preserve"> human rights. They</w:t>
      </w:r>
      <w:r>
        <w:t xml:space="preserve"> told us</w:t>
      </w:r>
      <w:r w:rsidR="005F6795">
        <w:t>, for example,</w:t>
      </w:r>
      <w:r>
        <w:t xml:space="preserve"> that discussions with planning and development services teams have identified </w:t>
      </w:r>
      <w:r w:rsidR="005F6795">
        <w:t>how human rights, as well as accessibility and inclusive engagement considerations</w:t>
      </w:r>
      <w:r w:rsidR="00CB72B3">
        <w:t>,</w:t>
      </w:r>
      <w:r w:rsidR="005F6795">
        <w:t xml:space="preserve"> can be facilitated early in the development of consultation and communication plans for planning projects.</w:t>
      </w:r>
    </w:p>
    <w:p w14:paraId="646BBC92" w14:textId="751930B2" w:rsidR="00CB68B5" w:rsidRPr="00CB68B5" w:rsidRDefault="002C6B58" w:rsidP="00DB7C1B">
      <w:pPr>
        <w:rPr>
          <w:rFonts w:cs="Arial"/>
          <w:highlight w:val="yellow"/>
        </w:rPr>
      </w:pPr>
      <w:r>
        <w:t>Ipswich City Council continue</w:t>
      </w:r>
      <w:r w:rsidR="00036A8A">
        <w:t>d</w:t>
      </w:r>
      <w:r>
        <w:t xml:space="preserve"> to engage </w:t>
      </w:r>
      <w:r w:rsidR="7679E47F">
        <w:t xml:space="preserve">the </w:t>
      </w:r>
      <w:r>
        <w:t xml:space="preserve">community through a human rights webpage, and launched </w:t>
      </w:r>
      <w:r w:rsidR="00F22F57">
        <w:t>a Community Panel</w:t>
      </w:r>
      <w:r w:rsidR="004B4F6A">
        <w:t>, a form of community engagement</w:t>
      </w:r>
      <w:r w:rsidR="004E518C">
        <w:t xml:space="preserve"> which replaces community reference groups,</w:t>
      </w:r>
      <w:r w:rsidR="004B4F6A">
        <w:t xml:space="preserve"> where panel members can opt</w:t>
      </w:r>
      <w:r w:rsidR="002377F6">
        <w:t xml:space="preserve"> </w:t>
      </w:r>
      <w:r w:rsidR="004B4F6A">
        <w:t xml:space="preserve">in or out of engagement </w:t>
      </w:r>
      <w:r w:rsidR="004E518C">
        <w:t>opportunities.</w:t>
      </w:r>
      <w:r w:rsidR="00334888">
        <w:rPr>
          <w:rStyle w:val="FootnoteReference"/>
        </w:rPr>
        <w:footnoteReference w:id="11"/>
      </w:r>
      <w:r w:rsidR="004E518C">
        <w:t xml:space="preserve"> The council commented that this:</w:t>
      </w:r>
    </w:p>
    <w:p w14:paraId="142E2B85" w14:textId="0CD94347" w:rsidR="00CB68B5" w:rsidRPr="00DB7C1B" w:rsidRDefault="002377F6" w:rsidP="009F00C2">
      <w:pPr>
        <w:pStyle w:val="Quote"/>
        <w:rPr>
          <w:rFonts w:cs="Arial"/>
        </w:rPr>
      </w:pPr>
      <w:r>
        <w:rPr>
          <w:rFonts w:cs="Arial"/>
        </w:rPr>
        <w:t>…</w:t>
      </w:r>
      <w:r w:rsidR="00CB68B5" w:rsidRPr="00DB7C1B">
        <w:rPr>
          <w:rFonts w:cs="Arial"/>
        </w:rPr>
        <w:t>presented an opportunity for Council to raise awareness of human rights and to provide information about how human rights have been enhanced through the various projects Council has undertaken.</w:t>
      </w:r>
    </w:p>
    <w:p w14:paraId="4A48582B" w14:textId="55BCB2B1" w:rsidR="00CB68B5" w:rsidRDefault="00CB68B5" w:rsidP="009F00C2">
      <w:pPr>
        <w:pStyle w:val="Quote"/>
        <w:rPr>
          <w:rFonts w:cs="Arial"/>
        </w:rPr>
      </w:pPr>
      <w:r w:rsidRPr="00DB7C1B">
        <w:rPr>
          <w:rFonts w:cs="Arial"/>
        </w:rPr>
        <w:t xml:space="preserve">A human rights section has been developed and included on the Community Panel Member page. This includes information about how public consultation enhances human rights and provides information about human rights and Council’s obligations. </w:t>
      </w:r>
    </w:p>
    <w:p w14:paraId="1475CB41" w14:textId="10003F79" w:rsidR="00E74937" w:rsidRPr="00E05870" w:rsidRDefault="00AD0535" w:rsidP="004F5B86">
      <w:r>
        <w:t xml:space="preserve">The </w:t>
      </w:r>
      <w:r w:rsidR="00E05870" w:rsidRPr="00E05870">
        <w:t>Sunshine Coast Council</w:t>
      </w:r>
      <w:r w:rsidR="00E74937" w:rsidRPr="00E05870">
        <w:t xml:space="preserve"> has information available on its website, including: </w:t>
      </w:r>
    </w:p>
    <w:p w14:paraId="06033437" w14:textId="62A08426" w:rsidR="00E74937" w:rsidRPr="00DC3D2F" w:rsidRDefault="00E74937" w:rsidP="004F5B86">
      <w:pPr>
        <w:pStyle w:val="Listparagraph-bulleted"/>
        <w:rPr>
          <w:i/>
          <w:iCs/>
        </w:rPr>
      </w:pPr>
      <w:r w:rsidRPr="00DC3D2F">
        <w:t xml:space="preserve">a statement of </w:t>
      </w:r>
      <w:r w:rsidR="00F3107D" w:rsidRPr="00DC3D2F">
        <w:rPr>
          <w:i/>
        </w:rPr>
        <w:t>c</w:t>
      </w:r>
      <w:r w:rsidRPr="00DC3D2F">
        <w:rPr>
          <w:i/>
        </w:rPr>
        <w:t xml:space="preserve">ouncil’s commitment to acting compatibly with human rights </w:t>
      </w:r>
    </w:p>
    <w:p w14:paraId="43F6CCEA" w14:textId="5D37DA56" w:rsidR="00E74937" w:rsidRPr="00DC3D2F" w:rsidRDefault="00E74937" w:rsidP="004F5B86">
      <w:pPr>
        <w:pStyle w:val="Listparagraph-bulleted"/>
        <w:rPr>
          <w:i/>
          <w:iCs/>
        </w:rPr>
      </w:pPr>
      <w:r w:rsidRPr="00DC3D2F">
        <w:t xml:space="preserve">information about making a human rights complaint, and </w:t>
      </w:r>
    </w:p>
    <w:p w14:paraId="52EF3436" w14:textId="5505B6C6" w:rsidR="00E05870" w:rsidRPr="00347887" w:rsidRDefault="00E74937" w:rsidP="004F5B86">
      <w:pPr>
        <w:pStyle w:val="Listparagraph-bulleted"/>
      </w:pPr>
      <w:r w:rsidRPr="00DC3D2F">
        <w:lastRenderedPageBreak/>
        <w:t xml:space="preserve">a link to the Queensland Human Rights Commission website. </w:t>
      </w:r>
    </w:p>
    <w:p w14:paraId="0B77E0E7" w14:textId="35B17F82" w:rsidR="00E74937" w:rsidRPr="00E74937" w:rsidRDefault="7D6BAB52" w:rsidP="2C3DB73A">
      <w:pPr>
        <w:rPr>
          <w:rFonts w:eastAsia="Calibri" w:cs="Arial"/>
        </w:rPr>
      </w:pPr>
      <w:r w:rsidRPr="2C3DB73A">
        <w:rPr>
          <w:rFonts w:eastAsia="Calibri" w:cs="Arial"/>
        </w:rPr>
        <w:t>Logan City Council has made its Human Rights Policy and Human Rights Act Guidelines available on the</w:t>
      </w:r>
      <w:r w:rsidR="00F3107D">
        <w:rPr>
          <w:rFonts w:eastAsia="Calibri" w:cs="Arial"/>
        </w:rPr>
        <w:t>ir</w:t>
      </w:r>
      <w:r w:rsidRPr="2C3DB73A">
        <w:rPr>
          <w:rFonts w:eastAsia="Calibri" w:cs="Arial"/>
        </w:rPr>
        <w:t xml:space="preserve"> website.</w:t>
      </w:r>
    </w:p>
    <w:p w14:paraId="7FE0604A" w14:textId="2B030EA4" w:rsidR="00E74937" w:rsidRPr="00E74937" w:rsidRDefault="006D5FCD" w:rsidP="2C3DB73A">
      <w:r>
        <w:t xml:space="preserve">The </w:t>
      </w:r>
      <w:r w:rsidR="7D6BAB52">
        <w:t xml:space="preserve">Sunshine Coast Council and Logan City Council also provided examples of initiatives and programs that promote human rights through community engagement and awareness raising. </w:t>
      </w:r>
    </w:p>
    <w:p w14:paraId="12FB3CDD" w14:textId="67CC0A62" w:rsidR="00E74937" w:rsidRPr="00E74937" w:rsidRDefault="7D6BAB52" w:rsidP="2C3DB73A">
      <w:r>
        <w:t xml:space="preserve">For instance, the Sunshine Coast Council co-designed and launched the Sunshine Coast </w:t>
      </w:r>
      <w:r w:rsidRPr="2C3DB73A">
        <w:rPr>
          <w:i/>
          <w:iCs/>
        </w:rPr>
        <w:t>Shine a Light on Racism</w:t>
      </w:r>
      <w:r>
        <w:t xml:space="preserve"> campaign with members of their Multicultural Advisory Group and Community Strategy Leadership Group. The campaign aims to promote everyone's responsibility in being anti-racist</w:t>
      </w:r>
      <w:r w:rsidR="00D200C8">
        <w:t>.</w:t>
      </w:r>
      <w:r>
        <w:t xml:space="preserve"> </w:t>
      </w:r>
    </w:p>
    <w:p w14:paraId="5E295F33" w14:textId="72034CAB" w:rsidR="00E74937" w:rsidRPr="00E74937" w:rsidRDefault="59991FA4" w:rsidP="2C3DB73A">
      <w:pPr>
        <w:rPr>
          <w:rStyle w:val="Emphasis"/>
          <w:rFonts w:eastAsia="Calibri" w:cs="Arial"/>
          <w:color w:val="000000" w:themeColor="text1"/>
        </w:rPr>
      </w:pPr>
      <w:r>
        <w:t>Logan</w:t>
      </w:r>
      <w:r w:rsidR="7D6BAB52">
        <w:t xml:space="preserve"> City Council </w:t>
      </w:r>
      <w:r w:rsidR="4A854A93">
        <w:t xml:space="preserve">told us </w:t>
      </w:r>
      <w:r w:rsidR="7D6BAB52">
        <w:t>that Colleen Sam’s truth-telling exhibition</w:t>
      </w:r>
      <w:r w:rsidR="0029247E">
        <w:t>,</w:t>
      </w:r>
      <w:r w:rsidR="7D6BAB52">
        <w:t xml:space="preserve"> </w:t>
      </w:r>
      <w:r w:rsidR="7D6BAB52" w:rsidRPr="2C3DB73A">
        <w:rPr>
          <w:i/>
          <w:iCs/>
        </w:rPr>
        <w:t xml:space="preserve">My story: the unbroken spirit of the </w:t>
      </w:r>
      <w:proofErr w:type="spellStart"/>
      <w:r w:rsidR="7D6BAB52" w:rsidRPr="2C3DB73A">
        <w:rPr>
          <w:i/>
          <w:iCs/>
        </w:rPr>
        <w:t>Kalkadoons</w:t>
      </w:r>
      <w:proofErr w:type="spellEnd"/>
      <w:r w:rsidR="7D6BAB52" w:rsidRPr="2C3DB73A">
        <w:t>, exhibited at the Log</w:t>
      </w:r>
      <w:r w:rsidR="0F1A0877" w:rsidRPr="2C3DB73A">
        <w:t>an Art Gallery and Living Museum of Logan</w:t>
      </w:r>
      <w:r w:rsidR="5F9873D3" w:rsidRPr="2C3DB73A">
        <w:t>,</w:t>
      </w:r>
      <w:r w:rsidR="7D6BAB52" w:rsidRPr="2C3DB73A">
        <w:t xml:space="preserve"> gave voice to Aboriginal and Torres Strait Islander </w:t>
      </w:r>
      <w:r w:rsidR="35A03F90" w:rsidRPr="2C3DB73A">
        <w:t>communities</w:t>
      </w:r>
      <w:r w:rsidR="441BA00A" w:rsidRPr="2C3DB73A">
        <w:t xml:space="preserve"> and supported freedom of expression</w:t>
      </w:r>
      <w:r w:rsidR="660F268E" w:rsidRPr="2C3DB73A">
        <w:t>.</w:t>
      </w:r>
    </w:p>
    <w:p w14:paraId="2F254D20" w14:textId="77777777" w:rsidR="00A43865" w:rsidRPr="007F3D16" w:rsidRDefault="00A43865" w:rsidP="00A43865">
      <w:pPr>
        <w:pStyle w:val="Heading2"/>
        <w:rPr>
          <w:color w:val="8D361E"/>
        </w:rPr>
      </w:pPr>
      <w:bookmarkStart w:id="150" w:name="_Toc56451601"/>
      <w:bookmarkStart w:id="151" w:name="_Toc56452175"/>
      <w:bookmarkStart w:id="152" w:name="_Toc84593904"/>
      <w:bookmarkStart w:id="153" w:name="_Toc85451781"/>
      <w:bookmarkStart w:id="154" w:name="_Toc85526711"/>
      <w:bookmarkStart w:id="155" w:name="_Toc85787126"/>
      <w:bookmarkStart w:id="156" w:name="_Toc117697185"/>
      <w:bookmarkStart w:id="157" w:name="_Toc117697892"/>
      <w:bookmarkStart w:id="158" w:name="_Toc1344436283"/>
      <w:r w:rsidRPr="007F3D16">
        <w:rPr>
          <w:color w:val="8D361E"/>
        </w:rPr>
        <w:t>Indicator 3: Awareness-raising and support for related entities</w:t>
      </w:r>
      <w:bookmarkEnd w:id="150"/>
      <w:bookmarkEnd w:id="151"/>
      <w:bookmarkEnd w:id="152"/>
      <w:bookmarkEnd w:id="153"/>
      <w:bookmarkEnd w:id="154"/>
      <w:bookmarkEnd w:id="155"/>
      <w:bookmarkEnd w:id="156"/>
      <w:bookmarkEnd w:id="157"/>
      <w:r w:rsidRPr="007F3D16">
        <w:rPr>
          <w:color w:val="8D361E"/>
        </w:rPr>
        <w:t xml:space="preserve"> </w:t>
      </w:r>
      <w:bookmarkEnd w:id="158"/>
    </w:p>
    <w:p w14:paraId="3B5A08BF" w14:textId="652ED076" w:rsidR="002B6DA7" w:rsidRDefault="00077EDC" w:rsidP="002B6DA7">
      <w:r>
        <w:t>The Commission</w:t>
      </w:r>
      <w:r w:rsidR="002B6DA7">
        <w:t xml:space="preserve"> asked councils about the extent to which they had raised awareness about the Human Rights Act with contractors </w:t>
      </w:r>
      <w:r w:rsidR="00F12828">
        <w:t>they engage to deliver services</w:t>
      </w:r>
      <w:r w:rsidR="6D559209">
        <w:t>,</w:t>
      </w:r>
      <w:r w:rsidR="00F12828">
        <w:t xml:space="preserve"> and </w:t>
      </w:r>
      <w:r w:rsidR="587778A5">
        <w:t>how they have encouraged</w:t>
      </w:r>
      <w:r w:rsidR="00F12828">
        <w:t xml:space="preserve"> and supported their compliance with the Act.</w:t>
      </w:r>
    </w:p>
    <w:p w14:paraId="2E6406F3" w14:textId="5BB9E12F" w:rsidR="673276FE" w:rsidRDefault="673276FE" w:rsidP="2C3DB73A">
      <w:pPr>
        <w:rPr>
          <w:rFonts w:eastAsia="Calibri" w:cs="Arial"/>
        </w:rPr>
      </w:pPr>
      <w:r w:rsidRPr="2C3DB73A">
        <w:rPr>
          <w:rFonts w:eastAsia="Calibri" w:cs="Arial"/>
        </w:rPr>
        <w:t xml:space="preserve">Some councils </w:t>
      </w:r>
      <w:r w:rsidR="0066718A">
        <w:rPr>
          <w:rFonts w:eastAsia="Calibri" w:cs="Arial"/>
        </w:rPr>
        <w:t>did</w:t>
      </w:r>
      <w:r w:rsidR="0066718A" w:rsidRPr="2C3DB73A">
        <w:rPr>
          <w:rFonts w:eastAsia="Calibri" w:cs="Arial"/>
        </w:rPr>
        <w:t xml:space="preserve"> </w:t>
      </w:r>
      <w:r w:rsidRPr="2C3DB73A">
        <w:rPr>
          <w:rFonts w:eastAsia="Calibri" w:cs="Arial"/>
        </w:rPr>
        <w:t>not specifically address this issue</w:t>
      </w:r>
      <w:r w:rsidR="0DE0DD26" w:rsidRPr="0BDC6278">
        <w:rPr>
          <w:rFonts w:eastAsia="Calibri" w:cs="Arial"/>
        </w:rPr>
        <w:t xml:space="preserve"> </w:t>
      </w:r>
      <w:r w:rsidR="0DE0DD26" w:rsidRPr="62232A48">
        <w:rPr>
          <w:rFonts w:eastAsia="Calibri" w:cs="Arial"/>
        </w:rPr>
        <w:t xml:space="preserve">but </w:t>
      </w:r>
      <w:r w:rsidR="71244673" w:rsidRPr="62232A48">
        <w:rPr>
          <w:rFonts w:eastAsia="Calibri" w:cs="Arial"/>
        </w:rPr>
        <w:t>commented</w:t>
      </w:r>
      <w:r w:rsidRPr="2C3DB73A">
        <w:rPr>
          <w:rFonts w:eastAsia="Calibri" w:cs="Arial"/>
        </w:rPr>
        <w:t xml:space="preserve"> that all contractors are required to comply with relevant legislation</w:t>
      </w:r>
      <w:r w:rsidR="11867226" w:rsidRPr="62232A48">
        <w:rPr>
          <w:rFonts w:eastAsia="Calibri" w:cs="Arial"/>
        </w:rPr>
        <w:t xml:space="preserve"> generally</w:t>
      </w:r>
      <w:r w:rsidRPr="2C3DB73A">
        <w:rPr>
          <w:rFonts w:eastAsia="Calibri" w:cs="Arial"/>
        </w:rPr>
        <w:t>.</w:t>
      </w:r>
    </w:p>
    <w:p w14:paraId="7E3C7C68" w14:textId="6E9AF92D" w:rsidR="00D33E06" w:rsidRDefault="001B3465" w:rsidP="00D33E06">
      <w:pPr>
        <w:rPr>
          <w:rFonts w:cs="Arial"/>
        </w:rPr>
      </w:pPr>
      <w:r w:rsidRPr="00972C06">
        <w:t xml:space="preserve">Brisbane City </w:t>
      </w:r>
      <w:r w:rsidR="00EE48DF" w:rsidRPr="00972C06">
        <w:t>Council developed</w:t>
      </w:r>
      <w:r w:rsidRPr="00972C06">
        <w:t xml:space="preserve"> a fact sheet for external entities who may be considered a functional public entity</w:t>
      </w:r>
      <w:r w:rsidR="00972C06" w:rsidRPr="00972C06">
        <w:t>. Internal</w:t>
      </w:r>
      <w:r w:rsidR="00972C06" w:rsidRPr="00972C06">
        <w:rPr>
          <w:rFonts w:cs="Arial"/>
        </w:rPr>
        <w:t xml:space="preserve"> t</w:t>
      </w:r>
      <w:r w:rsidR="00D33E06" w:rsidRPr="00972C06">
        <w:rPr>
          <w:rFonts w:cs="Arial"/>
        </w:rPr>
        <w:t>raining has also focused on human rights knowledge and</w:t>
      </w:r>
      <w:r w:rsidR="00972C06" w:rsidRPr="00972C06">
        <w:rPr>
          <w:rFonts w:cs="Arial"/>
        </w:rPr>
        <w:t xml:space="preserve"> </w:t>
      </w:r>
      <w:r w:rsidR="00D33E06" w:rsidRPr="00972C06">
        <w:rPr>
          <w:rFonts w:cs="Arial"/>
        </w:rPr>
        <w:t xml:space="preserve">capability development for </w:t>
      </w:r>
      <w:r w:rsidR="005065AE">
        <w:rPr>
          <w:rFonts w:cs="Arial"/>
        </w:rPr>
        <w:t>c</w:t>
      </w:r>
      <w:r w:rsidR="00D33E06" w:rsidRPr="00972C06">
        <w:rPr>
          <w:rFonts w:cs="Arial"/>
        </w:rPr>
        <w:t>ouncil officers liaising with</w:t>
      </w:r>
      <w:r w:rsidR="00972C06" w:rsidRPr="00972C06">
        <w:rPr>
          <w:rFonts w:cs="Arial"/>
        </w:rPr>
        <w:t xml:space="preserve"> </w:t>
      </w:r>
      <w:r w:rsidR="00D33E06" w:rsidRPr="00972C06">
        <w:rPr>
          <w:rFonts w:cs="Arial"/>
        </w:rPr>
        <w:t>community organisations and businesses in their day-to-day</w:t>
      </w:r>
      <w:r w:rsidR="00972C06" w:rsidRPr="00972C06">
        <w:rPr>
          <w:rFonts w:cs="Arial"/>
        </w:rPr>
        <w:t xml:space="preserve"> </w:t>
      </w:r>
      <w:r w:rsidR="00D33E06" w:rsidRPr="00972C06">
        <w:rPr>
          <w:rFonts w:cs="Arial"/>
        </w:rPr>
        <w:t>duties.</w:t>
      </w:r>
    </w:p>
    <w:p w14:paraId="3FEB9C12" w14:textId="55146DFD" w:rsidR="00972C06" w:rsidRPr="00972C06" w:rsidRDefault="00C41ED5" w:rsidP="00D33E06">
      <w:pPr>
        <w:rPr>
          <w:rFonts w:cs="Arial"/>
        </w:rPr>
      </w:pPr>
      <w:r>
        <w:rPr>
          <w:rFonts w:cs="Arial"/>
        </w:rPr>
        <w:t>Ipswich</w:t>
      </w:r>
      <w:r w:rsidR="00972C06">
        <w:rPr>
          <w:rFonts w:cs="Arial"/>
        </w:rPr>
        <w:t xml:space="preserve"> City </w:t>
      </w:r>
      <w:r w:rsidR="00EE48DF">
        <w:rPr>
          <w:rFonts w:cs="Arial"/>
        </w:rPr>
        <w:t>Council started</w:t>
      </w:r>
      <w:r w:rsidR="00972C06">
        <w:rPr>
          <w:rFonts w:cs="Arial"/>
        </w:rPr>
        <w:t xml:space="preserve"> discussions with </w:t>
      </w:r>
      <w:r w:rsidR="4C57F1B5" w:rsidRPr="573548A1">
        <w:rPr>
          <w:rFonts w:cs="Arial"/>
        </w:rPr>
        <w:t xml:space="preserve">the </w:t>
      </w:r>
      <w:r w:rsidR="582D9523" w:rsidRPr="573548A1">
        <w:rPr>
          <w:rFonts w:cs="Arial"/>
        </w:rPr>
        <w:t>Local</w:t>
      </w:r>
      <w:r w:rsidR="00972C06">
        <w:rPr>
          <w:rFonts w:cs="Arial"/>
        </w:rPr>
        <w:t xml:space="preserve"> Government </w:t>
      </w:r>
      <w:r>
        <w:rPr>
          <w:rFonts w:cs="Arial"/>
        </w:rPr>
        <w:t>Association</w:t>
      </w:r>
      <w:r w:rsidR="00972C06">
        <w:rPr>
          <w:rFonts w:cs="Arial"/>
        </w:rPr>
        <w:t xml:space="preserve"> of Queensland about the possible development of resources for functional public entities</w:t>
      </w:r>
      <w:r w:rsidR="00113B28">
        <w:rPr>
          <w:rFonts w:cs="Arial"/>
        </w:rPr>
        <w:t xml:space="preserve">, and in the </w:t>
      </w:r>
      <w:r w:rsidR="005065AE">
        <w:rPr>
          <w:rFonts w:cs="Arial"/>
        </w:rPr>
        <w:t xml:space="preserve">next </w:t>
      </w:r>
      <w:r w:rsidR="00113B28">
        <w:rPr>
          <w:rFonts w:cs="Arial"/>
        </w:rPr>
        <w:t xml:space="preserve">financial year </w:t>
      </w:r>
      <w:r w:rsidR="005065AE">
        <w:rPr>
          <w:rFonts w:cs="Arial"/>
        </w:rPr>
        <w:t>c</w:t>
      </w:r>
      <w:r w:rsidR="017977D2" w:rsidRPr="053E93F8">
        <w:rPr>
          <w:rFonts w:cs="Arial"/>
        </w:rPr>
        <w:t xml:space="preserve">ouncil </w:t>
      </w:r>
      <w:r w:rsidR="00113B28">
        <w:rPr>
          <w:rFonts w:cs="Arial"/>
        </w:rPr>
        <w:t xml:space="preserve">intends to extend human rights training </w:t>
      </w:r>
      <w:r w:rsidR="003307CC">
        <w:rPr>
          <w:rFonts w:cs="Arial"/>
        </w:rPr>
        <w:t xml:space="preserve">currently </w:t>
      </w:r>
      <w:r w:rsidR="00113B28">
        <w:rPr>
          <w:rFonts w:cs="Arial"/>
        </w:rPr>
        <w:t xml:space="preserve">offered to staff </w:t>
      </w:r>
      <w:r>
        <w:rPr>
          <w:rFonts w:cs="Arial"/>
        </w:rPr>
        <w:t>to these entities (with modifications</w:t>
      </w:r>
      <w:r w:rsidR="5C4DC44E" w:rsidRPr="053E93F8">
        <w:rPr>
          <w:rFonts w:cs="Arial"/>
        </w:rPr>
        <w:t>)</w:t>
      </w:r>
      <w:r>
        <w:rPr>
          <w:rFonts w:cs="Arial"/>
        </w:rPr>
        <w:t xml:space="preserve"> and develop a p</w:t>
      </w:r>
      <w:r w:rsidR="005809E0">
        <w:rPr>
          <w:rFonts w:cs="Arial"/>
        </w:rPr>
        <w:t>rocedure regarding procurement.</w:t>
      </w:r>
    </w:p>
    <w:p w14:paraId="1BE1389E" w14:textId="3178B026" w:rsidR="004D60D6" w:rsidRPr="007F3D16" w:rsidRDefault="004D60D6" w:rsidP="004D60D6">
      <w:pPr>
        <w:pStyle w:val="Heading2"/>
        <w:rPr>
          <w:rFonts w:eastAsia="Yu Gothic Light" w:cs="Times New Roman"/>
          <w:color w:val="8D361E"/>
        </w:rPr>
      </w:pPr>
      <w:bookmarkStart w:id="159" w:name="_Toc56451602"/>
      <w:bookmarkStart w:id="160" w:name="_Toc56452176"/>
      <w:bookmarkStart w:id="161" w:name="_Toc84593905"/>
      <w:bookmarkStart w:id="162" w:name="_Toc85451782"/>
      <w:bookmarkStart w:id="163" w:name="_Toc85526712"/>
      <w:bookmarkStart w:id="164" w:name="_Toc85787127"/>
      <w:bookmarkStart w:id="165" w:name="_Toc117697186"/>
      <w:bookmarkStart w:id="166" w:name="_Toc117697893"/>
      <w:bookmarkStart w:id="167" w:name="_Toc1145729737"/>
      <w:r w:rsidRPr="007F3D16">
        <w:rPr>
          <w:color w:val="8D361E"/>
        </w:rPr>
        <w:lastRenderedPageBreak/>
        <w:t>Indicator 4: Reviews and development of laws</w:t>
      </w:r>
      <w:bookmarkEnd w:id="159"/>
      <w:bookmarkEnd w:id="160"/>
      <w:bookmarkEnd w:id="161"/>
      <w:bookmarkEnd w:id="162"/>
      <w:bookmarkEnd w:id="163"/>
      <w:bookmarkEnd w:id="164"/>
      <w:bookmarkEnd w:id="165"/>
      <w:bookmarkEnd w:id="166"/>
      <w:r w:rsidRPr="007F3D16">
        <w:rPr>
          <w:color w:val="8D361E"/>
        </w:rPr>
        <w:t xml:space="preserve"> </w:t>
      </w:r>
      <w:bookmarkEnd w:id="167"/>
    </w:p>
    <w:p w14:paraId="33D4E050" w14:textId="16222E51" w:rsidR="00DA6FC6" w:rsidRDefault="00077EDC" w:rsidP="009F00C2">
      <w:r>
        <w:t>The Commission</w:t>
      </w:r>
      <w:r w:rsidR="002968F6">
        <w:t xml:space="preserve"> asked councils about the development of local laws and subordinate local laws, including </w:t>
      </w:r>
      <w:r w:rsidR="0056189D">
        <w:t>any examples of the impact of the Human Rights Act</w:t>
      </w:r>
      <w:r w:rsidR="00D56239">
        <w:t>, or any examples of good practice in local law development</w:t>
      </w:r>
      <w:r w:rsidR="0056189D">
        <w:t>.</w:t>
      </w:r>
      <w:r w:rsidR="00CB7A18">
        <w:t xml:space="preserve"> </w:t>
      </w:r>
    </w:p>
    <w:p w14:paraId="02D6706A" w14:textId="19C3E73F" w:rsidR="00EE48DF" w:rsidRDefault="00DA6FC6" w:rsidP="00EE48DF">
      <w:r>
        <w:t>The responses indicate</w:t>
      </w:r>
      <w:r w:rsidR="00FD4D69">
        <w:t>d</w:t>
      </w:r>
      <w:r>
        <w:t xml:space="preserve"> that the Human Rights Act has had little or no impact on </w:t>
      </w:r>
      <w:r w:rsidR="7D5E095D">
        <w:t>the development or amendment of</w:t>
      </w:r>
      <w:r>
        <w:t xml:space="preserve"> local laws or subordinate local laws </w:t>
      </w:r>
      <w:r w:rsidR="3DC729D0">
        <w:t>in the reporting period</w:t>
      </w:r>
      <w:r>
        <w:t>.</w:t>
      </w:r>
      <w:r w:rsidR="00EE48DF">
        <w:t xml:space="preserve"> </w:t>
      </w:r>
      <w:r w:rsidR="00A62598">
        <w:t>The Commission understands that</w:t>
      </w:r>
      <w:r w:rsidR="00EE48DF">
        <w:t xml:space="preserve"> Guidelines for Drafting Local Laws</w:t>
      </w:r>
      <w:r w:rsidR="00EE48DF">
        <w:rPr>
          <w:rStyle w:val="FootnoteReference"/>
        </w:rPr>
        <w:footnoteReference w:id="12"/>
      </w:r>
      <w:r w:rsidR="00EE48DF">
        <w:t xml:space="preserve"> were developed in 2016, which predates the Human Rights Act and therefore contains no mention of the requirement to consider human rights.</w:t>
      </w:r>
    </w:p>
    <w:p w14:paraId="5E7DEC4A" w14:textId="052B3150" w:rsidR="00DA6FC6" w:rsidRDefault="00DA6FC6" w:rsidP="00DA6FC6">
      <w:pPr>
        <w:rPr>
          <w:rFonts w:eastAsia="Calibri" w:cs="Arial"/>
          <w:sz w:val="20"/>
          <w:szCs w:val="20"/>
        </w:rPr>
      </w:pPr>
      <w:r w:rsidRPr="00595C32">
        <w:t xml:space="preserve">Mackay Regional Council </w:t>
      </w:r>
      <w:r>
        <w:t xml:space="preserve">told </w:t>
      </w:r>
      <w:r w:rsidR="003E7E86">
        <w:t xml:space="preserve">the Commission </w:t>
      </w:r>
      <w:r>
        <w:t>that local laws are reviewed in consultation with the community</w:t>
      </w:r>
      <w:r w:rsidR="00680C8C">
        <w:t>,</w:t>
      </w:r>
      <w:r>
        <w:t xml:space="preserve"> which includes consideration of human rights, and in compliance with the </w:t>
      </w:r>
      <w:r w:rsidR="7605789D">
        <w:t>‘</w:t>
      </w:r>
      <w:r>
        <w:t>Local Law Making Process</w:t>
      </w:r>
      <w:r w:rsidR="5A713666">
        <w:t>’</w:t>
      </w:r>
      <w:r>
        <w:t xml:space="preserve"> set out by the Department State Development, Infrastructure, Local Government &amp; Planning.</w:t>
      </w:r>
    </w:p>
    <w:p w14:paraId="74EC2A98" w14:textId="47B75FAE" w:rsidR="00DA6FC6" w:rsidRPr="00DA6FC6" w:rsidRDefault="00DA6FC6" w:rsidP="002968F6">
      <w:pPr>
        <w:rPr>
          <w:rFonts w:eastAsia="Calibri" w:cs="Arial"/>
        </w:rPr>
      </w:pPr>
      <w:r>
        <w:t xml:space="preserve">Both Ipswich </w:t>
      </w:r>
      <w:r w:rsidR="75134624">
        <w:t xml:space="preserve">City </w:t>
      </w:r>
      <w:r w:rsidR="00FA6C99">
        <w:t xml:space="preserve">Council </w:t>
      </w:r>
      <w:r>
        <w:t xml:space="preserve">and </w:t>
      </w:r>
      <w:r w:rsidR="00FA6C99">
        <w:t>the</w:t>
      </w:r>
      <w:r>
        <w:t xml:space="preserve"> Sunshine Coast Council said that there had been no new local laws or subordinate local laws, or amendments in the reporting period, but would consider human rights during the identification, development, consultation and implementation process</w:t>
      </w:r>
      <w:r w:rsidR="0085758D">
        <w:t xml:space="preserve"> of local laws</w:t>
      </w:r>
      <w:r>
        <w:t>.</w:t>
      </w:r>
    </w:p>
    <w:p w14:paraId="64004204" w14:textId="630D7741" w:rsidR="00D56239" w:rsidRDefault="00D56239" w:rsidP="00211A20">
      <w:pPr>
        <w:rPr>
          <w:rFonts w:eastAsia="Calibri" w:cs="Arial"/>
        </w:rPr>
      </w:pPr>
      <w:r>
        <w:t xml:space="preserve">Brisbane City Council </w:t>
      </w:r>
      <w:r w:rsidR="003E7E86">
        <w:t xml:space="preserve">stated that </w:t>
      </w:r>
      <w:r>
        <w:t xml:space="preserve">the </w:t>
      </w:r>
      <w:r w:rsidRPr="00D47032">
        <w:rPr>
          <w:i/>
        </w:rPr>
        <w:t>Health, Safety and Amenity Local Law 2021</w:t>
      </w:r>
      <w:r w:rsidR="0038052D">
        <w:t xml:space="preserve"> </w:t>
      </w:r>
      <w:r>
        <w:t>includes</w:t>
      </w:r>
      <w:r w:rsidR="00211A20">
        <w:t xml:space="preserve"> </w:t>
      </w:r>
      <w:r>
        <w:t>exemptions that have been</w:t>
      </w:r>
      <w:r w:rsidR="00211A20">
        <w:t xml:space="preserve"> </w:t>
      </w:r>
      <w:r>
        <w:t xml:space="preserve">specifically utilised to </w:t>
      </w:r>
      <w:r w:rsidR="00086C01">
        <w:t xml:space="preserve">provide </w:t>
      </w:r>
      <w:r>
        <w:t>authorised officer</w:t>
      </w:r>
      <w:r w:rsidR="00086C01">
        <w:t>s</w:t>
      </w:r>
      <w:r>
        <w:t xml:space="preserve"> </w:t>
      </w:r>
      <w:r w:rsidR="00086C01">
        <w:t>with</w:t>
      </w:r>
      <w:r w:rsidR="00211A20">
        <w:t xml:space="preserve"> </w:t>
      </w:r>
      <w:r>
        <w:t xml:space="preserve">discretion </w:t>
      </w:r>
      <w:r w:rsidR="00086C01">
        <w:t xml:space="preserve">in enforcement </w:t>
      </w:r>
      <w:r>
        <w:t>and ensure compliance with</w:t>
      </w:r>
      <w:r w:rsidR="00211A20">
        <w:t xml:space="preserve"> </w:t>
      </w:r>
      <w:r>
        <w:t>human rights and the Act.</w:t>
      </w:r>
    </w:p>
    <w:p w14:paraId="0B46FA88" w14:textId="456CEEC5" w:rsidR="24B40BC0" w:rsidRDefault="24B40BC0" w:rsidP="2C3DB73A">
      <w:pPr>
        <w:rPr>
          <w:rFonts w:eastAsia="Arial" w:cs="Arial"/>
        </w:rPr>
      </w:pPr>
      <w:r w:rsidRPr="7B78DB49">
        <w:t xml:space="preserve">Logan City Council reported that </w:t>
      </w:r>
      <w:r w:rsidR="002D2A21">
        <w:t>c</w:t>
      </w:r>
      <w:r w:rsidRPr="7B78DB49">
        <w:t xml:space="preserve">ouncil </w:t>
      </w:r>
      <w:r w:rsidR="45CEFC4D" w:rsidRPr="7B78DB49">
        <w:t xml:space="preserve">resolved to </w:t>
      </w:r>
      <w:r w:rsidR="45CEFC4D" w:rsidRPr="7B78DB49" w:rsidDel="00785F1A">
        <w:t xml:space="preserve">propose to </w:t>
      </w:r>
      <w:r w:rsidR="45CEFC4D" w:rsidRPr="7B78DB49">
        <w:t xml:space="preserve">amend </w:t>
      </w:r>
      <w:r w:rsidRPr="00C97772">
        <w:rPr>
          <w:i/>
        </w:rPr>
        <w:t>Local Law No. 1 (Miscellaneous Local Laws) 2022</w:t>
      </w:r>
      <w:r w:rsidRPr="2C3DB73A">
        <w:t xml:space="preserve"> in relation to regulating camping on </w:t>
      </w:r>
      <w:r w:rsidR="000C0461">
        <w:t>c</w:t>
      </w:r>
      <w:r w:rsidRPr="2C3DB73A">
        <w:t>ouncil</w:t>
      </w:r>
      <w:r w:rsidR="008A5F97">
        <w:t>-</w:t>
      </w:r>
      <w:r w:rsidRPr="2C3DB73A">
        <w:t>owned or controlled land.</w:t>
      </w:r>
      <w:r w:rsidRPr="00C97772">
        <w:rPr>
          <w:vertAlign w:val="superscript"/>
        </w:rPr>
        <w:footnoteReference w:id="13"/>
      </w:r>
      <w:r w:rsidRPr="00C97772">
        <w:rPr>
          <w:vertAlign w:val="superscript"/>
        </w:rPr>
        <w:t xml:space="preserve"> </w:t>
      </w:r>
      <w:r w:rsidRPr="2C3DB73A">
        <w:t>This amendment affect</w:t>
      </w:r>
      <w:r w:rsidR="000C0461">
        <w:t>s</w:t>
      </w:r>
      <w:r w:rsidRPr="2C3DB73A">
        <w:t xml:space="preserve"> other local laws </w:t>
      </w:r>
      <w:r w:rsidR="00605287">
        <w:t xml:space="preserve">that </w:t>
      </w:r>
      <w:r w:rsidRPr="2C3DB73A">
        <w:t>regulat</w:t>
      </w:r>
      <w:r w:rsidR="00605287">
        <w:t>e</w:t>
      </w:r>
      <w:r w:rsidRPr="2C3DB73A">
        <w:t xml:space="preserve"> parks, jetties, boat ramps, roads, council property</w:t>
      </w:r>
      <w:r w:rsidR="002B67CA">
        <w:t>,</w:t>
      </w:r>
      <w:r w:rsidRPr="2C3DB73A">
        <w:t xml:space="preserve"> and other public places.</w:t>
      </w:r>
      <w:r w:rsidRPr="00C97772">
        <w:rPr>
          <w:vertAlign w:val="superscript"/>
        </w:rPr>
        <w:footnoteReference w:id="14"/>
      </w:r>
      <w:r w:rsidRPr="2C3DB73A">
        <w:t xml:space="preserve"> </w:t>
      </w:r>
      <w:r w:rsidR="066DF585" w:rsidRPr="2C3DB73A">
        <w:t>The amendment prohibits camping on council property unless authorised or permitted and is a penalty provision.</w:t>
      </w:r>
      <w:r w:rsidRPr="00C97772">
        <w:rPr>
          <w:vertAlign w:val="superscript"/>
        </w:rPr>
        <w:footnoteReference w:id="15"/>
      </w:r>
      <w:r w:rsidR="066DF585" w:rsidRPr="00C97772">
        <w:rPr>
          <w:vertAlign w:val="superscript"/>
        </w:rPr>
        <w:t xml:space="preserve"> </w:t>
      </w:r>
    </w:p>
    <w:p w14:paraId="5B0BC200" w14:textId="2B21C303" w:rsidR="24B40BC0" w:rsidRDefault="24B40BC0" w:rsidP="2C3DB73A">
      <w:pPr>
        <w:rPr>
          <w:rFonts w:eastAsia="Calibri" w:cs="Arial"/>
          <w:color w:val="000000" w:themeColor="text1"/>
          <w:sz w:val="20"/>
          <w:szCs w:val="20"/>
        </w:rPr>
      </w:pPr>
      <w:r w:rsidRPr="2C3DB73A">
        <w:lastRenderedPageBreak/>
        <w:t xml:space="preserve">The </w:t>
      </w:r>
      <w:r w:rsidR="00F95E85">
        <w:t>c</w:t>
      </w:r>
      <w:r w:rsidRPr="2C3DB73A">
        <w:t>ouncil commented that:</w:t>
      </w:r>
    </w:p>
    <w:p w14:paraId="1AF15C8A" w14:textId="38453327" w:rsidR="24B40BC0" w:rsidRDefault="24B40BC0" w:rsidP="2C3DB73A">
      <w:pPr>
        <w:pStyle w:val="Quote"/>
        <w:rPr>
          <w:rFonts w:eastAsia="Calibri" w:cs="Arial"/>
          <w:sz w:val="20"/>
          <w:szCs w:val="20"/>
        </w:rPr>
      </w:pPr>
      <w:r w:rsidRPr="2C3DB73A">
        <w:t>While the amendments were reviewed for compatibility with human rights, and it was not considered incompatible, it is noted that the potential human right being affected by these amendments was the freedom of movement. Council considered this and balanced it against public considerations of road safety hazards, inappropriate disposal of waste, environmental impacts and visual amenity issues. The amendments allow for a permit process for camping on Council owned or controlled land in circumstances where the camping will not:</w:t>
      </w:r>
    </w:p>
    <w:p w14:paraId="46785923" w14:textId="2599ECD5" w:rsidR="24B40BC0" w:rsidRDefault="24B40BC0" w:rsidP="00E1244B">
      <w:pPr>
        <w:pStyle w:val="Quote"/>
        <w:numPr>
          <w:ilvl w:val="1"/>
          <w:numId w:val="19"/>
        </w:numPr>
        <w:rPr>
          <w:sz w:val="20"/>
          <w:szCs w:val="20"/>
        </w:rPr>
      </w:pPr>
      <w:r w:rsidRPr="2C3DB73A">
        <w:t>Result in harm to human health or safety or personal injury; and</w:t>
      </w:r>
    </w:p>
    <w:p w14:paraId="271546F9" w14:textId="17301979" w:rsidR="24B40BC0" w:rsidRDefault="24B40BC0" w:rsidP="00E1244B">
      <w:pPr>
        <w:pStyle w:val="Quote"/>
        <w:numPr>
          <w:ilvl w:val="1"/>
          <w:numId w:val="19"/>
        </w:numPr>
        <w:rPr>
          <w:sz w:val="20"/>
          <w:szCs w:val="20"/>
        </w:rPr>
      </w:pPr>
      <w:r w:rsidRPr="2C3DB73A">
        <w:t>Result in property damage or a loss of amenity; and</w:t>
      </w:r>
    </w:p>
    <w:p w14:paraId="13D9C92C" w14:textId="74E0C82D" w:rsidR="24B40BC0" w:rsidRDefault="24B40BC0" w:rsidP="00E1244B">
      <w:pPr>
        <w:pStyle w:val="Quote"/>
        <w:numPr>
          <w:ilvl w:val="1"/>
          <w:numId w:val="19"/>
        </w:numPr>
        <w:rPr>
          <w:sz w:val="20"/>
          <w:szCs w:val="20"/>
        </w:rPr>
      </w:pPr>
      <w:r w:rsidRPr="2C3DB73A">
        <w:t>Result in environmental harm or environmental nuisance; and</w:t>
      </w:r>
    </w:p>
    <w:p w14:paraId="4ECF1CBB" w14:textId="250048BB" w:rsidR="24B40BC0" w:rsidRDefault="24B40BC0" w:rsidP="00E1244B">
      <w:pPr>
        <w:pStyle w:val="Quote"/>
        <w:numPr>
          <w:ilvl w:val="1"/>
          <w:numId w:val="19"/>
        </w:numPr>
        <w:rPr>
          <w:sz w:val="20"/>
          <w:szCs w:val="20"/>
        </w:rPr>
      </w:pPr>
      <w:r w:rsidRPr="2C3DB73A">
        <w:t>Result in a nuisance.</w:t>
      </w:r>
    </w:p>
    <w:p w14:paraId="69489F20" w14:textId="1A810661" w:rsidR="24B40BC0" w:rsidRDefault="24B40BC0" w:rsidP="2C3DB73A">
      <w:pPr>
        <w:pStyle w:val="Quote"/>
        <w:rPr>
          <w:rFonts w:eastAsia="Calibri" w:cs="Arial"/>
          <w:sz w:val="20"/>
          <w:szCs w:val="20"/>
        </w:rPr>
      </w:pPr>
      <w:r w:rsidRPr="2C3DB73A">
        <w:t>Balancing the above criteria, it is considered that the amendments promote human rights by allowing freedom of movement where it does not infringe on other’s rights to life and property rights.</w:t>
      </w:r>
    </w:p>
    <w:p w14:paraId="663877AD" w14:textId="77777777" w:rsidR="009A2020" w:rsidRPr="00EB18B1" w:rsidRDefault="009A2020" w:rsidP="009A2020">
      <w:pPr>
        <w:pStyle w:val="Heading2"/>
        <w:rPr>
          <w:color w:val="8D361E"/>
        </w:rPr>
      </w:pPr>
      <w:bookmarkStart w:id="168" w:name="_Toc84593906"/>
      <w:bookmarkStart w:id="169" w:name="_Toc85451783"/>
      <w:bookmarkStart w:id="170" w:name="_Toc85526713"/>
      <w:bookmarkStart w:id="171" w:name="_Toc85787128"/>
      <w:bookmarkStart w:id="172" w:name="_Toc813375474"/>
      <w:bookmarkStart w:id="173" w:name="_Toc117697187"/>
      <w:bookmarkStart w:id="174" w:name="_Toc117697894"/>
      <w:r w:rsidRPr="00EB18B1">
        <w:rPr>
          <w:color w:val="8D361E"/>
        </w:rPr>
        <w:t>Indicator 5: Review of policies and procedures</w:t>
      </w:r>
      <w:bookmarkEnd w:id="168"/>
      <w:bookmarkEnd w:id="169"/>
      <w:bookmarkEnd w:id="170"/>
      <w:bookmarkEnd w:id="171"/>
      <w:bookmarkEnd w:id="172"/>
      <w:bookmarkEnd w:id="173"/>
      <w:bookmarkEnd w:id="174"/>
    </w:p>
    <w:p w14:paraId="17153A04" w14:textId="511D3CD8" w:rsidR="00BE0BE6" w:rsidRDefault="00077EDC" w:rsidP="00BE0BE6">
      <w:r>
        <w:t>The Commission</w:t>
      </w:r>
      <w:r w:rsidR="00BE0BE6">
        <w:t xml:space="preserve"> asked councils about </w:t>
      </w:r>
      <w:r w:rsidR="00FD404F">
        <w:t xml:space="preserve">their </w:t>
      </w:r>
      <w:r w:rsidR="00086F87">
        <w:t>review of policies and procedures for compatibility with human rights, whether this has led to any changes (including to service delivery</w:t>
      </w:r>
      <w:r w:rsidR="5B5F8AE9">
        <w:t>)</w:t>
      </w:r>
      <w:r w:rsidR="00D62E76">
        <w:t>,</w:t>
      </w:r>
      <w:r w:rsidR="55E7C57F">
        <w:t xml:space="preserve"> and </w:t>
      </w:r>
      <w:r w:rsidR="5B5F8AE9">
        <w:t>whether</w:t>
      </w:r>
      <w:r w:rsidR="00086F87">
        <w:t xml:space="preserve"> guidance is available for staff on acting compatibl</w:t>
      </w:r>
      <w:r w:rsidR="00D62E76">
        <w:t>y</w:t>
      </w:r>
      <w:r w:rsidR="00086F87">
        <w:t xml:space="preserve"> with the Act.</w:t>
      </w:r>
      <w:r w:rsidR="0084282A">
        <w:t xml:space="preserve"> </w:t>
      </w:r>
    </w:p>
    <w:p w14:paraId="7EDBF28C" w14:textId="0282112B" w:rsidR="0084282A" w:rsidRDefault="00556A19" w:rsidP="00BE0BE6">
      <w:r>
        <w:t>S</w:t>
      </w:r>
      <w:r w:rsidR="0084282A">
        <w:t xml:space="preserve">ome councils had commenced, or </w:t>
      </w:r>
      <w:r w:rsidR="00A11557">
        <w:t xml:space="preserve">in some </w:t>
      </w:r>
      <w:r w:rsidR="7A926A48">
        <w:t>instances</w:t>
      </w:r>
      <w:r w:rsidR="0084282A">
        <w:t xml:space="preserve"> </w:t>
      </w:r>
      <w:r w:rsidR="63BDAA36">
        <w:t>already</w:t>
      </w:r>
      <w:r w:rsidR="28CF0457">
        <w:t xml:space="preserve"> </w:t>
      </w:r>
      <w:r w:rsidR="0084282A">
        <w:t>completed</w:t>
      </w:r>
      <w:r w:rsidR="00AF56B4">
        <w:t>,</w:t>
      </w:r>
      <w:r w:rsidR="0084282A">
        <w:t xml:space="preserve"> a review of policies, procedures</w:t>
      </w:r>
      <w:r w:rsidR="00D62E76">
        <w:t>,</w:t>
      </w:r>
      <w:r w:rsidR="0084282A">
        <w:t xml:space="preserve"> and practices for human rights compatibility</w:t>
      </w:r>
      <w:r w:rsidR="00A11557">
        <w:t xml:space="preserve">, and others commented that they </w:t>
      </w:r>
      <w:r w:rsidR="00AB7ABD">
        <w:t xml:space="preserve">had </w:t>
      </w:r>
      <w:r w:rsidR="1F76FF8A">
        <w:t>incorporated</w:t>
      </w:r>
      <w:r w:rsidR="00AB7ABD">
        <w:t xml:space="preserve"> human rights considerations as policies came up for review. However,</w:t>
      </w:r>
      <w:r w:rsidR="00D62E76" w:rsidDel="00D612F7">
        <w:t xml:space="preserve"> </w:t>
      </w:r>
      <w:r w:rsidR="00D612F7">
        <w:t xml:space="preserve">the Commission </w:t>
      </w:r>
      <w:r w:rsidR="00D62E76">
        <w:t>received</w:t>
      </w:r>
      <w:r w:rsidR="0084282A">
        <w:t xml:space="preserve"> few examples to indicate that the Human Rights Act is having </w:t>
      </w:r>
      <w:r w:rsidR="00AB7ABD">
        <w:t>a significant</w:t>
      </w:r>
      <w:r w:rsidR="0084282A">
        <w:t xml:space="preserve"> impact</w:t>
      </w:r>
      <w:r w:rsidR="00A11557">
        <w:t xml:space="preserve"> on policies and procedures adopted by </w:t>
      </w:r>
      <w:r>
        <w:t>councils or</w:t>
      </w:r>
      <w:r w:rsidR="00AB7ABD">
        <w:t xml:space="preserve"> has</w:t>
      </w:r>
      <w:r w:rsidR="00126A92">
        <w:t xml:space="preserve"> often</w:t>
      </w:r>
      <w:r w:rsidR="00AB7ABD">
        <w:t xml:space="preserve"> been</w:t>
      </w:r>
      <w:r>
        <w:t xml:space="preserve"> a catalyst </w:t>
      </w:r>
      <w:r w:rsidR="00AB7ABD">
        <w:t>for change</w:t>
      </w:r>
      <w:r w:rsidR="3FB4FBF4">
        <w:t xml:space="preserve"> in service delivery</w:t>
      </w:r>
      <w:r w:rsidR="00A11557">
        <w:t xml:space="preserve">. </w:t>
      </w:r>
    </w:p>
    <w:p w14:paraId="50016E79" w14:textId="1B954E05" w:rsidR="004A11C7" w:rsidRDefault="004A11C7" w:rsidP="00BE0BE6">
      <w:r>
        <w:t xml:space="preserve">Brisbane City Council recently started to review its human rights policy </w:t>
      </w:r>
      <w:r w:rsidR="00C537C0">
        <w:t xml:space="preserve">and </w:t>
      </w:r>
      <w:r w:rsidR="0084282A">
        <w:t>reported</w:t>
      </w:r>
      <w:r>
        <w:t xml:space="preserve"> that </w:t>
      </w:r>
      <w:r w:rsidR="00C60DC8">
        <w:t xml:space="preserve">as part of this process </w:t>
      </w:r>
      <w:r w:rsidR="00C537C0">
        <w:t xml:space="preserve">an assessment workbook used by planning officers </w:t>
      </w:r>
      <w:r w:rsidR="003A2A36">
        <w:t xml:space="preserve">had been </w:t>
      </w:r>
      <w:r w:rsidR="00C60DC8">
        <w:t>enhanced</w:t>
      </w:r>
      <w:r w:rsidR="00C537C0">
        <w:t xml:space="preserve"> with additional questions and prompts to promote consideration of human rights.</w:t>
      </w:r>
    </w:p>
    <w:p w14:paraId="278891E4" w14:textId="67A1AB18" w:rsidR="000E0883" w:rsidRPr="000E0883" w:rsidRDefault="00CD31E7" w:rsidP="000E0883">
      <w:r>
        <w:t xml:space="preserve">Ipswich City Council completed its review of 473 policies and procedures for human rights </w:t>
      </w:r>
      <w:r w:rsidR="009F00C2">
        <w:t>compatibility</w:t>
      </w:r>
      <w:r>
        <w:t xml:space="preserve"> in the reporting</w:t>
      </w:r>
      <w:r w:rsidR="009F00C2">
        <w:t>,</w:t>
      </w:r>
      <w:r w:rsidR="000E0883">
        <w:t xml:space="preserve"> and </w:t>
      </w:r>
      <w:r w:rsidR="009F00C2">
        <w:t xml:space="preserve">only </w:t>
      </w:r>
      <w:r w:rsidR="009F00C2">
        <w:lastRenderedPageBreak/>
        <w:t>found</w:t>
      </w:r>
      <w:r w:rsidR="000E0883">
        <w:t xml:space="preserve"> one policy </w:t>
      </w:r>
      <w:r w:rsidR="0058072B">
        <w:t xml:space="preserve">that </w:t>
      </w:r>
      <w:r w:rsidR="009F00C2">
        <w:t>requir</w:t>
      </w:r>
      <w:r w:rsidR="0058072B">
        <w:t>ed</w:t>
      </w:r>
      <w:r w:rsidR="000E0883">
        <w:t xml:space="preserve"> significant amendment</w:t>
      </w:r>
      <w:r w:rsidR="009F00C2">
        <w:t>.</w:t>
      </w:r>
      <w:r>
        <w:t xml:space="preserve"> </w:t>
      </w:r>
      <w:r w:rsidR="000E0883">
        <w:t xml:space="preserve">As </w:t>
      </w:r>
      <w:r w:rsidR="009F00C2">
        <w:t>previously reported, the</w:t>
      </w:r>
      <w:r w:rsidR="000E0883">
        <w:t xml:space="preserve"> Council’s policy, procedure</w:t>
      </w:r>
      <w:r w:rsidR="00A310F7">
        <w:t>,</w:t>
      </w:r>
      <w:r w:rsidR="000E0883">
        <w:t xml:space="preserve"> and administrative directive templates</w:t>
      </w:r>
      <w:r w:rsidR="009F00C2">
        <w:t xml:space="preserve"> contain a human rights statement </w:t>
      </w:r>
      <w:r w:rsidR="00A310F7">
        <w:t xml:space="preserve">that </w:t>
      </w:r>
      <w:r w:rsidR="009F00C2">
        <w:t>must be completed prior</w:t>
      </w:r>
      <w:r w:rsidR="000E0883">
        <w:t xml:space="preserve"> to adopting a new policy or amending an existing policy</w:t>
      </w:r>
      <w:r w:rsidR="009F00C2">
        <w:t xml:space="preserve">. In the reporting period, there were amendments made </w:t>
      </w:r>
      <w:r w:rsidR="000E0883">
        <w:t xml:space="preserve">to the </w:t>
      </w:r>
      <w:r w:rsidR="009F00C2">
        <w:t xml:space="preserve">briefing note templates for the </w:t>
      </w:r>
      <w:r w:rsidR="000E0883">
        <w:t xml:space="preserve">CEO and General Manager so </w:t>
      </w:r>
      <w:r w:rsidR="007F2ADE">
        <w:t>they</w:t>
      </w:r>
      <w:r w:rsidR="000E0883">
        <w:t xml:space="preserve"> are presented with the same information </w:t>
      </w:r>
      <w:r w:rsidR="007F2ADE">
        <w:t>on</w:t>
      </w:r>
      <w:r w:rsidR="000E0883">
        <w:t xml:space="preserve"> human rights as presented to </w:t>
      </w:r>
      <w:r w:rsidR="007F2ADE">
        <w:t xml:space="preserve">the </w:t>
      </w:r>
      <w:r w:rsidR="000E0883">
        <w:t xml:space="preserve">Council when making decisions. </w:t>
      </w:r>
      <w:r w:rsidR="007F2ADE">
        <w:t>This was to improve consistency and accountability.</w:t>
      </w:r>
      <w:r w:rsidR="009F00C2">
        <w:t xml:space="preserve"> </w:t>
      </w:r>
    </w:p>
    <w:p w14:paraId="28D71774" w14:textId="0E58251D" w:rsidR="00A11557" w:rsidRDefault="3E4B5BF2" w:rsidP="00A11557">
      <w:pPr>
        <w:rPr>
          <w:rFonts w:eastAsia="Calibri" w:cs="Arial"/>
          <w:sz w:val="20"/>
          <w:szCs w:val="20"/>
        </w:rPr>
      </w:pPr>
      <w:r>
        <w:t>During</w:t>
      </w:r>
      <w:r w:rsidR="0084282A" w:rsidRPr="0084282A">
        <w:t xml:space="preserve"> normal policy review processes</w:t>
      </w:r>
      <w:r w:rsidR="00C973B0">
        <w:t xml:space="preserve"> at Mackay Regional Council</w:t>
      </w:r>
      <w:r w:rsidR="0084282A" w:rsidRPr="0084282A">
        <w:t xml:space="preserve">, policies </w:t>
      </w:r>
      <w:r w:rsidR="00396A4A">
        <w:t>that</w:t>
      </w:r>
      <w:r w:rsidR="0084282A" w:rsidRPr="0084282A">
        <w:t xml:space="preserve"> are identified as having a human rights component are </w:t>
      </w:r>
      <w:r w:rsidR="00E363ED">
        <w:t>updated</w:t>
      </w:r>
      <w:r w:rsidR="00E363ED" w:rsidRPr="0084282A">
        <w:t xml:space="preserve"> </w:t>
      </w:r>
      <w:r w:rsidR="0084282A" w:rsidRPr="0084282A">
        <w:t xml:space="preserve">to contain a definition and statement. </w:t>
      </w:r>
      <w:r w:rsidR="0084282A">
        <w:t xml:space="preserve">However, there were no examples of where the review of policies and procedures has led to changes influenced by the Human Rights Act. </w:t>
      </w:r>
      <w:r w:rsidR="00E363ED">
        <w:t>In future, t</w:t>
      </w:r>
      <w:r w:rsidR="0084282A">
        <w:t xml:space="preserve">he </w:t>
      </w:r>
      <w:r w:rsidR="00E363ED">
        <w:t>c</w:t>
      </w:r>
      <w:r w:rsidR="0084282A">
        <w:t>ouncil intends to develop a checklist for policy review to ensure there is an assessment of human rights.</w:t>
      </w:r>
    </w:p>
    <w:p w14:paraId="4067B3AB" w14:textId="27410FB5" w:rsidR="00347021" w:rsidRPr="00D61FB1" w:rsidRDefault="00E363ED" w:rsidP="00D61FB1">
      <w:pPr>
        <w:rPr>
          <w:rFonts w:eastAsia="Calibri" w:cs="Arial"/>
        </w:rPr>
      </w:pPr>
      <w:r>
        <w:t xml:space="preserve">The </w:t>
      </w:r>
      <w:r w:rsidR="00A11557">
        <w:t>Sunshine Coast Council pointed to some positive changes to realise</w:t>
      </w:r>
      <w:r w:rsidR="00347021">
        <w:t xml:space="preserve"> the cultural rights of Aboriginal peoples and Torres Strait Islander peoples</w:t>
      </w:r>
      <w:r w:rsidR="00A11557">
        <w:t xml:space="preserve"> after</w:t>
      </w:r>
      <w:r w:rsidR="00347021">
        <w:t xml:space="preserve"> policy and procedure review</w:t>
      </w:r>
      <w:r w:rsidR="00A11557">
        <w:t xml:space="preserve"> (which included</w:t>
      </w:r>
      <w:r w:rsidR="00347021">
        <w:t xml:space="preserve"> consideration of the Human Rights Act</w:t>
      </w:r>
      <w:r w:rsidR="00A11557">
        <w:t>)</w:t>
      </w:r>
      <w:r w:rsidR="6D819DDD">
        <w:t xml:space="preserve"> including</w:t>
      </w:r>
      <w:r w:rsidR="00347021">
        <w:t xml:space="preserve"> the</w:t>
      </w:r>
      <w:r w:rsidR="00916F16">
        <w:t xml:space="preserve"> </w:t>
      </w:r>
      <w:r>
        <w:t>addition</w:t>
      </w:r>
      <w:r w:rsidR="00347021">
        <w:t xml:space="preserve"> of a </w:t>
      </w:r>
      <w:r w:rsidR="6D819DDD">
        <w:t>traditional</w:t>
      </w:r>
      <w:r w:rsidR="00347021">
        <w:t xml:space="preserve"> Welcome to Country at significant events </w:t>
      </w:r>
      <w:r w:rsidR="6D819DDD">
        <w:t xml:space="preserve">and implementation of </w:t>
      </w:r>
      <w:r w:rsidR="00347021">
        <w:t>cultural awareness training</w:t>
      </w:r>
      <w:r w:rsidR="6D819DDD">
        <w:t>.</w:t>
      </w:r>
    </w:p>
    <w:p w14:paraId="4C389ED7" w14:textId="7A0A40D6" w:rsidR="0295CEC8" w:rsidRDefault="54D0C250" w:rsidP="0295CEC8">
      <w:pPr>
        <w:rPr>
          <w:rFonts w:eastAsia="Calibri" w:cs="Arial"/>
        </w:rPr>
      </w:pPr>
      <w:r w:rsidRPr="37ED98F5">
        <w:rPr>
          <w:rFonts w:eastAsia="Calibri" w:cs="Arial"/>
        </w:rPr>
        <w:t xml:space="preserve">Logan City Council </w:t>
      </w:r>
      <w:r w:rsidR="52DB398B" w:rsidRPr="1FE0F9B0">
        <w:rPr>
          <w:rFonts w:eastAsia="Calibri" w:cs="Arial"/>
        </w:rPr>
        <w:t>has a</w:t>
      </w:r>
      <w:r w:rsidRPr="1FE0F9B0">
        <w:rPr>
          <w:rFonts w:eastAsia="Calibri" w:cs="Arial"/>
        </w:rPr>
        <w:t xml:space="preserve"> </w:t>
      </w:r>
      <w:r w:rsidR="52DB398B" w:rsidRPr="46E039C3">
        <w:rPr>
          <w:rFonts w:eastAsia="Calibri" w:cs="Arial"/>
        </w:rPr>
        <w:t xml:space="preserve">human rights policy </w:t>
      </w:r>
      <w:r w:rsidR="00E363ED">
        <w:rPr>
          <w:rFonts w:eastAsia="Calibri" w:cs="Arial"/>
        </w:rPr>
        <w:t>that</w:t>
      </w:r>
      <w:r w:rsidR="00E363ED" w:rsidRPr="46E039C3">
        <w:rPr>
          <w:rFonts w:eastAsia="Calibri" w:cs="Arial"/>
        </w:rPr>
        <w:t xml:space="preserve"> </w:t>
      </w:r>
      <w:r w:rsidR="52DB398B" w:rsidRPr="46E039C3">
        <w:rPr>
          <w:rFonts w:eastAsia="Calibri" w:cs="Arial"/>
        </w:rPr>
        <w:t xml:space="preserve">includes </w:t>
      </w:r>
      <w:r w:rsidR="007F4E78">
        <w:rPr>
          <w:rFonts w:eastAsia="Calibri" w:cs="Arial"/>
        </w:rPr>
        <w:t xml:space="preserve">guidance on </w:t>
      </w:r>
      <w:r w:rsidR="52DB398B" w:rsidRPr="46E039C3">
        <w:rPr>
          <w:rFonts w:eastAsia="Calibri" w:cs="Arial"/>
        </w:rPr>
        <w:t xml:space="preserve">how </w:t>
      </w:r>
      <w:r w:rsidR="52DB398B" w:rsidRPr="3F43213B">
        <w:rPr>
          <w:rFonts w:eastAsia="Calibri" w:cs="Arial"/>
        </w:rPr>
        <w:t>complaints</w:t>
      </w:r>
      <w:r w:rsidR="52DB398B" w:rsidRPr="46E039C3">
        <w:rPr>
          <w:rFonts w:eastAsia="Calibri" w:cs="Arial"/>
        </w:rPr>
        <w:t xml:space="preserve"> are </w:t>
      </w:r>
      <w:r w:rsidR="7E7A0AD8" w:rsidRPr="3735D4D6">
        <w:rPr>
          <w:rFonts w:eastAsia="Calibri" w:cs="Arial"/>
        </w:rPr>
        <w:t>to be</w:t>
      </w:r>
      <w:r w:rsidR="37EB522E" w:rsidRPr="3735D4D6">
        <w:rPr>
          <w:rFonts w:eastAsia="Calibri" w:cs="Arial"/>
        </w:rPr>
        <w:t xml:space="preserve"> </w:t>
      </w:r>
      <w:r w:rsidR="52DB398B" w:rsidRPr="6003460E">
        <w:rPr>
          <w:rFonts w:eastAsia="Calibri" w:cs="Arial"/>
        </w:rPr>
        <w:t>addressed</w:t>
      </w:r>
      <w:r w:rsidRPr="46E039C3">
        <w:rPr>
          <w:rFonts w:eastAsia="Calibri" w:cs="Arial"/>
        </w:rPr>
        <w:t xml:space="preserve"> </w:t>
      </w:r>
      <w:r w:rsidR="52DB398B" w:rsidRPr="3F43213B">
        <w:rPr>
          <w:rFonts w:eastAsia="Calibri" w:cs="Arial"/>
        </w:rPr>
        <w:t>and</w:t>
      </w:r>
      <w:r w:rsidRPr="3F43213B">
        <w:rPr>
          <w:rFonts w:eastAsia="Calibri" w:cs="Arial"/>
        </w:rPr>
        <w:t xml:space="preserve"> </w:t>
      </w:r>
      <w:r w:rsidRPr="37ED98F5">
        <w:rPr>
          <w:rFonts w:eastAsia="Calibri" w:cs="Arial"/>
        </w:rPr>
        <w:t xml:space="preserve">plans to </w:t>
      </w:r>
      <w:r w:rsidR="319E9F5B" w:rsidRPr="01D0DE66">
        <w:rPr>
          <w:rFonts w:eastAsia="Calibri" w:cs="Arial"/>
        </w:rPr>
        <w:t>review</w:t>
      </w:r>
      <w:r w:rsidRPr="37ED98F5">
        <w:rPr>
          <w:rFonts w:eastAsia="Calibri" w:cs="Arial"/>
        </w:rPr>
        <w:t xml:space="preserve"> all of council</w:t>
      </w:r>
      <w:r w:rsidR="007F4E78">
        <w:rPr>
          <w:rFonts w:eastAsia="Calibri" w:cs="Arial"/>
        </w:rPr>
        <w:t>’</w:t>
      </w:r>
      <w:r w:rsidRPr="37ED98F5">
        <w:rPr>
          <w:rFonts w:eastAsia="Calibri" w:cs="Arial"/>
        </w:rPr>
        <w:t>s</w:t>
      </w:r>
      <w:r w:rsidR="00F41DBA">
        <w:rPr>
          <w:rFonts w:eastAsia="Calibri" w:cs="Arial"/>
        </w:rPr>
        <w:t xml:space="preserve"> </w:t>
      </w:r>
      <w:r w:rsidRPr="37ED98F5">
        <w:rPr>
          <w:rFonts w:eastAsia="Calibri" w:cs="Arial"/>
        </w:rPr>
        <w:t xml:space="preserve">policies and </w:t>
      </w:r>
      <w:r w:rsidR="704F83D0" w:rsidRPr="1CC5F6CF">
        <w:rPr>
          <w:rFonts w:eastAsia="Calibri" w:cs="Arial"/>
        </w:rPr>
        <w:t>procedures</w:t>
      </w:r>
      <w:r w:rsidR="25F82EF6" w:rsidRPr="745BB56D">
        <w:rPr>
          <w:rFonts w:eastAsia="Calibri" w:cs="Arial"/>
        </w:rPr>
        <w:t xml:space="preserve"> for </w:t>
      </w:r>
      <w:r w:rsidR="25F82EF6" w:rsidRPr="0C5CE7C2">
        <w:rPr>
          <w:rFonts w:eastAsia="Calibri" w:cs="Arial"/>
        </w:rPr>
        <w:t>human rights compatibility</w:t>
      </w:r>
      <w:r w:rsidR="3F79A307" w:rsidRPr="0C5CE7C2">
        <w:rPr>
          <w:rFonts w:eastAsia="Calibri" w:cs="Arial"/>
        </w:rPr>
        <w:t>.</w:t>
      </w:r>
      <w:r w:rsidR="51A9A2E6" w:rsidRPr="3F43213B">
        <w:rPr>
          <w:rFonts w:eastAsia="Calibri" w:cs="Arial"/>
        </w:rPr>
        <w:t xml:space="preserve"> Human rights </w:t>
      </w:r>
      <w:r w:rsidR="51A9A2E6" w:rsidRPr="09FB1C39">
        <w:rPr>
          <w:rFonts w:eastAsia="Calibri" w:cs="Arial"/>
        </w:rPr>
        <w:t>considerations</w:t>
      </w:r>
      <w:r w:rsidR="51A9A2E6" w:rsidRPr="3F43213B">
        <w:rPr>
          <w:rFonts w:eastAsia="Calibri" w:cs="Arial"/>
        </w:rPr>
        <w:t xml:space="preserve"> have been incorporated into</w:t>
      </w:r>
      <w:r w:rsidR="51A9A2E6" w:rsidRPr="7815074E">
        <w:rPr>
          <w:rFonts w:eastAsia="Calibri" w:cs="Arial"/>
        </w:rPr>
        <w:t xml:space="preserve"> decision-making frameworks in some </w:t>
      </w:r>
      <w:r w:rsidR="51A9A2E6" w:rsidRPr="7C019A37">
        <w:rPr>
          <w:rFonts w:eastAsia="Calibri" w:cs="Arial"/>
        </w:rPr>
        <w:t xml:space="preserve">key </w:t>
      </w:r>
      <w:r w:rsidR="7227F8F3" w:rsidRPr="6FAAA248">
        <w:rPr>
          <w:rFonts w:eastAsia="Calibri" w:cs="Arial"/>
        </w:rPr>
        <w:t>areas</w:t>
      </w:r>
      <w:r w:rsidR="51A9A2E6" w:rsidRPr="7C019A37">
        <w:rPr>
          <w:rFonts w:eastAsia="Calibri" w:cs="Arial"/>
        </w:rPr>
        <w:t xml:space="preserve"> (e.g. </w:t>
      </w:r>
      <w:r w:rsidR="51A9A2E6" w:rsidRPr="09FB1C39">
        <w:rPr>
          <w:rFonts w:eastAsia="Calibri" w:cs="Arial"/>
        </w:rPr>
        <w:t>land acquisition).</w:t>
      </w:r>
    </w:p>
    <w:p w14:paraId="1433B494" w14:textId="77777777" w:rsidR="004F265D" w:rsidRPr="00EB18B1" w:rsidRDefault="004F265D" w:rsidP="004F265D">
      <w:pPr>
        <w:pStyle w:val="Heading2"/>
        <w:rPr>
          <w:color w:val="8D361E"/>
        </w:rPr>
      </w:pPr>
      <w:bookmarkStart w:id="175" w:name="_Toc56451604"/>
      <w:bookmarkStart w:id="176" w:name="_Toc56452178"/>
      <w:bookmarkStart w:id="177" w:name="_Toc84593907"/>
      <w:bookmarkStart w:id="178" w:name="_Toc85451784"/>
      <w:bookmarkStart w:id="179" w:name="_Toc85526714"/>
      <w:bookmarkStart w:id="180" w:name="_Toc85787129"/>
      <w:bookmarkStart w:id="181" w:name="_Toc117697188"/>
      <w:bookmarkStart w:id="182" w:name="_Toc117697895"/>
      <w:bookmarkStart w:id="183" w:name="_Toc2138623236"/>
      <w:r w:rsidRPr="00EB18B1">
        <w:rPr>
          <w:color w:val="8D361E"/>
        </w:rPr>
        <w:t>Indicator 6: Internal complaints</w:t>
      </w:r>
      <w:bookmarkEnd w:id="175"/>
      <w:bookmarkEnd w:id="176"/>
      <w:bookmarkEnd w:id="177"/>
      <w:bookmarkEnd w:id="178"/>
      <w:bookmarkEnd w:id="179"/>
      <w:bookmarkEnd w:id="180"/>
      <w:bookmarkEnd w:id="181"/>
      <w:bookmarkEnd w:id="182"/>
      <w:r w:rsidRPr="00EB18B1">
        <w:rPr>
          <w:color w:val="8D361E"/>
        </w:rPr>
        <w:t xml:space="preserve"> </w:t>
      </w:r>
      <w:bookmarkEnd w:id="183"/>
    </w:p>
    <w:p w14:paraId="4BCFB2F3" w14:textId="63586F30" w:rsidR="004C0134" w:rsidRDefault="00917B64" w:rsidP="003F7ECE">
      <w:r>
        <w:t>C</w:t>
      </w:r>
      <w:r w:rsidR="00D05633" w:rsidRPr="003F7ECE">
        <w:t>ouncils</w:t>
      </w:r>
      <w:r>
        <w:t xml:space="preserve"> were asked</w:t>
      </w:r>
      <w:r w:rsidR="00D05633" w:rsidRPr="003F7ECE">
        <w:t xml:space="preserve"> about</w:t>
      </w:r>
      <w:r w:rsidR="004C0134">
        <w:t>:</w:t>
      </w:r>
    </w:p>
    <w:p w14:paraId="416B2187" w14:textId="6F50E7DD" w:rsidR="004C0134" w:rsidRDefault="00D05633" w:rsidP="00CD639D">
      <w:pPr>
        <w:pStyle w:val="Listparagraph-bulleted"/>
      </w:pPr>
      <w:r w:rsidRPr="003F7ECE">
        <w:t>success</w:t>
      </w:r>
      <w:r w:rsidR="00CC12D1">
        <w:t xml:space="preserve">es </w:t>
      </w:r>
      <w:r w:rsidRPr="003F7ECE">
        <w:t xml:space="preserve">in integrating </w:t>
      </w:r>
      <w:r w:rsidR="004C0134">
        <w:t xml:space="preserve">a process for </w:t>
      </w:r>
      <w:r w:rsidRPr="003F7ECE">
        <w:t xml:space="preserve">human rights complaints into existing </w:t>
      </w:r>
      <w:r w:rsidR="00C70C20">
        <w:t xml:space="preserve">internal </w:t>
      </w:r>
      <w:r w:rsidRPr="003F7ECE">
        <w:t>complaints processes</w:t>
      </w:r>
    </w:p>
    <w:p w14:paraId="40F6328C" w14:textId="01A6FFB1" w:rsidR="00CC12D1" w:rsidRDefault="00D05633" w:rsidP="00CD639D">
      <w:pPr>
        <w:pStyle w:val="Listparagraph-bulleted"/>
      </w:pPr>
      <w:r w:rsidRPr="003F7ECE">
        <w:t xml:space="preserve">barriers </w:t>
      </w:r>
      <w:r w:rsidR="00C53BE1">
        <w:t>that have prevented this from happening</w:t>
      </w:r>
      <w:r w:rsidRPr="003F7ECE">
        <w:t xml:space="preserve"> </w:t>
      </w:r>
    </w:p>
    <w:p w14:paraId="07208AAE" w14:textId="344B626C" w:rsidR="00D05633" w:rsidRPr="003F7ECE" w:rsidRDefault="00D05633" w:rsidP="00CD639D">
      <w:pPr>
        <w:pStyle w:val="Listparagraph-bulleted"/>
      </w:pPr>
      <w:r w:rsidRPr="003F7ECE">
        <w:t>examples of where internal complaints have led to changes to policies, procedures, practices, or service delivery.</w:t>
      </w:r>
    </w:p>
    <w:p w14:paraId="38B31000" w14:textId="27E5E933" w:rsidR="00D05633" w:rsidRPr="003F7ECE" w:rsidRDefault="00D05633" w:rsidP="00D05633">
      <w:r w:rsidRPr="003F7ECE">
        <w:t xml:space="preserve">Councils that responded to the question </w:t>
      </w:r>
      <w:r w:rsidR="00C70C20">
        <w:t>about</w:t>
      </w:r>
      <w:r w:rsidR="00C70C20" w:rsidRPr="003F7ECE">
        <w:t xml:space="preserve"> </w:t>
      </w:r>
      <w:r w:rsidRPr="003F7ECE">
        <w:t xml:space="preserve">internal complaints either </w:t>
      </w:r>
      <w:r>
        <w:t>report</w:t>
      </w:r>
      <w:r w:rsidR="657C430A">
        <w:t>ed</w:t>
      </w:r>
      <w:r w:rsidRPr="003F7ECE">
        <w:t xml:space="preserve"> no</w:t>
      </w:r>
      <w:r w:rsidR="002E62F8">
        <w:t xml:space="preserve"> complaints</w:t>
      </w:r>
      <w:r w:rsidRPr="003F7ECE">
        <w:t xml:space="preserve"> or few complaints in the reporting period. </w:t>
      </w:r>
      <w:r w:rsidR="003C3D0B" w:rsidRPr="003F7ECE">
        <w:t>Few</w:t>
      </w:r>
      <w:r w:rsidRPr="003F7ECE">
        <w:t xml:space="preserve"> examples were provided of where the internal complaints process had led to </w:t>
      </w:r>
      <w:r w:rsidR="6565F6C5">
        <w:t xml:space="preserve">systemic </w:t>
      </w:r>
      <w:r w:rsidRPr="003F7ECE">
        <w:t>change.</w:t>
      </w:r>
    </w:p>
    <w:p w14:paraId="2763EC56" w14:textId="05092D1F" w:rsidR="004A1265" w:rsidRPr="003F7ECE" w:rsidRDefault="003C3D0B" w:rsidP="002E62F8">
      <w:pPr>
        <w:rPr>
          <w:rFonts w:cs="Arial"/>
        </w:rPr>
      </w:pPr>
      <w:r w:rsidRPr="003F7ECE">
        <w:lastRenderedPageBreak/>
        <w:t>Brisbane</w:t>
      </w:r>
      <w:r w:rsidR="00D05633" w:rsidRPr="003F7ECE">
        <w:t xml:space="preserve"> City Council received a relatively low volume of complaints involving human rights</w:t>
      </w:r>
      <w:r w:rsidR="006429B4">
        <w:t xml:space="preserve"> </w:t>
      </w:r>
      <w:r w:rsidR="009C24F0">
        <w:t>under</w:t>
      </w:r>
      <w:r w:rsidR="00D05633" w:rsidRPr="003F7ECE">
        <w:t xml:space="preserve"> an existing procedure for dealing with these matters</w:t>
      </w:r>
      <w:r w:rsidR="00D05633" w:rsidRPr="003F7ECE">
        <w:rPr>
          <w:rFonts w:cs="Arial"/>
        </w:rPr>
        <w:t xml:space="preserve">. </w:t>
      </w:r>
      <w:r w:rsidRPr="003F7ECE">
        <w:rPr>
          <w:rFonts w:cs="Arial"/>
        </w:rPr>
        <w:t xml:space="preserve">The council </w:t>
      </w:r>
      <w:r w:rsidR="002E62F8">
        <w:rPr>
          <w:rFonts w:cs="Arial"/>
        </w:rPr>
        <w:t xml:space="preserve">reported resolving a human rights complaint regarding a local law enforcement decision which led to further training and improvement opportunities. Following the complaint, new guidance documentation for staff was created to assist them in the use of discretion for enforcement </w:t>
      </w:r>
      <w:r w:rsidR="666EB3C2" w:rsidRPr="4B80B917">
        <w:rPr>
          <w:rFonts w:cs="Arial"/>
        </w:rPr>
        <w:t>purposes</w:t>
      </w:r>
      <w:r w:rsidR="002E62F8">
        <w:rPr>
          <w:rFonts w:cs="Arial"/>
        </w:rPr>
        <w:t xml:space="preserve"> to ensure decisions are fair and </w:t>
      </w:r>
      <w:r w:rsidR="00672D4F">
        <w:rPr>
          <w:rFonts w:cs="Arial"/>
        </w:rPr>
        <w:t xml:space="preserve">compatible </w:t>
      </w:r>
      <w:r w:rsidR="002E62F8">
        <w:rPr>
          <w:rFonts w:cs="Arial"/>
        </w:rPr>
        <w:t>with the Act.</w:t>
      </w:r>
    </w:p>
    <w:p w14:paraId="3B7DE546" w14:textId="5CEC18D7" w:rsidR="004A1265" w:rsidRDefault="00C53BE1" w:rsidP="004A1265">
      <w:pPr>
        <w:rPr>
          <w:rFonts w:eastAsia="Calibri" w:cs="Arial"/>
        </w:rPr>
      </w:pPr>
      <w:r>
        <w:t>Brisbane City</w:t>
      </w:r>
      <w:r w:rsidR="004A1265">
        <w:t xml:space="preserve"> Council’s Senior Human Rights Officer continue</w:t>
      </w:r>
      <w:r w:rsidR="00DA143D">
        <w:t>d</w:t>
      </w:r>
      <w:r w:rsidR="004A1265">
        <w:t xml:space="preserve"> to work</w:t>
      </w:r>
      <w:r w:rsidR="49AB24A3">
        <w:t xml:space="preserve"> </w:t>
      </w:r>
      <w:r w:rsidR="004A1265">
        <w:t>closely with complaints management and in-house legal teams</w:t>
      </w:r>
      <w:r w:rsidR="760F1EEE">
        <w:t xml:space="preserve"> </w:t>
      </w:r>
      <w:r w:rsidR="004A1265">
        <w:t xml:space="preserve">to ensure human rights issues </w:t>
      </w:r>
      <w:r w:rsidR="00917BE3">
        <w:t>are</w:t>
      </w:r>
      <w:r w:rsidR="004A1265">
        <w:t xml:space="preserve"> actively identified </w:t>
      </w:r>
      <w:r w:rsidR="3EE153A4">
        <w:t>and</w:t>
      </w:r>
      <w:r w:rsidR="3299483E">
        <w:t xml:space="preserve"> </w:t>
      </w:r>
      <w:r w:rsidR="00111FA6">
        <w:t xml:space="preserve">that </w:t>
      </w:r>
      <w:r w:rsidR="3EE153A4">
        <w:t>lessons</w:t>
      </w:r>
      <w:r w:rsidR="004A1265">
        <w:t xml:space="preserve"> learned from complaint outcomes </w:t>
      </w:r>
      <w:r w:rsidR="00B77B65">
        <w:t>are</w:t>
      </w:r>
      <w:r w:rsidR="004A1265">
        <w:t xml:space="preserve"> cascaded to</w:t>
      </w:r>
      <w:r w:rsidR="1552EC58">
        <w:t xml:space="preserve"> </w:t>
      </w:r>
      <w:r w:rsidR="004A1265">
        <w:t xml:space="preserve">staff and incorporated into additional training and </w:t>
      </w:r>
      <w:r w:rsidR="3EE153A4">
        <w:t>awareness</w:t>
      </w:r>
      <w:r w:rsidR="00B05060">
        <w:t xml:space="preserve"> </w:t>
      </w:r>
      <w:r w:rsidR="00CD639D">
        <w:t>raising</w:t>
      </w:r>
      <w:r w:rsidR="004A1265">
        <w:t>.</w:t>
      </w:r>
    </w:p>
    <w:p w14:paraId="1EFE323C" w14:textId="1F009333" w:rsidR="00777AC9" w:rsidRDefault="007C2C27" w:rsidP="00EF4785">
      <w:r w:rsidRPr="55FF330B">
        <w:rPr>
          <w:rFonts w:cs="Arial"/>
        </w:rPr>
        <w:t>Ipswich City Council reported successfully integrating human rights complaints into the</w:t>
      </w:r>
      <w:r w:rsidR="00D44167">
        <w:rPr>
          <w:rFonts w:cs="Arial"/>
        </w:rPr>
        <w:t>ir</w:t>
      </w:r>
      <w:r w:rsidRPr="55FF330B">
        <w:rPr>
          <w:rFonts w:cs="Arial"/>
        </w:rPr>
        <w:t xml:space="preserve"> internal procedure, and</w:t>
      </w:r>
      <w:r w:rsidR="004B15A7" w:rsidRPr="55FF330B">
        <w:rPr>
          <w:rFonts w:cs="Arial"/>
        </w:rPr>
        <w:t xml:space="preserve"> told us that</w:t>
      </w:r>
      <w:r w:rsidRPr="55FF330B">
        <w:rPr>
          <w:rFonts w:cs="Arial"/>
        </w:rPr>
        <w:t xml:space="preserve"> a human rights checklist is completed for all complaints, including privacy complaints. </w:t>
      </w:r>
      <w:r w:rsidR="00574180" w:rsidRPr="55FF330B">
        <w:rPr>
          <w:rFonts w:cs="Arial"/>
        </w:rPr>
        <w:t xml:space="preserve">The </w:t>
      </w:r>
      <w:r w:rsidR="00D44167">
        <w:rPr>
          <w:rFonts w:cs="Arial"/>
        </w:rPr>
        <w:t>c</w:t>
      </w:r>
      <w:r w:rsidR="00574180" w:rsidRPr="55FF330B">
        <w:rPr>
          <w:rFonts w:cs="Arial"/>
        </w:rPr>
        <w:t>ouncil reported receiving no human rights complaints in the reporting period</w:t>
      </w:r>
      <w:r w:rsidR="006B2D1E">
        <w:rPr>
          <w:rFonts w:cs="Arial"/>
        </w:rPr>
        <w:t xml:space="preserve">, but noted that some human rights issues </w:t>
      </w:r>
      <w:r w:rsidR="007B1992">
        <w:rPr>
          <w:rFonts w:cs="Arial"/>
        </w:rPr>
        <w:t>may be</w:t>
      </w:r>
      <w:r w:rsidR="006B2D1E">
        <w:rPr>
          <w:rFonts w:cs="Arial"/>
        </w:rPr>
        <w:t xml:space="preserve"> counted as ‘requests for service’ </w:t>
      </w:r>
      <w:r w:rsidR="007B1992">
        <w:rPr>
          <w:rFonts w:cs="Arial"/>
        </w:rPr>
        <w:t xml:space="preserve">rather than complaints. </w:t>
      </w:r>
      <w:r w:rsidR="5DA75137">
        <w:t xml:space="preserve">The </w:t>
      </w:r>
      <w:r w:rsidR="007B1992">
        <w:t>c</w:t>
      </w:r>
      <w:r w:rsidR="004B15A7">
        <w:t xml:space="preserve">ouncil intends to </w:t>
      </w:r>
      <w:r w:rsidR="145CF13C">
        <w:t>analyse</w:t>
      </w:r>
      <w:r w:rsidR="004B15A7">
        <w:t xml:space="preserve"> the</w:t>
      </w:r>
      <w:r w:rsidR="02513970">
        <w:t xml:space="preserve"> content of</w:t>
      </w:r>
      <w:r w:rsidR="004B15A7">
        <w:t xml:space="preserve"> </w:t>
      </w:r>
      <w:r w:rsidR="17A35660">
        <w:t>‘</w:t>
      </w:r>
      <w:r w:rsidR="004B15A7">
        <w:t>request</w:t>
      </w:r>
      <w:r w:rsidR="6690A451">
        <w:t>s</w:t>
      </w:r>
      <w:r w:rsidR="004B15A7">
        <w:t xml:space="preserve"> for </w:t>
      </w:r>
      <w:r w:rsidR="240AC957">
        <w:t>service</w:t>
      </w:r>
      <w:r w:rsidR="74823A7D">
        <w:t>’ contacts</w:t>
      </w:r>
      <w:r w:rsidR="004B15A7">
        <w:t xml:space="preserve"> to identify how many raise human rights</w:t>
      </w:r>
      <w:r w:rsidR="00574180">
        <w:t xml:space="preserve"> and </w:t>
      </w:r>
      <w:r w:rsidR="0AB79AEB">
        <w:t xml:space="preserve">will also </w:t>
      </w:r>
      <w:r w:rsidR="00574180">
        <w:t>provide further customised training to complaint handlers</w:t>
      </w:r>
      <w:r w:rsidR="004B15A7">
        <w:t>.</w:t>
      </w:r>
    </w:p>
    <w:p w14:paraId="4C1691DD" w14:textId="0350209B" w:rsidR="00800A0D" w:rsidRPr="004A1265" w:rsidRDefault="003C5607" w:rsidP="7D601520">
      <w:bookmarkStart w:id="184" w:name="_Hlk114125580"/>
      <w:r>
        <w:t xml:space="preserve">The </w:t>
      </w:r>
      <w:r w:rsidR="005F03A2">
        <w:t>Sunshine Coast Council did not specify if they</w:t>
      </w:r>
      <w:bookmarkEnd w:id="184"/>
      <w:r w:rsidR="00E61644">
        <w:t xml:space="preserve"> had </w:t>
      </w:r>
      <w:r w:rsidR="005F03A2">
        <w:t xml:space="preserve">received any human </w:t>
      </w:r>
      <w:r w:rsidR="007B1992">
        <w:t>rights complaints but</w:t>
      </w:r>
      <w:r w:rsidR="005F03A2" w:rsidRPr="00E43A5F">
        <w:t xml:space="preserve"> noted that human rights </w:t>
      </w:r>
      <w:r w:rsidR="00EF4785" w:rsidRPr="00E43A5F">
        <w:t xml:space="preserve">impacts on complainants </w:t>
      </w:r>
      <w:r w:rsidR="005F03A2" w:rsidRPr="00E43A5F">
        <w:t xml:space="preserve">are considered </w:t>
      </w:r>
      <w:r w:rsidR="00EF4785" w:rsidRPr="00E43A5F">
        <w:t xml:space="preserve">when </w:t>
      </w:r>
      <w:r w:rsidR="00EF4785">
        <w:t>investigation or review findings are considered for determination, conclusion</w:t>
      </w:r>
      <w:r>
        <w:t>,</w:t>
      </w:r>
      <w:r w:rsidR="00EF4785">
        <w:t xml:space="preserve"> and actions recommended.</w:t>
      </w:r>
      <w:r w:rsidR="005F03A2" w:rsidRPr="00E43A5F">
        <w:t xml:space="preserve"> The </w:t>
      </w:r>
      <w:r w:rsidR="007B1992">
        <w:t>c</w:t>
      </w:r>
      <w:r w:rsidR="005F03A2" w:rsidRPr="00E43A5F">
        <w:t xml:space="preserve">ouncil noted challenges with keeping </w:t>
      </w:r>
      <w:r w:rsidR="00E43A5F" w:rsidRPr="00E43A5F">
        <w:t>complaints officers’</w:t>
      </w:r>
      <w:r w:rsidR="00E43A5F">
        <w:t xml:space="preserve"> knowledge fresh in the early days of </w:t>
      </w:r>
      <w:r w:rsidR="00137949">
        <w:t xml:space="preserve">implementing </w:t>
      </w:r>
      <w:r w:rsidR="00E43A5F">
        <w:t xml:space="preserve">the human rights complaints </w:t>
      </w:r>
      <w:r w:rsidR="00E53756">
        <w:t>mechanism and</w:t>
      </w:r>
      <w:r w:rsidR="00E43A5F">
        <w:t xml:space="preserve"> indicated that professional development is </w:t>
      </w:r>
      <w:r w:rsidR="00DB7C84">
        <w:t>ongoing</w:t>
      </w:r>
      <w:r w:rsidR="00E43A5F">
        <w:t xml:space="preserve"> to ensure that human rights are identified, considered</w:t>
      </w:r>
      <w:r w:rsidR="00137949">
        <w:t>,</w:t>
      </w:r>
      <w:r w:rsidR="00E43A5F">
        <w:t xml:space="preserve"> and responded to effectively.</w:t>
      </w:r>
    </w:p>
    <w:p w14:paraId="1C3A0E67" w14:textId="5173FBBE" w:rsidR="75235664" w:rsidRDefault="75235664" w:rsidP="7D601520">
      <w:pPr>
        <w:rPr>
          <w:rFonts w:eastAsia="Calibri" w:cs="Arial"/>
        </w:rPr>
      </w:pPr>
      <w:r w:rsidRPr="1FDF6485">
        <w:rPr>
          <w:rFonts w:eastAsia="Calibri" w:cs="Arial"/>
        </w:rPr>
        <w:t xml:space="preserve">Logan City Council reported </w:t>
      </w:r>
      <w:r w:rsidR="14E621CB" w:rsidRPr="3B7B06D6">
        <w:rPr>
          <w:rFonts w:eastAsia="Calibri" w:cs="Arial"/>
        </w:rPr>
        <w:t>receiving</w:t>
      </w:r>
      <w:r w:rsidR="14E621CB" w:rsidRPr="372240F8">
        <w:rPr>
          <w:rFonts w:eastAsia="Calibri" w:cs="Arial"/>
        </w:rPr>
        <w:t xml:space="preserve"> one </w:t>
      </w:r>
      <w:r w:rsidR="14E621CB" w:rsidRPr="3B7B06D6">
        <w:rPr>
          <w:rFonts w:eastAsia="Calibri" w:cs="Arial"/>
        </w:rPr>
        <w:t xml:space="preserve">complaint that was </w:t>
      </w:r>
      <w:r w:rsidR="14E621CB" w:rsidRPr="4B6989F3">
        <w:rPr>
          <w:rFonts w:eastAsia="Calibri" w:cs="Arial"/>
        </w:rPr>
        <w:t xml:space="preserve">taken to have been a human </w:t>
      </w:r>
      <w:r w:rsidR="14E621CB" w:rsidRPr="2F53098C">
        <w:rPr>
          <w:rFonts w:eastAsia="Calibri" w:cs="Arial"/>
        </w:rPr>
        <w:t>right</w:t>
      </w:r>
      <w:r w:rsidR="0DBD847C" w:rsidRPr="2F53098C">
        <w:rPr>
          <w:rFonts w:eastAsia="Calibri" w:cs="Arial"/>
        </w:rPr>
        <w:t>s</w:t>
      </w:r>
      <w:r w:rsidR="14E621CB" w:rsidRPr="2F53098C">
        <w:rPr>
          <w:rFonts w:eastAsia="Calibri" w:cs="Arial"/>
        </w:rPr>
        <w:t xml:space="preserve"> </w:t>
      </w:r>
      <w:r w:rsidR="3BDBF025" w:rsidRPr="2F53098C">
        <w:rPr>
          <w:rFonts w:eastAsia="Calibri" w:cs="Arial"/>
        </w:rPr>
        <w:t>complaint</w:t>
      </w:r>
      <w:r w:rsidR="14E621CB" w:rsidRPr="4B6989F3">
        <w:rPr>
          <w:rFonts w:eastAsia="Calibri" w:cs="Arial"/>
        </w:rPr>
        <w:t xml:space="preserve">, but that it was withdrawn by the </w:t>
      </w:r>
      <w:r w:rsidR="0E4E28EB" w:rsidRPr="2F53098C">
        <w:rPr>
          <w:rFonts w:eastAsia="Calibri" w:cs="Arial"/>
        </w:rPr>
        <w:t>complainant</w:t>
      </w:r>
      <w:r w:rsidR="14E621CB" w:rsidRPr="2F53098C">
        <w:rPr>
          <w:rFonts w:eastAsia="Calibri" w:cs="Arial"/>
        </w:rPr>
        <w:t>.</w:t>
      </w:r>
      <w:r w:rsidRPr="56E18C49">
        <w:rPr>
          <w:rFonts w:eastAsia="Calibri" w:cs="Arial"/>
        </w:rPr>
        <w:t xml:space="preserve"> </w:t>
      </w:r>
      <w:r w:rsidR="6497182A" w:rsidRPr="56E18C49">
        <w:rPr>
          <w:rFonts w:eastAsia="Calibri" w:cs="Arial"/>
        </w:rPr>
        <w:t>Council report</w:t>
      </w:r>
      <w:r w:rsidRPr="372240F8">
        <w:rPr>
          <w:rFonts w:eastAsia="Calibri" w:cs="Arial"/>
        </w:rPr>
        <w:t xml:space="preserve"> </w:t>
      </w:r>
      <w:r w:rsidRPr="1FDF6485">
        <w:rPr>
          <w:rFonts w:eastAsia="Calibri" w:cs="Arial"/>
        </w:rPr>
        <w:t xml:space="preserve">that they are reviewing their </w:t>
      </w:r>
      <w:r w:rsidRPr="49159F42">
        <w:rPr>
          <w:rFonts w:eastAsia="Calibri" w:cs="Arial"/>
        </w:rPr>
        <w:t>internal</w:t>
      </w:r>
      <w:r w:rsidRPr="1FDF6485">
        <w:rPr>
          <w:rFonts w:eastAsia="Calibri" w:cs="Arial"/>
        </w:rPr>
        <w:t xml:space="preserve"> complaint procedure to </w:t>
      </w:r>
      <w:r w:rsidR="006F4224">
        <w:rPr>
          <w:rFonts w:eastAsia="Calibri" w:cs="Arial"/>
        </w:rPr>
        <w:t xml:space="preserve">include </w:t>
      </w:r>
      <w:r w:rsidRPr="7455D68E">
        <w:rPr>
          <w:rFonts w:eastAsia="Calibri" w:cs="Arial"/>
        </w:rPr>
        <w:t>human rights</w:t>
      </w:r>
      <w:r w:rsidR="006F4224">
        <w:rPr>
          <w:rFonts w:eastAsia="Calibri" w:cs="Arial"/>
        </w:rPr>
        <w:t xml:space="preserve"> complaints</w:t>
      </w:r>
      <w:r w:rsidRPr="49159F42">
        <w:rPr>
          <w:rFonts w:eastAsia="Calibri" w:cs="Arial"/>
        </w:rPr>
        <w:t xml:space="preserve">. </w:t>
      </w:r>
      <w:r w:rsidR="761FEF7F" w:rsidRPr="7ABC2E6D">
        <w:rPr>
          <w:rFonts w:eastAsia="Calibri" w:cs="Arial"/>
        </w:rPr>
        <w:t>The</w:t>
      </w:r>
      <w:r w:rsidR="7592D164" w:rsidRPr="7ABC2E6D">
        <w:rPr>
          <w:rFonts w:eastAsia="Calibri" w:cs="Arial"/>
        </w:rPr>
        <w:t xml:space="preserve"> </w:t>
      </w:r>
      <w:r w:rsidR="007B1992">
        <w:rPr>
          <w:rFonts w:eastAsia="Calibri" w:cs="Arial"/>
        </w:rPr>
        <w:t>c</w:t>
      </w:r>
      <w:r w:rsidR="7592D164" w:rsidRPr="7ABC2E6D">
        <w:rPr>
          <w:rFonts w:eastAsia="Calibri" w:cs="Arial"/>
        </w:rPr>
        <w:t>ouncil’s</w:t>
      </w:r>
      <w:r w:rsidR="761FEF7F" w:rsidRPr="7F9069D9">
        <w:rPr>
          <w:rFonts w:eastAsia="Calibri" w:cs="Arial"/>
        </w:rPr>
        <w:t xml:space="preserve"> decentralised administrative action complaints </w:t>
      </w:r>
      <w:r w:rsidR="761FEF7F" w:rsidRPr="1676ED69">
        <w:rPr>
          <w:rFonts w:eastAsia="Calibri" w:cs="Arial"/>
        </w:rPr>
        <w:t xml:space="preserve">process </w:t>
      </w:r>
      <w:r w:rsidR="761FEF7F" w:rsidRPr="16E78019">
        <w:rPr>
          <w:rFonts w:eastAsia="Calibri" w:cs="Arial"/>
        </w:rPr>
        <w:t>has been a challenge</w:t>
      </w:r>
      <w:r w:rsidR="761FEF7F" w:rsidRPr="02B0A8A7">
        <w:rPr>
          <w:rFonts w:eastAsia="Calibri" w:cs="Arial"/>
        </w:rPr>
        <w:t>, particularly as there ha</w:t>
      </w:r>
      <w:r w:rsidR="00C645AE">
        <w:rPr>
          <w:rFonts w:eastAsia="Calibri" w:cs="Arial"/>
        </w:rPr>
        <w:t>ve</w:t>
      </w:r>
      <w:r w:rsidR="761FEF7F" w:rsidRPr="02B0A8A7">
        <w:rPr>
          <w:rFonts w:eastAsia="Calibri" w:cs="Arial"/>
        </w:rPr>
        <w:t xml:space="preserve"> not </w:t>
      </w:r>
      <w:r w:rsidR="761FEF7F" w:rsidRPr="4BB608C6">
        <w:rPr>
          <w:rFonts w:eastAsia="Calibri" w:cs="Arial"/>
        </w:rPr>
        <w:t xml:space="preserve">been many </w:t>
      </w:r>
      <w:r w:rsidR="4EDE6959" w:rsidRPr="6D2EDF61">
        <w:rPr>
          <w:rFonts w:eastAsia="Calibri" w:cs="Arial"/>
        </w:rPr>
        <w:t>requests</w:t>
      </w:r>
      <w:r w:rsidR="761FEF7F" w:rsidRPr="4BB608C6">
        <w:rPr>
          <w:rFonts w:eastAsia="Calibri" w:cs="Arial"/>
        </w:rPr>
        <w:t xml:space="preserve"> for advice or support in the area</w:t>
      </w:r>
      <w:r w:rsidR="00A73EF7">
        <w:rPr>
          <w:rFonts w:eastAsia="Calibri" w:cs="Arial"/>
        </w:rPr>
        <w:t>.</w:t>
      </w:r>
      <w:r w:rsidR="761FEF7F" w:rsidRPr="4BB608C6">
        <w:rPr>
          <w:rFonts w:eastAsia="Calibri" w:cs="Arial"/>
        </w:rPr>
        <w:t xml:space="preserve"> </w:t>
      </w:r>
      <w:r w:rsidR="00C51C54">
        <w:rPr>
          <w:rFonts w:eastAsia="Calibri" w:cs="Arial"/>
        </w:rPr>
        <w:t>Human rights</w:t>
      </w:r>
      <w:r w:rsidR="00C51C54" w:rsidRPr="16F7F1A2">
        <w:rPr>
          <w:rFonts w:eastAsia="Calibri" w:cs="Arial"/>
        </w:rPr>
        <w:t xml:space="preserve"> </w:t>
      </w:r>
      <w:r w:rsidR="761FEF7F" w:rsidRPr="16F7F1A2">
        <w:rPr>
          <w:rFonts w:eastAsia="Calibri" w:cs="Arial"/>
        </w:rPr>
        <w:t>issues are either not picked up or are not being prese</w:t>
      </w:r>
      <w:r w:rsidR="70A3BE05" w:rsidRPr="16F7F1A2">
        <w:rPr>
          <w:rFonts w:eastAsia="Calibri" w:cs="Arial"/>
        </w:rPr>
        <w:t xml:space="preserve">nted by </w:t>
      </w:r>
      <w:r w:rsidR="00C51C54">
        <w:rPr>
          <w:rFonts w:eastAsia="Calibri" w:cs="Arial"/>
        </w:rPr>
        <w:t>complainants</w:t>
      </w:r>
      <w:r w:rsidR="70A3BE05" w:rsidRPr="74EED434">
        <w:rPr>
          <w:rFonts w:eastAsia="Calibri" w:cs="Arial"/>
        </w:rPr>
        <w:t xml:space="preserve">. </w:t>
      </w:r>
      <w:r w:rsidR="70A3BE05" w:rsidRPr="6B9C901D">
        <w:rPr>
          <w:rFonts w:eastAsia="Calibri" w:cs="Arial"/>
        </w:rPr>
        <w:t xml:space="preserve">To address </w:t>
      </w:r>
      <w:r w:rsidR="70A3BE05" w:rsidRPr="2F53098C">
        <w:rPr>
          <w:rFonts w:eastAsia="Calibri" w:cs="Arial"/>
        </w:rPr>
        <w:t>this</w:t>
      </w:r>
      <w:r w:rsidR="70A3BE05" w:rsidRPr="74EED434">
        <w:rPr>
          <w:rFonts w:eastAsia="Calibri" w:cs="Arial"/>
        </w:rPr>
        <w:t xml:space="preserve">, Council is </w:t>
      </w:r>
      <w:r w:rsidR="70A3BE05" w:rsidRPr="4B330B54">
        <w:rPr>
          <w:rFonts w:eastAsia="Calibri" w:cs="Arial"/>
        </w:rPr>
        <w:t xml:space="preserve">considering a centralised model </w:t>
      </w:r>
      <w:r w:rsidR="70A3BE05" w:rsidRPr="6B9C901D">
        <w:rPr>
          <w:rFonts w:eastAsia="Calibri" w:cs="Arial"/>
        </w:rPr>
        <w:t>for the assessment and triaging of elevated complaints.</w:t>
      </w:r>
    </w:p>
    <w:p w14:paraId="12DF0B73" w14:textId="77777777" w:rsidR="00077811" w:rsidRPr="00EB18B1" w:rsidRDefault="00077811" w:rsidP="00887853">
      <w:pPr>
        <w:pStyle w:val="Heading2"/>
        <w:rPr>
          <w:color w:val="8D361E"/>
        </w:rPr>
      </w:pPr>
      <w:bookmarkStart w:id="185" w:name="_Toc56451605"/>
      <w:bookmarkStart w:id="186" w:name="_Toc56452179"/>
      <w:bookmarkStart w:id="187" w:name="_Toc84593908"/>
      <w:bookmarkStart w:id="188" w:name="_Toc85451785"/>
      <w:bookmarkStart w:id="189" w:name="_Toc85526715"/>
      <w:bookmarkStart w:id="190" w:name="_Toc85787130"/>
      <w:bookmarkStart w:id="191" w:name="_Toc117697189"/>
      <w:bookmarkStart w:id="192" w:name="_Toc117697896"/>
      <w:bookmarkStart w:id="193" w:name="_Toc435027998"/>
      <w:r w:rsidRPr="00EB18B1">
        <w:rPr>
          <w:color w:val="8D361E"/>
        </w:rPr>
        <w:lastRenderedPageBreak/>
        <w:t>Indicator 7: Future plans</w:t>
      </w:r>
      <w:bookmarkEnd w:id="185"/>
      <w:bookmarkEnd w:id="186"/>
      <w:bookmarkEnd w:id="187"/>
      <w:bookmarkEnd w:id="188"/>
      <w:bookmarkEnd w:id="189"/>
      <w:bookmarkEnd w:id="190"/>
      <w:bookmarkEnd w:id="191"/>
      <w:bookmarkEnd w:id="192"/>
      <w:r w:rsidRPr="00EB18B1">
        <w:rPr>
          <w:color w:val="8D361E"/>
        </w:rPr>
        <w:t xml:space="preserve"> </w:t>
      </w:r>
      <w:bookmarkEnd w:id="193"/>
    </w:p>
    <w:p w14:paraId="53CAC6CB" w14:textId="34E1C351" w:rsidR="247185E2" w:rsidRDefault="00880E20" w:rsidP="4F6ACD06">
      <w:pPr>
        <w:rPr>
          <w:rFonts w:eastAsia="Calibri" w:cs="Arial"/>
          <w:lang w:val="en-US"/>
        </w:rPr>
      </w:pPr>
      <w:r>
        <w:rPr>
          <w:rFonts w:cs="Arial"/>
          <w:lang w:val="en-US"/>
        </w:rPr>
        <w:t>The Commission</w:t>
      </w:r>
      <w:r w:rsidR="281E5189" w:rsidRPr="485B6A9F">
        <w:rPr>
          <w:rFonts w:cs="Arial"/>
          <w:lang w:val="en-US"/>
        </w:rPr>
        <w:t xml:space="preserve"> asked councils to report on </w:t>
      </w:r>
      <w:r w:rsidR="00843465">
        <w:rPr>
          <w:rFonts w:cs="Arial"/>
          <w:lang w:val="en-US"/>
        </w:rPr>
        <w:t xml:space="preserve">their </w:t>
      </w:r>
      <w:r w:rsidR="281E5189" w:rsidRPr="247185E2">
        <w:rPr>
          <w:rFonts w:cs="Arial"/>
          <w:lang w:val="en-US"/>
        </w:rPr>
        <w:t xml:space="preserve">future plans </w:t>
      </w:r>
      <w:r w:rsidR="281E5189" w:rsidRPr="485B6A9F">
        <w:rPr>
          <w:rFonts w:cs="Arial"/>
          <w:lang w:val="en-US"/>
        </w:rPr>
        <w:t xml:space="preserve">to </w:t>
      </w:r>
      <w:r w:rsidR="281E5189" w:rsidRPr="247185E2">
        <w:rPr>
          <w:rFonts w:cs="Arial"/>
          <w:lang w:val="en-US"/>
        </w:rPr>
        <w:t xml:space="preserve">achieve the </w:t>
      </w:r>
      <w:r w:rsidR="281E5189" w:rsidRPr="17ACC2AF">
        <w:rPr>
          <w:rFonts w:cs="Arial"/>
          <w:lang w:val="en-US"/>
        </w:rPr>
        <w:t xml:space="preserve">objects of </w:t>
      </w:r>
      <w:r w:rsidR="281E5189" w:rsidRPr="247185E2">
        <w:rPr>
          <w:rFonts w:cs="Arial"/>
          <w:lang w:val="en-US"/>
        </w:rPr>
        <w:t xml:space="preserve">the </w:t>
      </w:r>
      <w:r w:rsidR="281E5189" w:rsidRPr="17ACC2AF">
        <w:rPr>
          <w:rFonts w:cs="Arial"/>
          <w:lang w:val="en-US"/>
        </w:rPr>
        <w:t xml:space="preserve">Act. </w:t>
      </w:r>
    </w:p>
    <w:p w14:paraId="58181A12" w14:textId="75545637" w:rsidR="002B0DAB" w:rsidRDefault="002B0DAB" w:rsidP="002B0DAB">
      <w:r>
        <w:t>While the Flinders Shire Council had not taken action to date to implement the Human Rights Act into policies</w:t>
      </w:r>
      <w:r w:rsidR="00DD222E">
        <w:t>,</w:t>
      </w:r>
      <w:r>
        <w:t xml:space="preserve"> procedures, information or training, the</w:t>
      </w:r>
      <w:r w:rsidR="00D47334">
        <w:t>y</w:t>
      </w:r>
      <w:r>
        <w:t xml:space="preserve"> plan to </w:t>
      </w:r>
      <w:r w:rsidR="001668E5">
        <w:t>commence that work</w:t>
      </w:r>
      <w:r>
        <w:t xml:space="preserve"> in the </w:t>
      </w:r>
      <w:r w:rsidR="00C479CC">
        <w:t xml:space="preserve">next </w:t>
      </w:r>
      <w:r>
        <w:t>financial year (2022-23).</w:t>
      </w:r>
    </w:p>
    <w:p w14:paraId="1A0AFA09" w14:textId="08424EE8" w:rsidR="000F70B0" w:rsidRDefault="000F70B0" w:rsidP="002B0DAB">
      <w:r>
        <w:t>Mornington Shire Council</w:t>
      </w:r>
      <w:r w:rsidR="004150FE">
        <w:t xml:space="preserve"> </w:t>
      </w:r>
      <w:r w:rsidR="008359C2">
        <w:t xml:space="preserve">is </w:t>
      </w:r>
      <w:r w:rsidR="006413CE">
        <w:t>situated</w:t>
      </w:r>
      <w:r w:rsidR="00DD222E">
        <w:t xml:space="preserve"> in the Gulf of Carpentaria</w:t>
      </w:r>
      <w:r w:rsidR="006413CE">
        <w:t xml:space="preserve"> and is </w:t>
      </w:r>
      <w:r w:rsidR="008359C2">
        <w:t xml:space="preserve">one of the most remote and isolated </w:t>
      </w:r>
      <w:r w:rsidR="00557C88">
        <w:t xml:space="preserve">local </w:t>
      </w:r>
      <w:r w:rsidR="00B22F09">
        <w:t>governments</w:t>
      </w:r>
      <w:r w:rsidR="00557C88">
        <w:t xml:space="preserve"> </w:t>
      </w:r>
      <w:r w:rsidR="006413CE">
        <w:t xml:space="preserve">in the state. </w:t>
      </w:r>
      <w:r w:rsidR="009E0D14">
        <w:t xml:space="preserve">It </w:t>
      </w:r>
      <w:r w:rsidR="003935AF">
        <w:t xml:space="preserve">serves </w:t>
      </w:r>
      <w:r w:rsidR="003B2861">
        <w:t xml:space="preserve">a community that is a fusion of </w:t>
      </w:r>
      <w:r w:rsidR="00DE417E">
        <w:t>First Nations</w:t>
      </w:r>
      <w:r w:rsidR="003B2861">
        <w:t xml:space="preserve"> </w:t>
      </w:r>
      <w:r w:rsidR="008359C2">
        <w:t>peoples and cultures</w:t>
      </w:r>
      <w:r w:rsidR="00717F3E">
        <w:t xml:space="preserve">. The council explained that they </w:t>
      </w:r>
      <w:r w:rsidR="00636C2B">
        <w:t xml:space="preserve">have </w:t>
      </w:r>
      <w:r w:rsidR="00DD222E">
        <w:t xml:space="preserve">not been </w:t>
      </w:r>
      <w:r w:rsidR="00563B22">
        <w:t>able</w:t>
      </w:r>
      <w:r w:rsidR="00DD222E">
        <w:t xml:space="preserve"> to take action to date on the Human Rights Act</w:t>
      </w:r>
      <w:r w:rsidR="00425847">
        <w:t>. However, the</w:t>
      </w:r>
      <w:r w:rsidR="00194860">
        <w:t xml:space="preserve"> </w:t>
      </w:r>
      <w:r w:rsidR="009E0D14">
        <w:t>c</w:t>
      </w:r>
      <w:r w:rsidR="00194860">
        <w:t xml:space="preserve">ouncil </w:t>
      </w:r>
      <w:r w:rsidR="00DD222E">
        <w:t xml:space="preserve">commented that </w:t>
      </w:r>
      <w:r w:rsidR="00563B22">
        <w:t>they had raised concerns about human rights to Commonwealth and State governments,</w:t>
      </w:r>
      <w:r w:rsidR="00425847">
        <w:t xml:space="preserve"> particularly around the right to health</w:t>
      </w:r>
      <w:r w:rsidR="00563B22">
        <w:t xml:space="preserve">, </w:t>
      </w:r>
      <w:r w:rsidR="005363E6">
        <w:t>as</w:t>
      </w:r>
      <w:r w:rsidR="00563B22">
        <w:t xml:space="preserve"> they considered there are serious disparities compared with other parts of Queensland.</w:t>
      </w:r>
    </w:p>
    <w:p w14:paraId="68BFED11" w14:textId="7EF0FC31" w:rsidR="00B96D85" w:rsidRDefault="00B96D85" w:rsidP="002B0DAB">
      <w:r>
        <w:t xml:space="preserve">Mackay Regional Council had not undertaken any </w:t>
      </w:r>
      <w:r w:rsidR="006C2A88">
        <w:t xml:space="preserve">training or </w:t>
      </w:r>
      <w:r w:rsidR="00220987">
        <w:t xml:space="preserve">a </w:t>
      </w:r>
      <w:r w:rsidR="006C2A88">
        <w:t>policy review</w:t>
      </w:r>
      <w:r>
        <w:t xml:space="preserve"> in the financial year but </w:t>
      </w:r>
      <w:r w:rsidR="4C5BA27D">
        <w:t>have begun</w:t>
      </w:r>
      <w:r>
        <w:t xml:space="preserve"> </w:t>
      </w:r>
      <w:r w:rsidR="006C2A88">
        <w:t>developing</w:t>
      </w:r>
      <w:r>
        <w:t xml:space="preserve"> learning packages for senior leaders and </w:t>
      </w:r>
      <w:r w:rsidR="0005745C">
        <w:t>incorporating</w:t>
      </w:r>
      <w:r>
        <w:t xml:space="preserve"> human rights content in their </w:t>
      </w:r>
      <w:r w:rsidR="00BE6CFA">
        <w:t>induction</w:t>
      </w:r>
      <w:r>
        <w:t xml:space="preserve"> package to be completed in the 2022-23 financial year</w:t>
      </w:r>
      <w:r w:rsidR="00BE6CFA">
        <w:t xml:space="preserve">. The </w:t>
      </w:r>
      <w:r w:rsidR="00DB55C7">
        <w:t>c</w:t>
      </w:r>
      <w:r w:rsidR="00BE6CFA">
        <w:t>ouncil indicated that the new learning packages would be mostly for senior leaders and policy staff</w:t>
      </w:r>
      <w:r w:rsidR="001D423A">
        <w:t>, as well as complaint management staff</w:t>
      </w:r>
      <w:r w:rsidR="00BE6CFA">
        <w:t>.</w:t>
      </w:r>
      <w:r w:rsidR="00787A51">
        <w:t xml:space="preserve"> </w:t>
      </w:r>
      <w:r w:rsidR="00DB55C7">
        <w:t>Mackay Regional Council</w:t>
      </w:r>
      <w:r w:rsidR="00787A51">
        <w:t xml:space="preserve"> also plans to add human rights to broad community information and specific information for community </w:t>
      </w:r>
      <w:r w:rsidR="00681507">
        <w:t xml:space="preserve">groups and </w:t>
      </w:r>
      <w:r w:rsidR="001E123B">
        <w:t xml:space="preserve">has </w:t>
      </w:r>
      <w:r w:rsidR="00681507">
        <w:t>planned for future community e</w:t>
      </w:r>
      <w:r w:rsidR="00220987">
        <w:softHyphen/>
      </w:r>
      <w:r w:rsidR="00220987">
        <w:softHyphen/>
      </w:r>
      <w:r w:rsidR="00220987">
        <w:softHyphen/>
      </w:r>
      <w:r w:rsidR="00681507">
        <w:t>ngagement</w:t>
      </w:r>
      <w:r w:rsidR="000E2A4F">
        <w:t xml:space="preserve">, </w:t>
      </w:r>
      <w:r w:rsidR="001E123B">
        <w:t xml:space="preserve">and </w:t>
      </w:r>
      <w:r w:rsidR="000E2A4F">
        <w:t>inclusion of human rights in contractual docum</w:t>
      </w:r>
      <w:r w:rsidR="00E5160F">
        <w:t xml:space="preserve">ents with contractors engaged </w:t>
      </w:r>
      <w:r w:rsidR="00567019">
        <w:t xml:space="preserve">by the </w:t>
      </w:r>
      <w:r w:rsidR="00DB55C7">
        <w:t>c</w:t>
      </w:r>
      <w:r w:rsidR="00567019">
        <w:t>ouncil.</w:t>
      </w:r>
    </w:p>
    <w:p w14:paraId="024AF2EE" w14:textId="6E302215" w:rsidR="002C276E" w:rsidRPr="002C276E" w:rsidRDefault="001E123B" w:rsidP="00F808E4">
      <w:r>
        <w:t xml:space="preserve">The </w:t>
      </w:r>
      <w:r w:rsidR="00777AC9" w:rsidRPr="002C276E">
        <w:t>Sunshine Coast Council reported</w:t>
      </w:r>
      <w:r w:rsidR="002C276E" w:rsidRPr="002C276E">
        <w:t xml:space="preserve"> that they are currently developing </w:t>
      </w:r>
      <w:r>
        <w:t xml:space="preserve">a </w:t>
      </w:r>
      <w:r w:rsidR="00063F9D">
        <w:t xml:space="preserve">human rights policy intended to contribute towards </w:t>
      </w:r>
      <w:r w:rsidR="002C276E" w:rsidRPr="002C276E">
        <w:t>culture building.</w:t>
      </w:r>
      <w:r w:rsidR="00F808E4" w:rsidRPr="002C276E">
        <w:t xml:space="preserve"> An organisational Human Rights Implementation Action Plan is also in draft. This Action Plan will consider how to increase training uptake and development of locally contextualised decision-making tools</w:t>
      </w:r>
      <w:r w:rsidR="002C276E" w:rsidRPr="002C276E">
        <w:t>, and is intended to:</w:t>
      </w:r>
    </w:p>
    <w:p w14:paraId="764180A9" w14:textId="348D0F8D" w:rsidR="00F808E4" w:rsidRDefault="002C276E" w:rsidP="002C276E">
      <w:pPr>
        <w:pStyle w:val="Quote"/>
      </w:pPr>
      <w:r w:rsidRPr="002C276E">
        <w:t>…</w:t>
      </w:r>
      <w:r w:rsidR="00F808E4" w:rsidRPr="002C276E">
        <w:t>prompt our organisation to step further into the role of promoting a dialogue about the nature, meaning and scope of human rights.</w:t>
      </w:r>
    </w:p>
    <w:p w14:paraId="2A597B7C" w14:textId="0E44E6E0" w:rsidR="004F5E82" w:rsidRDefault="00063F9D" w:rsidP="004F5E82">
      <w:r>
        <w:t xml:space="preserve">Brisbane City </w:t>
      </w:r>
      <w:r w:rsidR="004F5E82">
        <w:t>Council</w:t>
      </w:r>
      <w:r>
        <w:t xml:space="preserve"> will continue to monitor performance and feedback to identify improvement opportunities, including by ensuring </w:t>
      </w:r>
      <w:r w:rsidR="004F5E82">
        <w:t>training, resources</w:t>
      </w:r>
      <w:r w:rsidR="00CB4789">
        <w:t>,</w:t>
      </w:r>
      <w:r w:rsidR="004F5E82">
        <w:t xml:space="preserve"> and corporate messages are current and relevant. </w:t>
      </w:r>
      <w:r w:rsidR="004F5E82">
        <w:lastRenderedPageBreak/>
        <w:t>Human rights processes will be internally audited in the next financial year, and their Senior Human Rights Officer will continue to engage with all divisions in Council to:</w:t>
      </w:r>
    </w:p>
    <w:p w14:paraId="42ACDBCE" w14:textId="5F7DBC45" w:rsidR="00A3538B" w:rsidRDefault="004F5E82" w:rsidP="55FF330B">
      <w:pPr>
        <w:pStyle w:val="Quote"/>
        <w:ind w:left="720"/>
        <w:rPr>
          <w:rFonts w:cs="Arial"/>
        </w:rPr>
      </w:pPr>
      <w:r>
        <w:t>…</w:t>
      </w:r>
      <w:r w:rsidR="00A3538B">
        <w:t xml:space="preserve"> ensure there is a sustained</w:t>
      </w:r>
      <w:r>
        <w:t xml:space="preserve"> </w:t>
      </w:r>
      <w:r w:rsidR="00A3538B">
        <w:t>focus on embedding a culture of human rights.</w:t>
      </w:r>
    </w:p>
    <w:p w14:paraId="4C0264BA" w14:textId="38839ED4" w:rsidR="00077811" w:rsidRDefault="003E19F7" w:rsidP="00077811">
      <w:pPr>
        <w:rPr>
          <w:rFonts w:eastAsia="Calibri" w:cs="Arial"/>
        </w:rPr>
      </w:pPr>
      <w:r>
        <w:rPr>
          <w:rFonts w:cs="Arial"/>
        </w:rPr>
        <w:t>Ipswich</w:t>
      </w:r>
      <w:r w:rsidR="004F5E82" w:rsidRPr="053E93F8">
        <w:rPr>
          <w:rFonts w:cs="Arial"/>
        </w:rPr>
        <w:t xml:space="preserve"> City </w:t>
      </w:r>
      <w:r w:rsidRPr="053E93F8">
        <w:rPr>
          <w:rFonts w:cs="Arial"/>
        </w:rPr>
        <w:t xml:space="preserve">Council </w:t>
      </w:r>
      <w:r w:rsidR="004F5E82" w:rsidRPr="053E93F8">
        <w:rPr>
          <w:rFonts w:cs="Arial"/>
        </w:rPr>
        <w:t>reported on</w:t>
      </w:r>
      <w:r w:rsidRPr="053E93F8">
        <w:rPr>
          <w:rFonts w:cs="Arial"/>
        </w:rPr>
        <w:t xml:space="preserve"> several activities to further the objects of the Act, including</w:t>
      </w:r>
      <w:r w:rsidR="7E1AA8AD" w:rsidRPr="053E93F8">
        <w:rPr>
          <w:rFonts w:cs="Arial"/>
        </w:rPr>
        <w:t xml:space="preserve"> in </w:t>
      </w:r>
      <w:r w:rsidRPr="053E93F8">
        <w:rPr>
          <w:rFonts w:cs="Arial"/>
        </w:rPr>
        <w:t>training</w:t>
      </w:r>
      <w:r w:rsidR="0064697E">
        <w:rPr>
          <w:rFonts w:cs="Arial"/>
        </w:rPr>
        <w:t xml:space="preserve"> and the</w:t>
      </w:r>
      <w:r w:rsidR="7E1AA8AD" w:rsidRPr="053E93F8">
        <w:rPr>
          <w:rFonts w:cs="Arial"/>
        </w:rPr>
        <w:t xml:space="preserve"> development of fact sheets,</w:t>
      </w:r>
      <w:r w:rsidRPr="053E93F8">
        <w:rPr>
          <w:rFonts w:cs="Arial"/>
        </w:rPr>
        <w:t xml:space="preserve"> and </w:t>
      </w:r>
      <w:r w:rsidR="7E1AA8AD" w:rsidRPr="053E93F8">
        <w:rPr>
          <w:rFonts w:cs="Arial"/>
        </w:rPr>
        <w:t>will</w:t>
      </w:r>
      <w:r w:rsidRPr="053E93F8">
        <w:rPr>
          <w:rFonts w:cs="Arial"/>
        </w:rPr>
        <w:t xml:space="preserve"> also </w:t>
      </w:r>
      <w:r w:rsidR="7E1AA8AD" w:rsidRPr="053E93F8">
        <w:rPr>
          <w:rFonts w:cs="Arial"/>
        </w:rPr>
        <w:t>revise a</w:t>
      </w:r>
      <w:r w:rsidRPr="053E93F8">
        <w:rPr>
          <w:rFonts w:cs="Arial"/>
        </w:rPr>
        <w:t xml:space="preserve"> human rights impact assessment checklist to make it more user friendly</w:t>
      </w:r>
      <w:r w:rsidR="7E1AA8AD" w:rsidRPr="053E93F8">
        <w:rPr>
          <w:rFonts w:cs="Arial"/>
        </w:rPr>
        <w:t xml:space="preserve"> and less legalistic.</w:t>
      </w:r>
    </w:p>
    <w:p w14:paraId="0DB543DC" w14:textId="6C551DE7" w:rsidR="723FBF8F" w:rsidRDefault="483725FC" w:rsidP="723FBF8F">
      <w:pPr>
        <w:rPr>
          <w:rFonts w:eastAsia="Calibri" w:cs="Arial"/>
        </w:rPr>
      </w:pPr>
      <w:r w:rsidRPr="7DB7C1E5">
        <w:rPr>
          <w:rFonts w:eastAsia="Calibri" w:cs="Arial"/>
        </w:rPr>
        <w:t xml:space="preserve">Logan City </w:t>
      </w:r>
      <w:r w:rsidR="684A6B9B" w:rsidRPr="3B7C02F5">
        <w:rPr>
          <w:rFonts w:eastAsia="Calibri" w:cs="Arial"/>
        </w:rPr>
        <w:t>C</w:t>
      </w:r>
      <w:r w:rsidRPr="3B7C02F5">
        <w:rPr>
          <w:rFonts w:eastAsia="Calibri" w:cs="Arial"/>
        </w:rPr>
        <w:t>ouncil</w:t>
      </w:r>
      <w:r w:rsidRPr="7DB7C1E5">
        <w:rPr>
          <w:rFonts w:eastAsia="Calibri" w:cs="Arial"/>
        </w:rPr>
        <w:t xml:space="preserve"> is continuing to progress its Human Rights </w:t>
      </w:r>
      <w:r w:rsidRPr="2F91A787">
        <w:rPr>
          <w:rFonts w:eastAsia="Calibri" w:cs="Arial"/>
        </w:rPr>
        <w:t xml:space="preserve">Act action plan to integrate a culture of human </w:t>
      </w:r>
      <w:r w:rsidRPr="3860EE2C">
        <w:rPr>
          <w:rFonts w:eastAsia="Calibri" w:cs="Arial"/>
        </w:rPr>
        <w:t>rights, and future plans include targeted face</w:t>
      </w:r>
      <w:r w:rsidR="000B6282">
        <w:rPr>
          <w:rFonts w:eastAsia="Calibri" w:cs="Arial"/>
        </w:rPr>
        <w:t>-</w:t>
      </w:r>
      <w:r w:rsidRPr="3860EE2C">
        <w:rPr>
          <w:rFonts w:eastAsia="Calibri" w:cs="Arial"/>
        </w:rPr>
        <w:t>to</w:t>
      </w:r>
      <w:r w:rsidR="000B6282">
        <w:rPr>
          <w:rFonts w:eastAsia="Calibri" w:cs="Arial"/>
        </w:rPr>
        <w:t>-</w:t>
      </w:r>
      <w:r w:rsidRPr="71C6433A">
        <w:rPr>
          <w:rFonts w:eastAsia="Calibri" w:cs="Arial"/>
        </w:rPr>
        <w:t xml:space="preserve">face training for employees most likely to deal with human rights </w:t>
      </w:r>
      <w:r w:rsidRPr="5D2338D3">
        <w:rPr>
          <w:rFonts w:eastAsia="Calibri" w:cs="Arial"/>
        </w:rPr>
        <w:t>issues or complaints, implementation of human rights considerations</w:t>
      </w:r>
      <w:r w:rsidRPr="4CF6AF33">
        <w:rPr>
          <w:rFonts w:eastAsia="Calibri" w:cs="Arial"/>
        </w:rPr>
        <w:t xml:space="preserve"> in reports to Council</w:t>
      </w:r>
      <w:r w:rsidR="5F61B49A" w:rsidRPr="4CF6AF33">
        <w:rPr>
          <w:rFonts w:eastAsia="Calibri" w:cs="Arial"/>
        </w:rPr>
        <w:t xml:space="preserve">, </w:t>
      </w:r>
      <w:r w:rsidR="5F61B49A" w:rsidRPr="556CC51D">
        <w:rPr>
          <w:rFonts w:eastAsia="Calibri" w:cs="Arial"/>
        </w:rPr>
        <w:t>inclusion</w:t>
      </w:r>
      <w:r w:rsidR="5F61B49A" w:rsidRPr="4CF6AF33">
        <w:rPr>
          <w:rFonts w:eastAsia="Calibri" w:cs="Arial"/>
        </w:rPr>
        <w:t xml:space="preserve"> of human </w:t>
      </w:r>
      <w:r w:rsidR="5F61B49A" w:rsidRPr="7F81BEB8">
        <w:rPr>
          <w:rFonts w:eastAsia="Calibri" w:cs="Arial"/>
        </w:rPr>
        <w:t xml:space="preserve">rights questions </w:t>
      </w:r>
      <w:r w:rsidR="5F61B49A" w:rsidRPr="4773431C">
        <w:rPr>
          <w:rFonts w:eastAsia="Calibri" w:cs="Arial"/>
        </w:rPr>
        <w:t>in</w:t>
      </w:r>
      <w:r w:rsidR="5F61B49A" w:rsidRPr="7F81BEB8">
        <w:rPr>
          <w:rFonts w:eastAsia="Calibri" w:cs="Arial"/>
        </w:rPr>
        <w:t xml:space="preserve"> </w:t>
      </w:r>
      <w:r w:rsidR="5F61B49A" w:rsidRPr="315BA45A">
        <w:rPr>
          <w:rFonts w:eastAsia="Calibri" w:cs="Arial"/>
        </w:rPr>
        <w:t>recruitment process</w:t>
      </w:r>
      <w:r w:rsidR="000B6282">
        <w:rPr>
          <w:rFonts w:eastAsia="Calibri" w:cs="Arial"/>
        </w:rPr>
        <w:t>es</w:t>
      </w:r>
      <w:r w:rsidR="5F61B49A" w:rsidRPr="315BA45A">
        <w:rPr>
          <w:rFonts w:eastAsia="Calibri" w:cs="Arial"/>
        </w:rPr>
        <w:t xml:space="preserve"> and staff performance reviews</w:t>
      </w:r>
      <w:r w:rsidR="000B6282">
        <w:rPr>
          <w:rFonts w:eastAsia="Calibri" w:cs="Arial"/>
        </w:rPr>
        <w:t>,</w:t>
      </w:r>
      <w:r w:rsidR="5F61B49A" w:rsidRPr="7341C801">
        <w:rPr>
          <w:rFonts w:eastAsia="Calibri" w:cs="Arial"/>
        </w:rPr>
        <w:t xml:space="preserve"> and providing information to </w:t>
      </w:r>
      <w:r w:rsidR="5F61B49A" w:rsidRPr="4773431C">
        <w:rPr>
          <w:rFonts w:eastAsia="Calibri" w:cs="Arial"/>
        </w:rPr>
        <w:t xml:space="preserve">functional public entities engaged by </w:t>
      </w:r>
      <w:r w:rsidR="000B6282">
        <w:rPr>
          <w:rFonts w:eastAsia="Calibri" w:cs="Arial"/>
        </w:rPr>
        <w:t>c</w:t>
      </w:r>
      <w:r w:rsidR="5F61B49A" w:rsidRPr="4773431C">
        <w:rPr>
          <w:rFonts w:eastAsia="Calibri" w:cs="Arial"/>
        </w:rPr>
        <w:t>ouncil</w:t>
      </w:r>
      <w:r w:rsidR="5F61B49A" w:rsidRPr="315BA45A">
        <w:rPr>
          <w:rFonts w:eastAsia="Calibri" w:cs="Arial"/>
        </w:rPr>
        <w:t xml:space="preserve">. </w:t>
      </w:r>
    </w:p>
    <w:p w14:paraId="3C2CD999" w14:textId="77777777" w:rsidR="00D763BF" w:rsidRPr="00EB18B1" w:rsidRDefault="002F033B" w:rsidP="00EB18B1">
      <w:pPr>
        <w:pStyle w:val="Heading1"/>
        <w:rPr>
          <w:color w:val="8D361E"/>
        </w:rPr>
      </w:pPr>
      <w:bookmarkStart w:id="194" w:name="_Toc717419745"/>
      <w:bookmarkStart w:id="195" w:name="_Toc117697190"/>
      <w:bookmarkStart w:id="196" w:name="_Toc117697897"/>
      <w:r w:rsidRPr="00EB18B1">
        <w:rPr>
          <w:color w:val="8D361E"/>
        </w:rPr>
        <w:t xml:space="preserve">Human rights </w:t>
      </w:r>
      <w:bookmarkEnd w:id="194"/>
      <w:r w:rsidR="70E86462" w:rsidRPr="00EB18B1">
        <w:rPr>
          <w:color w:val="8D361E"/>
        </w:rPr>
        <w:t>leadership</w:t>
      </w:r>
      <w:bookmarkEnd w:id="195"/>
      <w:bookmarkEnd w:id="196"/>
    </w:p>
    <w:p w14:paraId="096B4AC3" w14:textId="31137138" w:rsidR="51BC5A74" w:rsidRDefault="51CFC727">
      <w:r>
        <w:t>T</w:t>
      </w:r>
      <w:r w:rsidR="51BC5A74">
        <w:t xml:space="preserve">he Commission asked public entities </w:t>
      </w:r>
      <w:r w:rsidR="2FC346CF">
        <w:t>(from both state and local government)</w:t>
      </w:r>
      <w:r w:rsidR="51BC5A74">
        <w:t xml:space="preserve"> about the leadership they had shown in </w:t>
      </w:r>
      <w:r w:rsidR="1439B597">
        <w:t xml:space="preserve">building </w:t>
      </w:r>
      <w:r w:rsidR="51BC5A74">
        <w:t xml:space="preserve">a human rights culture in their organisation. </w:t>
      </w:r>
      <w:r w:rsidR="6BDEA713">
        <w:t>This question was also put to public entities last year. In the 2020-21 report,</w:t>
      </w:r>
      <w:r w:rsidR="51BC5A74">
        <w:t xml:space="preserve"> we highlighted the importance of human rights leadership in the context of an ongoing global pandemic. </w:t>
      </w:r>
      <w:r w:rsidR="2648D210">
        <w:t xml:space="preserve">The cascading culture change model (Figure 3 in this chapter) recognises that a human rights culture can only develop and be sustained over time with strong leadership. </w:t>
      </w:r>
      <w:r w:rsidR="78B1FFC8">
        <w:t xml:space="preserve">In </w:t>
      </w:r>
      <w:r w:rsidR="3933FB57">
        <w:t>the</w:t>
      </w:r>
      <w:r w:rsidR="680E5CA6">
        <w:t xml:space="preserve"> responses last year</w:t>
      </w:r>
      <w:r w:rsidR="66A5962D">
        <w:t xml:space="preserve"> </w:t>
      </w:r>
      <w:r w:rsidR="00965D74">
        <w:t>to</w:t>
      </w:r>
      <w:r w:rsidR="66A5962D">
        <w:t xml:space="preserve"> this question</w:t>
      </w:r>
      <w:r w:rsidR="680E5CA6">
        <w:t xml:space="preserve">, </w:t>
      </w:r>
      <w:r w:rsidR="00F0775D">
        <w:t>the Commission</w:t>
      </w:r>
      <w:r w:rsidR="0CEF16D7">
        <w:t xml:space="preserve"> heard that:</w:t>
      </w:r>
    </w:p>
    <w:p w14:paraId="1C2CB906" w14:textId="408053FD" w:rsidR="51BC5A74" w:rsidRDefault="00D868DD" w:rsidP="6394A308">
      <w:pPr>
        <w:pStyle w:val="Listparagraph-bulleted"/>
      </w:pPr>
      <w:r>
        <w:t>e</w:t>
      </w:r>
      <w:r w:rsidR="680E5CA6">
        <w:t xml:space="preserve">ducation </w:t>
      </w:r>
      <w:r w:rsidR="4524CFC2">
        <w:t>and training for</w:t>
      </w:r>
      <w:r w:rsidR="680E5CA6">
        <w:t xml:space="preserve"> staff was </w:t>
      </w:r>
      <w:r w:rsidR="5226E55A">
        <w:t xml:space="preserve">the first </w:t>
      </w:r>
      <w:r w:rsidR="680E5CA6">
        <w:t>priority</w:t>
      </w:r>
    </w:p>
    <w:p w14:paraId="3A461F64" w14:textId="1F3F0E82" w:rsidR="51BC5A74" w:rsidRDefault="00D868DD" w:rsidP="6394A308">
      <w:pPr>
        <w:pStyle w:val="Listparagraph-bulleted"/>
      </w:pPr>
      <w:r>
        <w:t>r</w:t>
      </w:r>
      <w:r w:rsidR="680E5CA6">
        <w:t>especting and promoting human rights was a strategic goal in some agencies</w:t>
      </w:r>
    </w:p>
    <w:p w14:paraId="378F7BDF" w14:textId="1F6FCDF5" w:rsidR="0C9F410A" w:rsidRDefault="3E153AC3" w:rsidP="6D833DC9">
      <w:pPr>
        <w:pStyle w:val="Listparagraph-bulleted"/>
      </w:pPr>
      <w:r>
        <w:t xml:space="preserve">COVID-19 </w:t>
      </w:r>
      <w:r w:rsidRPr="37EA3200">
        <w:t xml:space="preserve">had led to </w:t>
      </w:r>
      <w:r w:rsidRPr="1BA08DF4">
        <w:t xml:space="preserve">challenging </w:t>
      </w:r>
      <w:r w:rsidRPr="292DDD00">
        <w:t xml:space="preserve">decisions </w:t>
      </w:r>
      <w:r w:rsidRPr="5D444B5D">
        <w:t xml:space="preserve">with human </w:t>
      </w:r>
      <w:r w:rsidRPr="2CD809AB">
        <w:t>rights implications</w:t>
      </w:r>
      <w:r w:rsidRPr="5D444B5D">
        <w:t xml:space="preserve"> </w:t>
      </w:r>
      <w:r w:rsidRPr="292DDD00">
        <w:t xml:space="preserve">for leaders </w:t>
      </w:r>
      <w:r w:rsidRPr="287CB31C">
        <w:t>at all levels of government</w:t>
      </w:r>
      <w:r w:rsidR="281C917C">
        <w:t>.</w:t>
      </w:r>
    </w:p>
    <w:p w14:paraId="32D441A0" w14:textId="6682136F" w:rsidR="6A00650F" w:rsidRPr="00EB18B1" w:rsidRDefault="6A00650F" w:rsidP="00EB18B1">
      <w:pPr>
        <w:pStyle w:val="Heading2"/>
        <w:rPr>
          <w:color w:val="8D361E"/>
        </w:rPr>
      </w:pPr>
      <w:bookmarkStart w:id="197" w:name="_Toc1291269329"/>
      <w:bookmarkStart w:id="198" w:name="_Toc117697191"/>
      <w:bookmarkStart w:id="199" w:name="_Toc117697898"/>
      <w:r w:rsidRPr="00EB18B1">
        <w:rPr>
          <w:color w:val="8D361E"/>
        </w:rPr>
        <w:t>Leadership in state public entities</w:t>
      </w:r>
      <w:bookmarkEnd w:id="197"/>
      <w:bookmarkEnd w:id="198"/>
      <w:bookmarkEnd w:id="199"/>
    </w:p>
    <w:p w14:paraId="732094CB" w14:textId="0F2F21E9" w:rsidR="00D437ED" w:rsidRPr="00D437ED" w:rsidRDefault="0023461E" w:rsidP="004009B1">
      <w:r>
        <w:t>All</w:t>
      </w:r>
      <w:r w:rsidR="002E27D7">
        <w:t xml:space="preserve"> the </w:t>
      </w:r>
      <w:r w:rsidR="004009B1">
        <w:t xml:space="preserve">surveyed </w:t>
      </w:r>
      <w:r w:rsidR="002E27D7">
        <w:t xml:space="preserve">state public entities </w:t>
      </w:r>
      <w:r w:rsidR="3544E78F">
        <w:t xml:space="preserve">stated </w:t>
      </w:r>
      <w:r w:rsidR="006D3651">
        <w:t xml:space="preserve">that their leadership teams </w:t>
      </w:r>
      <w:r w:rsidR="007447D3">
        <w:t>had maintained</w:t>
      </w:r>
      <w:r w:rsidR="00FC4F80">
        <w:t xml:space="preserve"> </w:t>
      </w:r>
      <w:r w:rsidR="00713D8C">
        <w:t>focus</w:t>
      </w:r>
      <w:r w:rsidR="006D3651">
        <w:t xml:space="preserve"> on</w:t>
      </w:r>
      <w:r w:rsidR="007447D3">
        <w:t xml:space="preserve"> the Human Rights Act in its third year.</w:t>
      </w:r>
    </w:p>
    <w:p w14:paraId="10DA299B" w14:textId="7A16F9DF" w:rsidR="00D73016" w:rsidRPr="00EB18B1" w:rsidRDefault="00D73016" w:rsidP="00EB18B1">
      <w:pPr>
        <w:pStyle w:val="Heading3"/>
        <w:rPr>
          <w:rFonts w:eastAsiaTheme="minorHAnsi" w:cstheme="minorBidi"/>
          <w:color w:val="8D361E"/>
        </w:rPr>
      </w:pPr>
      <w:r w:rsidRPr="00EB18B1">
        <w:rPr>
          <w:color w:val="8D361E"/>
        </w:rPr>
        <w:lastRenderedPageBreak/>
        <w:t>Training</w:t>
      </w:r>
      <w:r w:rsidR="00AE38B6" w:rsidRPr="00EB18B1">
        <w:rPr>
          <w:color w:val="8D361E"/>
        </w:rPr>
        <w:t xml:space="preserve"> and </w:t>
      </w:r>
      <w:r w:rsidR="00E11FD7" w:rsidRPr="00EB18B1">
        <w:rPr>
          <w:color w:val="8D361E"/>
        </w:rPr>
        <w:t>professional development</w:t>
      </w:r>
    </w:p>
    <w:p w14:paraId="5A7F7342" w14:textId="4A5FF185" w:rsidR="00B1190D" w:rsidRPr="00CB7464" w:rsidRDefault="008A0E5A" w:rsidP="529DEF60">
      <w:pPr>
        <w:rPr>
          <w:rFonts w:eastAsia="Calibri" w:cs="Arial"/>
        </w:rPr>
      </w:pPr>
      <w:r>
        <w:rPr>
          <w:rFonts w:eastAsia="Calibri" w:cs="Arial"/>
        </w:rPr>
        <w:t>State public entities were prioritising o</w:t>
      </w:r>
      <w:r w:rsidR="007B6208">
        <w:rPr>
          <w:rFonts w:eastAsia="Calibri" w:cs="Arial"/>
        </w:rPr>
        <w:t>ngoing</w:t>
      </w:r>
      <w:r w:rsidR="448B68F2" w:rsidRPr="73767342">
        <w:rPr>
          <w:rFonts w:eastAsia="Calibri" w:cs="Arial"/>
        </w:rPr>
        <w:t xml:space="preserve"> training for staff </w:t>
      </w:r>
      <w:r w:rsidR="1E7D8A91" w:rsidRPr="5FECD342">
        <w:rPr>
          <w:rFonts w:eastAsia="Calibri" w:cs="Arial"/>
        </w:rPr>
        <w:t>on</w:t>
      </w:r>
      <w:r w:rsidR="448B68F2" w:rsidRPr="739DAF48">
        <w:rPr>
          <w:rFonts w:eastAsia="Calibri" w:cs="Arial"/>
        </w:rPr>
        <w:t xml:space="preserve"> proper </w:t>
      </w:r>
      <w:r w:rsidR="448B68F2" w:rsidRPr="2C2A9E6D">
        <w:rPr>
          <w:rFonts w:eastAsia="Calibri" w:cs="Arial"/>
        </w:rPr>
        <w:t>consideration</w:t>
      </w:r>
      <w:r w:rsidR="448B68F2" w:rsidRPr="0E91115B">
        <w:rPr>
          <w:rFonts w:eastAsia="Calibri" w:cs="Arial"/>
        </w:rPr>
        <w:t xml:space="preserve"> of human </w:t>
      </w:r>
      <w:r w:rsidR="448B68F2" w:rsidRPr="2C2A9E6D">
        <w:rPr>
          <w:rFonts w:eastAsia="Calibri" w:cs="Arial"/>
        </w:rPr>
        <w:t xml:space="preserve">rights and </w:t>
      </w:r>
      <w:r w:rsidR="448B68F2" w:rsidRPr="12E9D739">
        <w:rPr>
          <w:rFonts w:eastAsia="Calibri" w:cs="Arial"/>
        </w:rPr>
        <w:t xml:space="preserve">making decisions that are compatible with human </w:t>
      </w:r>
      <w:r w:rsidR="448B68F2" w:rsidRPr="005C1988">
        <w:rPr>
          <w:rFonts w:eastAsia="Calibri" w:cs="Arial"/>
        </w:rPr>
        <w:t>rights</w:t>
      </w:r>
      <w:r w:rsidR="00E81FAC">
        <w:rPr>
          <w:rFonts w:eastAsia="Calibri" w:cs="Arial"/>
        </w:rPr>
        <w:t xml:space="preserve">, </w:t>
      </w:r>
      <w:r w:rsidR="00EE5A7A">
        <w:rPr>
          <w:rFonts w:eastAsia="Calibri" w:cs="Arial"/>
        </w:rPr>
        <w:t>and in some cases</w:t>
      </w:r>
      <w:r w:rsidR="00B73E1A">
        <w:rPr>
          <w:rFonts w:eastAsia="Calibri" w:cs="Arial"/>
        </w:rPr>
        <w:t xml:space="preserve"> delivering training to</w:t>
      </w:r>
      <w:r w:rsidR="00EE5A7A">
        <w:rPr>
          <w:rFonts w:eastAsia="Calibri" w:cs="Arial"/>
        </w:rPr>
        <w:t xml:space="preserve"> the leadership team themselves</w:t>
      </w:r>
      <w:r w:rsidR="448B68F2" w:rsidRPr="005C1988">
        <w:rPr>
          <w:rFonts w:eastAsia="Calibri" w:cs="Arial"/>
        </w:rPr>
        <w:t>.</w:t>
      </w:r>
    </w:p>
    <w:p w14:paraId="26AC01E9" w14:textId="4650A2CA" w:rsidR="11927C06" w:rsidRDefault="6A00650F" w:rsidP="258588DC">
      <w:pPr>
        <w:rPr>
          <w:rFonts w:eastAsia="Calibri" w:cs="Arial"/>
        </w:rPr>
      </w:pPr>
      <w:r w:rsidRPr="21076D17">
        <w:rPr>
          <w:rFonts w:eastAsia="Calibri" w:cs="Arial"/>
        </w:rPr>
        <w:t xml:space="preserve">QCS reported that </w:t>
      </w:r>
      <w:r w:rsidR="11927C06" w:rsidRPr="2B3D673F">
        <w:rPr>
          <w:rFonts w:eastAsia="Calibri" w:cs="Arial"/>
        </w:rPr>
        <w:t>senior leadership</w:t>
      </w:r>
      <w:r w:rsidR="11927C06" w:rsidRPr="441C1413">
        <w:rPr>
          <w:rFonts w:eastAsia="Calibri" w:cs="Arial"/>
        </w:rPr>
        <w:t xml:space="preserve"> have demonstrated a clear commitment to human rights by ensuring all staff have access to appropriate human rights tools and training. </w:t>
      </w:r>
    </w:p>
    <w:p w14:paraId="2F12E51C" w14:textId="0C99316D" w:rsidR="25C73530" w:rsidRDefault="716B2203" w:rsidP="734975C0">
      <w:pPr>
        <w:rPr>
          <w:rFonts w:eastAsia="Calibri" w:cs="Arial"/>
        </w:rPr>
      </w:pPr>
      <w:r w:rsidRPr="12DA94A0">
        <w:rPr>
          <w:rFonts w:eastAsia="Calibri" w:cs="Arial"/>
        </w:rPr>
        <w:t xml:space="preserve">DCYJMA commented that </w:t>
      </w:r>
      <w:r w:rsidRPr="12DA94A0">
        <w:t>senior leadership have prioritised building on the knowledge and skills of staff in relation to human rights through training and other innovative information sharing mechanisms.</w:t>
      </w:r>
      <w:r>
        <w:t xml:space="preserve"> </w:t>
      </w:r>
      <w:r w:rsidRPr="12DA94A0">
        <w:t xml:space="preserve">The purpose of this is to create opportunities for learning that </w:t>
      </w:r>
      <w:r w:rsidR="00770EB6">
        <w:t>are</w:t>
      </w:r>
      <w:r w:rsidRPr="12DA94A0">
        <w:t xml:space="preserve"> accessible, engaging</w:t>
      </w:r>
      <w:r w:rsidR="006C40F9">
        <w:t>,</w:t>
      </w:r>
      <w:r w:rsidRPr="12DA94A0">
        <w:t xml:space="preserve"> and cater to differing learning needs and demographic groups.</w:t>
      </w:r>
    </w:p>
    <w:p w14:paraId="0F6F5A59" w14:textId="7FEE8ED0" w:rsidR="4951511A" w:rsidRDefault="065B6D5C" w:rsidP="4982C160">
      <w:r>
        <w:t xml:space="preserve">DSDSATSIP </w:t>
      </w:r>
      <w:r w:rsidR="6D8874FF">
        <w:t xml:space="preserve">and </w:t>
      </w:r>
      <w:r w:rsidR="008D27A1">
        <w:t>DE</w:t>
      </w:r>
      <w:r>
        <w:t xml:space="preserve"> commented that they are actively promoting staff participation in human rights </w:t>
      </w:r>
      <w:r w:rsidR="6C7999B3">
        <w:t>training</w:t>
      </w:r>
      <w:r w:rsidR="28AB151B">
        <w:t xml:space="preserve"> and supporting staff to attend</w:t>
      </w:r>
      <w:r w:rsidR="6C7999B3">
        <w:t>.</w:t>
      </w:r>
    </w:p>
    <w:p w14:paraId="1243E9CD" w14:textId="3EBCD800" w:rsidR="00EE5A7A" w:rsidRPr="008B52E9" w:rsidRDefault="00EE5A7A" w:rsidP="4982C160">
      <w:r>
        <w:t xml:space="preserve">QH has committed to tailored training for Executive, Board members and senior staff across the system state-wide. </w:t>
      </w:r>
    </w:p>
    <w:p w14:paraId="759DF1F5" w14:textId="5B4C2577" w:rsidR="21897C60" w:rsidRPr="00EB18B1" w:rsidRDefault="00E11FD7" w:rsidP="00EB18B1">
      <w:pPr>
        <w:pStyle w:val="Heading3"/>
        <w:rPr>
          <w:color w:val="8D361E"/>
        </w:rPr>
      </w:pPr>
      <w:r w:rsidRPr="00EB18B1">
        <w:rPr>
          <w:color w:val="8D361E"/>
        </w:rPr>
        <w:t>Improving</w:t>
      </w:r>
      <w:r w:rsidR="0966A4EE" w:rsidRPr="00EB18B1">
        <w:rPr>
          <w:color w:val="8D361E"/>
        </w:rPr>
        <w:t xml:space="preserve"> decision</w:t>
      </w:r>
      <w:r w:rsidR="000C7129" w:rsidRPr="00EB18B1">
        <w:rPr>
          <w:color w:val="8D361E"/>
        </w:rPr>
        <w:t>-</w:t>
      </w:r>
      <w:r w:rsidR="0966A4EE" w:rsidRPr="00EB18B1">
        <w:rPr>
          <w:color w:val="8D361E"/>
        </w:rPr>
        <w:t>making</w:t>
      </w:r>
    </w:p>
    <w:p w14:paraId="07115D4B" w14:textId="43E5AB9A" w:rsidR="00E11FD7" w:rsidRPr="008B52E9" w:rsidRDefault="00E11FD7" w:rsidP="008B52E9">
      <w:r>
        <w:t>The DCHDE Board of Management expressed their commitment to enhancing consideration of human rights in decision-making across the department with a focus on frontline services.</w:t>
      </w:r>
    </w:p>
    <w:p w14:paraId="357A87DE" w14:textId="7EA2AA29" w:rsidR="21897C60" w:rsidRDefault="21897C60" w:rsidP="0016741B">
      <w:r w:rsidRPr="7D6A6BD3">
        <w:t xml:space="preserve">The </w:t>
      </w:r>
      <w:r w:rsidR="008D27A1">
        <w:t>DE</w:t>
      </w:r>
      <w:r w:rsidRPr="7D6A6BD3">
        <w:t xml:space="preserve"> reported that human rights considerations are embedded in senior leaders’ decision</w:t>
      </w:r>
      <w:r w:rsidR="000C7129">
        <w:t>-</w:t>
      </w:r>
      <w:r w:rsidRPr="7D6A6BD3">
        <w:t>making</w:t>
      </w:r>
      <w:r w:rsidR="00FF1142">
        <w:t>,</w:t>
      </w:r>
      <w:r w:rsidRPr="7D6A6BD3">
        <w:t xml:space="preserve"> </w:t>
      </w:r>
      <w:r w:rsidR="008C104F">
        <w:t xml:space="preserve">which is assisted by ensuring </w:t>
      </w:r>
      <w:r w:rsidRPr="7D6A6BD3">
        <w:t xml:space="preserve">all briefing notes contain information about </w:t>
      </w:r>
      <w:r w:rsidR="00C6294B">
        <w:t xml:space="preserve">the impact on </w:t>
      </w:r>
      <w:r w:rsidRPr="7D6A6BD3">
        <w:t xml:space="preserve">human rights </w:t>
      </w:r>
      <w:r w:rsidR="00371DE1">
        <w:t>of</w:t>
      </w:r>
      <w:r w:rsidRPr="7D6A6BD3">
        <w:t xml:space="preserve"> the matter </w:t>
      </w:r>
      <w:r w:rsidR="00B457BF">
        <w:t>to be</w:t>
      </w:r>
      <w:r w:rsidR="00B457BF" w:rsidRPr="7D6A6BD3">
        <w:t xml:space="preserve"> </w:t>
      </w:r>
      <w:r w:rsidRPr="7D6A6BD3">
        <w:t>approv</w:t>
      </w:r>
      <w:r w:rsidR="00B457BF">
        <w:t>ed</w:t>
      </w:r>
      <w:r w:rsidRPr="7D6A6BD3">
        <w:t>. Where human rights would be limited, a full explanation including a justification of the limitation/s must be provided.</w:t>
      </w:r>
    </w:p>
    <w:p w14:paraId="04E85076" w14:textId="30AC1710" w:rsidR="2ECB6C98" w:rsidRPr="00EB18B1" w:rsidRDefault="7A84BAAE" w:rsidP="00EB18B1">
      <w:pPr>
        <w:pStyle w:val="Heading3"/>
        <w:rPr>
          <w:rFonts w:eastAsia="Yu Gothic Light" w:cs="Times New Roman"/>
          <w:color w:val="8D361E"/>
        </w:rPr>
      </w:pPr>
      <w:r w:rsidRPr="00EB18B1">
        <w:rPr>
          <w:color w:val="8D361E"/>
        </w:rPr>
        <w:t>Strategic plans</w:t>
      </w:r>
    </w:p>
    <w:p w14:paraId="270E1022" w14:textId="1C60FED7" w:rsidR="45599E96" w:rsidRDefault="00F6640F" w:rsidP="3F5255E3">
      <w:r>
        <w:t xml:space="preserve">Including human rights in a strategic plan can keep the focus of leadership on human rights culture-building. </w:t>
      </w:r>
      <w:r w:rsidR="00EB702A">
        <w:t>Consideration of</w:t>
      </w:r>
      <w:r w:rsidR="615A4B6C">
        <w:t xml:space="preserve"> human rights is </w:t>
      </w:r>
      <w:r w:rsidR="353ADDAB">
        <w:t xml:space="preserve">incorporated </w:t>
      </w:r>
      <w:r w:rsidR="615A4B6C">
        <w:t xml:space="preserve">in strategic plans for some agencies, such as the </w:t>
      </w:r>
      <w:r w:rsidR="45599E96">
        <w:t xml:space="preserve">Department of Education Strategic Plan 2021–25 and </w:t>
      </w:r>
      <w:r w:rsidR="74C1E7FB">
        <w:t xml:space="preserve">the </w:t>
      </w:r>
      <w:r w:rsidR="24089A80">
        <w:t xml:space="preserve">Queensland Corrective Services </w:t>
      </w:r>
      <w:r w:rsidR="74C1E7FB">
        <w:t>Strategic Plan 2022-2026.</w:t>
      </w:r>
      <w:r w:rsidR="006D1C1E">
        <w:t xml:space="preserve"> </w:t>
      </w:r>
    </w:p>
    <w:p w14:paraId="4B60C685" w14:textId="77777777" w:rsidR="00D14B1C" w:rsidRPr="00EB18B1" w:rsidRDefault="00D14B1C" w:rsidP="00EB18B1">
      <w:pPr>
        <w:pStyle w:val="Heading2"/>
        <w:rPr>
          <w:rFonts w:eastAsia="Yu Gothic Light" w:cs="Times New Roman"/>
          <w:color w:val="8D361E"/>
        </w:rPr>
      </w:pPr>
      <w:bookmarkStart w:id="200" w:name="_Toc415605278"/>
      <w:bookmarkStart w:id="201" w:name="_Toc117697192"/>
      <w:bookmarkStart w:id="202" w:name="_Toc117697899"/>
      <w:r w:rsidRPr="00EB18B1">
        <w:rPr>
          <w:color w:val="8D361E"/>
        </w:rPr>
        <w:lastRenderedPageBreak/>
        <w:t>Leadership in councils</w:t>
      </w:r>
      <w:bookmarkEnd w:id="200"/>
      <w:bookmarkEnd w:id="201"/>
      <w:bookmarkEnd w:id="202"/>
    </w:p>
    <w:p w14:paraId="1CB2A589" w14:textId="12AD2F7A" w:rsidR="00D14B1C" w:rsidRDefault="6DE96924" w:rsidP="5019F35C">
      <w:r>
        <w:t>Some councils indicated that senior leadership had committed to embedding a culture of human rights.</w:t>
      </w:r>
    </w:p>
    <w:p w14:paraId="5AACA7EC" w14:textId="62621E88" w:rsidR="00D14B1C" w:rsidRDefault="719DEBA2" w:rsidP="00D14B1C">
      <w:pPr>
        <w:rPr>
          <w:rFonts w:eastAsia="Calibri" w:cs="Arial"/>
        </w:rPr>
      </w:pPr>
      <w:r>
        <w:t>T</w:t>
      </w:r>
      <w:r w:rsidR="00D14B1C" w:rsidRPr="5019F35C">
        <w:rPr>
          <w:rFonts w:eastAsia="Calibri" w:cs="Arial"/>
        </w:rPr>
        <w:t>he</w:t>
      </w:r>
      <w:r w:rsidR="00D14B1C">
        <w:rPr>
          <w:rFonts w:eastAsia="Calibri" w:cs="Arial"/>
        </w:rPr>
        <w:t xml:space="preserve"> </w:t>
      </w:r>
      <w:r w:rsidR="00D14B1C" w:rsidRPr="16465621">
        <w:rPr>
          <w:rFonts w:eastAsia="Calibri" w:cs="Arial"/>
        </w:rPr>
        <w:t xml:space="preserve">Sunshine Coast Council </w:t>
      </w:r>
      <w:r w:rsidR="4A8C1122" w:rsidRPr="5019F35C">
        <w:rPr>
          <w:rFonts w:eastAsia="Calibri" w:cs="Arial"/>
        </w:rPr>
        <w:t>reported</w:t>
      </w:r>
      <w:r w:rsidR="00D14B1C" w:rsidRPr="4A358878">
        <w:rPr>
          <w:rFonts w:eastAsia="Calibri" w:cs="Arial"/>
        </w:rPr>
        <w:t xml:space="preserve"> that </w:t>
      </w:r>
      <w:r w:rsidR="00D14B1C" w:rsidRPr="03DFD476">
        <w:rPr>
          <w:rFonts w:eastAsia="Calibri" w:cs="Arial"/>
        </w:rPr>
        <w:t>senior leadership has shown their</w:t>
      </w:r>
      <w:r w:rsidR="00D14B1C" w:rsidRPr="16465621">
        <w:rPr>
          <w:rFonts w:eastAsia="Calibri" w:cs="Arial"/>
        </w:rPr>
        <w:t xml:space="preserve"> commitment to the Act by considering human rights when making recommendations for consideration at Ordinary Meetings, and </w:t>
      </w:r>
      <w:r w:rsidR="00D14B1C" w:rsidRPr="7EDF65D0">
        <w:rPr>
          <w:rFonts w:eastAsia="Calibri" w:cs="Arial"/>
        </w:rPr>
        <w:t xml:space="preserve">through </w:t>
      </w:r>
      <w:r w:rsidR="00D14B1C" w:rsidRPr="62F5E2EB">
        <w:rPr>
          <w:rFonts w:eastAsia="Calibri" w:cs="Arial"/>
        </w:rPr>
        <w:t xml:space="preserve">continued </w:t>
      </w:r>
      <w:r w:rsidR="00D14B1C" w:rsidRPr="758D21B9">
        <w:rPr>
          <w:rFonts w:eastAsia="Calibri" w:cs="Arial"/>
        </w:rPr>
        <w:t>efforts</w:t>
      </w:r>
      <w:r w:rsidR="00D14B1C" w:rsidRPr="62F5E2EB">
        <w:rPr>
          <w:rFonts w:eastAsia="Calibri" w:cs="Arial"/>
        </w:rPr>
        <w:t xml:space="preserve"> to</w:t>
      </w:r>
      <w:r w:rsidR="00D14B1C" w:rsidRPr="16465621">
        <w:rPr>
          <w:rFonts w:eastAsia="Calibri" w:cs="Arial"/>
        </w:rPr>
        <w:t xml:space="preserve"> </w:t>
      </w:r>
      <w:r w:rsidR="00D14B1C" w:rsidRPr="758D21B9">
        <w:rPr>
          <w:rFonts w:eastAsia="Calibri" w:cs="Arial"/>
        </w:rPr>
        <w:t>educate</w:t>
      </w:r>
      <w:r w:rsidR="00D14B1C" w:rsidRPr="16465621">
        <w:rPr>
          <w:rFonts w:eastAsia="Calibri" w:cs="Arial"/>
        </w:rPr>
        <w:t xml:space="preserve"> staff to ensure best practice decision-making</w:t>
      </w:r>
      <w:r w:rsidR="00D14B1C" w:rsidRPr="758D21B9">
        <w:rPr>
          <w:rFonts w:eastAsia="Calibri" w:cs="Arial"/>
        </w:rPr>
        <w:t xml:space="preserve"> </w:t>
      </w:r>
      <w:r w:rsidR="00D14B1C" w:rsidRPr="1E503916">
        <w:rPr>
          <w:rFonts w:eastAsia="Calibri" w:cs="Arial"/>
        </w:rPr>
        <w:t>across the Council</w:t>
      </w:r>
      <w:r w:rsidR="00D14B1C" w:rsidRPr="16465621">
        <w:rPr>
          <w:rFonts w:eastAsia="Calibri" w:cs="Arial"/>
        </w:rPr>
        <w:t>.</w:t>
      </w:r>
    </w:p>
    <w:p w14:paraId="2CB2DDC8" w14:textId="77777777" w:rsidR="00D14B1C" w:rsidRDefault="00D14B1C" w:rsidP="00D14B1C">
      <w:pPr>
        <w:rPr>
          <w:rFonts w:eastAsia="Calibri" w:cs="Arial"/>
          <w:highlight w:val="yellow"/>
        </w:rPr>
      </w:pPr>
      <w:r>
        <w:t xml:space="preserve">Logan City Council reported that senior leadership has provided regular updates and sought feedback from executives about how the human rights implementation is unfolding. </w:t>
      </w:r>
    </w:p>
    <w:p w14:paraId="64F2FB59" w14:textId="402DBEF1" w:rsidR="00D14B1C" w:rsidRDefault="00D14B1C" w:rsidP="00D14B1C">
      <w:pPr>
        <w:pStyle w:val="Listparagraph-bulleted"/>
        <w:numPr>
          <w:ilvl w:val="0"/>
          <w:numId w:val="0"/>
        </w:numPr>
        <w:rPr>
          <w:rFonts w:eastAsia="Calibri" w:cs="Arial"/>
        </w:rPr>
      </w:pPr>
      <w:r w:rsidRPr="340C5C9A">
        <w:rPr>
          <w:rFonts w:eastAsia="Calibri" w:cs="Arial"/>
        </w:rPr>
        <w:t>S</w:t>
      </w:r>
      <w:r w:rsidR="53A3818E" w:rsidRPr="340C5C9A">
        <w:rPr>
          <w:rFonts w:eastAsia="Calibri" w:cs="Arial"/>
        </w:rPr>
        <w:t>everal</w:t>
      </w:r>
      <w:r w:rsidRPr="2A47DEDF">
        <w:rPr>
          <w:rFonts w:eastAsia="Calibri" w:cs="Arial"/>
        </w:rPr>
        <w:t xml:space="preserve"> councils </w:t>
      </w:r>
      <w:r w:rsidR="3404161D" w:rsidRPr="340C5C9A">
        <w:rPr>
          <w:rFonts w:eastAsia="Calibri" w:cs="Arial"/>
        </w:rPr>
        <w:t xml:space="preserve">in </w:t>
      </w:r>
      <w:r w:rsidR="3404161D" w:rsidRPr="482EFA40">
        <w:rPr>
          <w:rFonts w:eastAsia="Calibri" w:cs="Arial"/>
        </w:rPr>
        <w:t>regional</w:t>
      </w:r>
      <w:r w:rsidR="3404161D" w:rsidRPr="340C5C9A">
        <w:rPr>
          <w:rFonts w:eastAsia="Calibri" w:cs="Arial"/>
        </w:rPr>
        <w:t xml:space="preserve"> and remote areas</w:t>
      </w:r>
      <w:r w:rsidRPr="340C5C9A">
        <w:rPr>
          <w:rFonts w:eastAsia="Calibri" w:cs="Arial"/>
        </w:rPr>
        <w:t xml:space="preserve"> </w:t>
      </w:r>
      <w:r w:rsidRPr="2A47DEDF">
        <w:rPr>
          <w:rFonts w:eastAsia="Calibri" w:cs="Arial"/>
        </w:rPr>
        <w:t xml:space="preserve">were at an earlier stage </w:t>
      </w:r>
      <w:r>
        <w:rPr>
          <w:rFonts w:eastAsia="Calibri" w:cs="Arial"/>
        </w:rPr>
        <w:t>of</w:t>
      </w:r>
      <w:r w:rsidRPr="2A47DEDF">
        <w:rPr>
          <w:rFonts w:eastAsia="Calibri" w:cs="Arial"/>
        </w:rPr>
        <w:t xml:space="preserve"> </w:t>
      </w:r>
      <w:r w:rsidRPr="70EC0AED">
        <w:rPr>
          <w:rFonts w:eastAsia="Calibri" w:cs="Arial"/>
        </w:rPr>
        <w:t xml:space="preserve">implementing the </w:t>
      </w:r>
      <w:r w:rsidRPr="3C327BBD">
        <w:rPr>
          <w:rFonts w:eastAsia="Calibri" w:cs="Arial"/>
        </w:rPr>
        <w:t>Act. Mackay</w:t>
      </w:r>
      <w:r w:rsidRPr="70EC0AED">
        <w:rPr>
          <w:rFonts w:eastAsia="Calibri" w:cs="Arial"/>
        </w:rPr>
        <w:t xml:space="preserve"> </w:t>
      </w:r>
      <w:r w:rsidRPr="3319B635">
        <w:rPr>
          <w:rFonts w:eastAsia="Calibri" w:cs="Arial"/>
        </w:rPr>
        <w:t xml:space="preserve">Regional Council </w:t>
      </w:r>
      <w:r w:rsidRPr="3C327BBD">
        <w:rPr>
          <w:rFonts w:eastAsia="Calibri" w:cs="Arial"/>
        </w:rPr>
        <w:t>confirmed</w:t>
      </w:r>
      <w:r w:rsidRPr="0BCA361A">
        <w:rPr>
          <w:rFonts w:eastAsia="Calibri" w:cs="Arial"/>
        </w:rPr>
        <w:t xml:space="preserve"> that a commitment</w:t>
      </w:r>
      <w:r w:rsidRPr="3873ED0D">
        <w:rPr>
          <w:rFonts w:eastAsia="Calibri" w:cs="Arial"/>
        </w:rPr>
        <w:t xml:space="preserve"> has been made to embed human rights in future</w:t>
      </w:r>
      <w:r w:rsidRPr="449C1C2D">
        <w:rPr>
          <w:rFonts w:eastAsia="Calibri" w:cs="Arial"/>
        </w:rPr>
        <w:t>, but</w:t>
      </w:r>
      <w:r w:rsidRPr="3873ED0D">
        <w:rPr>
          <w:rFonts w:eastAsia="Calibri" w:cs="Arial"/>
        </w:rPr>
        <w:t xml:space="preserve"> </w:t>
      </w:r>
      <w:r w:rsidRPr="664384DC">
        <w:rPr>
          <w:rFonts w:eastAsia="Calibri" w:cs="Arial"/>
        </w:rPr>
        <w:t>current</w:t>
      </w:r>
      <w:r>
        <w:rPr>
          <w:rFonts w:eastAsia="Calibri" w:cs="Arial"/>
        </w:rPr>
        <w:t>ly</w:t>
      </w:r>
      <w:r w:rsidRPr="3F4E3296">
        <w:rPr>
          <w:rFonts w:eastAsia="Calibri" w:cs="Arial"/>
        </w:rPr>
        <w:t xml:space="preserve">: </w:t>
      </w:r>
    </w:p>
    <w:p w14:paraId="58A1804A" w14:textId="77777777" w:rsidR="00D14B1C" w:rsidRDefault="00D14B1C" w:rsidP="00D14B1C">
      <w:pPr>
        <w:pStyle w:val="Quote"/>
        <w:rPr>
          <w:rFonts w:eastAsia="Calibri" w:cs="Arial"/>
          <w:sz w:val="20"/>
          <w:szCs w:val="20"/>
        </w:rPr>
      </w:pPr>
      <w:r>
        <w:t>Senior leadership has not been afforded the opportunity to demonstrate commitment to embedding human rights generally, as the organisation has not created the context or content for the senior leaders to do so.</w:t>
      </w:r>
    </w:p>
    <w:p w14:paraId="46C3737E" w14:textId="77777777" w:rsidR="00D14B1C" w:rsidRPr="00EB18B1" w:rsidRDefault="00D14B1C" w:rsidP="00EB18B1">
      <w:pPr>
        <w:pStyle w:val="Heading3"/>
        <w:rPr>
          <w:rFonts w:eastAsia="Yu Gothic Light" w:cs="Times New Roman"/>
          <w:color w:val="8D361E"/>
        </w:rPr>
      </w:pPr>
      <w:r w:rsidRPr="00EB18B1">
        <w:rPr>
          <w:color w:val="8D361E"/>
        </w:rPr>
        <w:t>Coordination roles</w:t>
      </w:r>
    </w:p>
    <w:p w14:paraId="53329618" w14:textId="77777777" w:rsidR="00D14B1C" w:rsidRDefault="00D14B1C" w:rsidP="00D14B1C">
      <w:r>
        <w:t xml:space="preserve">One way in which senior leadership teams can commit to building a culture of human rights is to invest in staff dedicated to this task. </w:t>
      </w:r>
    </w:p>
    <w:p w14:paraId="56B4F115" w14:textId="77777777" w:rsidR="00D14B1C" w:rsidRDefault="00D14B1C" w:rsidP="00D14B1C">
      <w:pPr>
        <w:rPr>
          <w:rFonts w:eastAsia="Calibri" w:cs="Arial"/>
        </w:rPr>
      </w:pPr>
      <w:r>
        <w:t>Brisbane City Council told us that employing a dedicated officer with carriage of the Council’s implementation of the Act demonstrates senior leadership’s commitment to the Human Rights Act. Since the employment of a full-time Senior Human Rights Officer, senior leadership groups have actively engaged in consultation and training opportunities to enhance the presence of human rights in branch and divisional management plans and risk profiles, and also promoted training and resources on their local communication channels to emphasise the relevance and importance of human rights knowledge and capability development in their respective work areas.</w:t>
      </w:r>
    </w:p>
    <w:p w14:paraId="25AADB86" w14:textId="1ED93473" w:rsidR="00D14B1C" w:rsidRPr="00D14B1C" w:rsidRDefault="00D14B1C" w:rsidP="3F5255E3">
      <w:pPr>
        <w:rPr>
          <w:rFonts w:eastAsia="Calibri" w:cs="Arial"/>
        </w:rPr>
      </w:pPr>
      <w:r w:rsidRPr="69D2B82A">
        <w:rPr>
          <w:rFonts w:eastAsia="Calibri" w:cs="Arial"/>
        </w:rPr>
        <w:t xml:space="preserve">Ipswich City Council had a part-time senior solicitor coordinating the implementation of the Act across council. Council told us that investing in an appropriately qualified and dedicated </w:t>
      </w:r>
      <w:r>
        <w:rPr>
          <w:rFonts w:eastAsia="Calibri" w:cs="Arial"/>
        </w:rPr>
        <w:t>officer</w:t>
      </w:r>
      <w:r w:rsidRPr="69D2B82A">
        <w:rPr>
          <w:rFonts w:eastAsia="Calibri" w:cs="Arial"/>
        </w:rPr>
        <w:t xml:space="preserve"> has ensured that the human rights implementation plan is prioritised, coordinated</w:t>
      </w:r>
      <w:r>
        <w:rPr>
          <w:rFonts w:eastAsia="Calibri" w:cs="Arial"/>
        </w:rPr>
        <w:t>,</w:t>
      </w:r>
      <w:r w:rsidRPr="69D2B82A">
        <w:rPr>
          <w:rFonts w:eastAsia="Calibri" w:cs="Arial"/>
        </w:rPr>
        <w:t xml:space="preserve"> and progressed in a timely manner.</w:t>
      </w:r>
    </w:p>
    <w:p w14:paraId="70423B3F" w14:textId="77777777" w:rsidR="11762257" w:rsidRPr="00EB18B1" w:rsidRDefault="1AB2FFD6" w:rsidP="00257ABD">
      <w:pPr>
        <w:pStyle w:val="Heading1"/>
        <w:rPr>
          <w:color w:val="8D361E"/>
        </w:rPr>
      </w:pPr>
      <w:bookmarkStart w:id="203" w:name="_Toc308619191"/>
      <w:bookmarkStart w:id="204" w:name="_Toc117697193"/>
      <w:bookmarkStart w:id="205" w:name="_Toc117697900"/>
      <w:r w:rsidRPr="00EB18B1">
        <w:rPr>
          <w:color w:val="8D361E"/>
        </w:rPr>
        <w:lastRenderedPageBreak/>
        <w:t>Progress towards a human rights culture in government and councils</w:t>
      </w:r>
      <w:bookmarkEnd w:id="203"/>
      <w:bookmarkEnd w:id="204"/>
      <w:bookmarkEnd w:id="205"/>
    </w:p>
    <w:p w14:paraId="37B4B379" w14:textId="1A8B6D33" w:rsidR="522A2D9D" w:rsidRDefault="3F58FE61" w:rsidP="2C2B8FF4">
      <w:pPr>
        <w:rPr>
          <w:rFonts w:eastAsia="Calibri" w:cs="Arial"/>
        </w:rPr>
      </w:pPr>
      <w:r w:rsidRPr="11A8C092">
        <w:rPr>
          <w:rFonts w:eastAsia="Calibri" w:cs="Arial"/>
        </w:rPr>
        <w:t>The Commission has previously recognised</w:t>
      </w:r>
      <w:r w:rsidR="522A2D9D" w:rsidRPr="2E8C2C8D">
        <w:rPr>
          <w:rFonts w:eastAsia="Calibri" w:cs="Arial"/>
        </w:rPr>
        <w:t xml:space="preserve"> the challenges with </w:t>
      </w:r>
      <w:r w:rsidR="2BC7FABB" w:rsidRPr="1352028C">
        <w:rPr>
          <w:rFonts w:eastAsia="Calibri" w:cs="Arial"/>
        </w:rPr>
        <w:t xml:space="preserve">embedding a culture </w:t>
      </w:r>
      <w:r w:rsidR="2BC7FABB" w:rsidRPr="6E7B7E18">
        <w:rPr>
          <w:rFonts w:eastAsia="Calibri" w:cs="Arial"/>
        </w:rPr>
        <w:t xml:space="preserve">that respects and promotes human </w:t>
      </w:r>
      <w:r w:rsidR="2BC7FABB" w:rsidRPr="67837DA6">
        <w:rPr>
          <w:rFonts w:eastAsia="Calibri" w:cs="Arial"/>
        </w:rPr>
        <w:t>rights</w:t>
      </w:r>
      <w:r w:rsidR="522A2D9D" w:rsidRPr="1FA1AB1B">
        <w:rPr>
          <w:rFonts w:eastAsia="Calibri" w:cs="Arial"/>
        </w:rPr>
        <w:t xml:space="preserve"> </w:t>
      </w:r>
      <w:r w:rsidR="2BC7FABB" w:rsidRPr="4B30587D">
        <w:rPr>
          <w:rFonts w:eastAsia="Calibri" w:cs="Arial"/>
        </w:rPr>
        <w:t>throughout</w:t>
      </w:r>
      <w:r w:rsidR="522A2D9D" w:rsidRPr="1FA1AB1B">
        <w:rPr>
          <w:rFonts w:eastAsia="Calibri" w:cs="Arial"/>
        </w:rPr>
        <w:t xml:space="preserve"> a large and decentralised </w:t>
      </w:r>
      <w:r w:rsidR="522A2D9D" w:rsidRPr="205734BA">
        <w:rPr>
          <w:rFonts w:eastAsia="Calibri" w:cs="Arial"/>
        </w:rPr>
        <w:t xml:space="preserve">workforce </w:t>
      </w:r>
      <w:r w:rsidR="522A2D9D" w:rsidRPr="38A29ACC">
        <w:rPr>
          <w:rFonts w:eastAsia="Calibri" w:cs="Arial"/>
        </w:rPr>
        <w:t>across</w:t>
      </w:r>
      <w:r w:rsidR="522A2D9D" w:rsidRPr="205734BA">
        <w:rPr>
          <w:rFonts w:eastAsia="Calibri" w:cs="Arial"/>
        </w:rPr>
        <w:t xml:space="preserve"> a vast </w:t>
      </w:r>
      <w:r w:rsidR="522A2D9D" w:rsidRPr="0B8F7EFE">
        <w:rPr>
          <w:rFonts w:eastAsia="Calibri" w:cs="Arial"/>
        </w:rPr>
        <w:t>geographical area</w:t>
      </w:r>
      <w:r w:rsidR="7A1CF229" w:rsidRPr="2C2B8FF4">
        <w:rPr>
          <w:rFonts w:eastAsia="Calibri" w:cs="Arial"/>
        </w:rPr>
        <w:t>.</w:t>
      </w:r>
    </w:p>
    <w:p w14:paraId="2D6C0A47" w14:textId="77777777" w:rsidR="00C9101A" w:rsidDel="001D20B8" w:rsidRDefault="00AF5E57" w:rsidP="00C9101A">
      <w:pPr>
        <w:rPr>
          <w:rFonts w:eastAsia="Calibri" w:cs="Arial"/>
        </w:rPr>
      </w:pPr>
      <w:r>
        <w:rPr>
          <w:rFonts w:eastAsia="Calibri" w:cs="Arial"/>
        </w:rPr>
        <w:t>T</w:t>
      </w:r>
      <w:r w:rsidR="7427FC9F" w:rsidRPr="65970B25">
        <w:rPr>
          <w:rFonts w:eastAsia="Calibri" w:cs="Arial"/>
        </w:rPr>
        <w:t xml:space="preserve">raining and professional development </w:t>
      </w:r>
      <w:r w:rsidR="7427FC9F" w:rsidRPr="47739035">
        <w:rPr>
          <w:rFonts w:eastAsia="Calibri" w:cs="Arial"/>
        </w:rPr>
        <w:t xml:space="preserve">in the surveyed </w:t>
      </w:r>
      <w:r w:rsidR="7427FC9F" w:rsidRPr="11A19D55">
        <w:rPr>
          <w:rFonts w:eastAsia="Calibri" w:cs="Arial"/>
        </w:rPr>
        <w:t xml:space="preserve">state </w:t>
      </w:r>
      <w:r w:rsidR="7427FC9F" w:rsidRPr="47739035">
        <w:rPr>
          <w:rFonts w:eastAsia="Calibri" w:cs="Arial"/>
        </w:rPr>
        <w:t xml:space="preserve">public </w:t>
      </w:r>
      <w:r w:rsidR="7427FC9F" w:rsidRPr="76800ED0">
        <w:rPr>
          <w:rFonts w:eastAsia="Calibri" w:cs="Arial"/>
        </w:rPr>
        <w:t xml:space="preserve">entities </w:t>
      </w:r>
      <w:r w:rsidR="07BB9606" w:rsidRPr="7B459F1B">
        <w:rPr>
          <w:rFonts w:eastAsia="Calibri" w:cs="Arial"/>
        </w:rPr>
        <w:t xml:space="preserve">and the majority of </w:t>
      </w:r>
      <w:r w:rsidR="07BB9606" w:rsidRPr="566F1AA8">
        <w:rPr>
          <w:rFonts w:eastAsia="Calibri" w:cs="Arial"/>
        </w:rPr>
        <w:t>councils</w:t>
      </w:r>
      <w:r w:rsidR="7427FC9F" w:rsidRPr="7B459F1B">
        <w:rPr>
          <w:rFonts w:eastAsia="Calibri" w:cs="Arial"/>
        </w:rPr>
        <w:t xml:space="preserve"> </w:t>
      </w:r>
      <w:r w:rsidR="7427FC9F" w:rsidRPr="30DFE46D">
        <w:rPr>
          <w:rFonts w:eastAsia="Calibri" w:cs="Arial"/>
        </w:rPr>
        <w:t xml:space="preserve">has </w:t>
      </w:r>
      <w:r w:rsidR="7427FC9F" w:rsidRPr="04ECB433">
        <w:rPr>
          <w:rFonts w:eastAsia="Calibri" w:cs="Arial"/>
        </w:rPr>
        <w:t>continued into the third year</w:t>
      </w:r>
      <w:r w:rsidR="5BD54EC8" w:rsidRPr="566F1AA8">
        <w:rPr>
          <w:rFonts w:eastAsia="Calibri" w:cs="Arial"/>
        </w:rPr>
        <w:t xml:space="preserve"> of </w:t>
      </w:r>
      <w:r w:rsidR="5BD54EC8" w:rsidRPr="057B9944">
        <w:rPr>
          <w:rFonts w:eastAsia="Calibri" w:cs="Arial"/>
        </w:rPr>
        <w:t xml:space="preserve">the Act. </w:t>
      </w:r>
      <w:r w:rsidR="006B53EC">
        <w:rPr>
          <w:rFonts w:eastAsia="Calibri" w:cs="Arial"/>
        </w:rPr>
        <w:t>As a minimum, most</w:t>
      </w:r>
      <w:r w:rsidR="7427FC9F" w:rsidRPr="04ECB433">
        <w:rPr>
          <w:rFonts w:eastAsia="Calibri" w:cs="Arial"/>
        </w:rPr>
        <w:t xml:space="preserve"> state </w:t>
      </w:r>
      <w:r w:rsidR="7427FC9F" w:rsidRPr="11A19D55">
        <w:rPr>
          <w:rFonts w:eastAsia="Calibri" w:cs="Arial"/>
        </w:rPr>
        <w:t xml:space="preserve">public </w:t>
      </w:r>
      <w:r w:rsidR="00DF7019" w:rsidRPr="11A19D55">
        <w:rPr>
          <w:rFonts w:eastAsia="Calibri" w:cs="Arial"/>
        </w:rPr>
        <w:t xml:space="preserve">entities </w:t>
      </w:r>
      <w:r w:rsidR="00DF7019" w:rsidRPr="42ED355D">
        <w:rPr>
          <w:rFonts w:eastAsia="Calibri" w:cs="Arial"/>
        </w:rPr>
        <w:t>offer</w:t>
      </w:r>
      <w:r w:rsidR="7427FC9F" w:rsidRPr="42ED355D">
        <w:rPr>
          <w:rFonts w:eastAsia="Calibri" w:cs="Arial"/>
        </w:rPr>
        <w:t xml:space="preserve"> a mandatory </w:t>
      </w:r>
      <w:r w:rsidR="7427FC9F" w:rsidRPr="36A64E3A">
        <w:rPr>
          <w:rFonts w:eastAsia="Calibri" w:cs="Arial"/>
        </w:rPr>
        <w:t>online modul</w:t>
      </w:r>
      <w:r w:rsidR="0FDB6BD5" w:rsidRPr="36A64E3A">
        <w:rPr>
          <w:rFonts w:eastAsia="Calibri" w:cs="Arial"/>
        </w:rPr>
        <w:t>e</w:t>
      </w:r>
      <w:r w:rsidR="718AB4DF" w:rsidRPr="105566F4">
        <w:rPr>
          <w:rFonts w:eastAsia="Calibri" w:cs="Arial"/>
        </w:rPr>
        <w:t xml:space="preserve"> (including </w:t>
      </w:r>
      <w:r w:rsidR="580D4462" w:rsidRPr="706A5911">
        <w:rPr>
          <w:rFonts w:eastAsia="Calibri" w:cs="Arial"/>
        </w:rPr>
        <w:t xml:space="preserve">for </w:t>
      </w:r>
      <w:r w:rsidR="580D4462" w:rsidRPr="557DE76B">
        <w:rPr>
          <w:rFonts w:eastAsia="Calibri" w:cs="Arial"/>
        </w:rPr>
        <w:t>new staff on induction)</w:t>
      </w:r>
      <w:r w:rsidR="0FDB6BD5" w:rsidRPr="36A64E3A">
        <w:rPr>
          <w:rFonts w:eastAsia="Calibri" w:cs="Arial"/>
        </w:rPr>
        <w:t xml:space="preserve"> and further tailored </w:t>
      </w:r>
      <w:r w:rsidR="0FDB6BD5" w:rsidRPr="1F386D7E">
        <w:rPr>
          <w:rFonts w:eastAsia="Calibri" w:cs="Arial"/>
        </w:rPr>
        <w:t xml:space="preserve">training options </w:t>
      </w:r>
      <w:r w:rsidR="00F1583D">
        <w:rPr>
          <w:rFonts w:eastAsia="Calibri" w:cs="Arial"/>
        </w:rPr>
        <w:t xml:space="preserve">are </w:t>
      </w:r>
      <w:r w:rsidR="0FDB6BD5" w:rsidRPr="1F386D7E">
        <w:rPr>
          <w:rFonts w:eastAsia="Calibri" w:cs="Arial"/>
        </w:rPr>
        <w:t xml:space="preserve">available to </w:t>
      </w:r>
      <w:r w:rsidR="0FDB6BD5" w:rsidRPr="64559A6F">
        <w:rPr>
          <w:rFonts w:eastAsia="Calibri" w:cs="Arial"/>
        </w:rPr>
        <w:t xml:space="preserve">specific work </w:t>
      </w:r>
      <w:r w:rsidR="0FDB6BD5" w:rsidRPr="25AD707E">
        <w:rPr>
          <w:rFonts w:eastAsia="Calibri" w:cs="Arial"/>
        </w:rPr>
        <w:t>groups</w:t>
      </w:r>
      <w:r w:rsidR="69066844" w:rsidRPr="105566F4">
        <w:rPr>
          <w:rFonts w:eastAsia="Calibri" w:cs="Arial"/>
        </w:rPr>
        <w:t>.</w:t>
      </w:r>
      <w:r w:rsidR="1B04DD24" w:rsidRPr="652645A4">
        <w:rPr>
          <w:rFonts w:eastAsia="Calibri" w:cs="Arial"/>
        </w:rPr>
        <w:t xml:space="preserve"> </w:t>
      </w:r>
      <w:r w:rsidR="00C9101A" w:rsidRPr="05FDCC6D">
        <w:rPr>
          <w:rFonts w:eastAsia="Calibri" w:cs="Arial"/>
        </w:rPr>
        <w:t xml:space="preserve">The larger councils </w:t>
      </w:r>
      <w:r w:rsidR="00C9101A" w:rsidRPr="035D267B">
        <w:rPr>
          <w:rFonts w:eastAsia="Calibri" w:cs="Arial"/>
        </w:rPr>
        <w:t>are</w:t>
      </w:r>
      <w:r w:rsidR="00C9101A" w:rsidRPr="05FDCC6D">
        <w:rPr>
          <w:rFonts w:eastAsia="Calibri" w:cs="Arial"/>
        </w:rPr>
        <w:t xml:space="preserve"> also </w:t>
      </w:r>
      <w:r w:rsidR="00C9101A" w:rsidRPr="035D267B">
        <w:rPr>
          <w:rFonts w:eastAsia="Calibri" w:cs="Arial"/>
        </w:rPr>
        <w:t>providing</w:t>
      </w:r>
      <w:r w:rsidR="00C9101A" w:rsidRPr="05FDCC6D">
        <w:rPr>
          <w:rFonts w:eastAsia="Calibri" w:cs="Arial"/>
        </w:rPr>
        <w:t xml:space="preserve"> more in-depth training </w:t>
      </w:r>
      <w:r w:rsidR="00C9101A" w:rsidRPr="22A3C95D">
        <w:rPr>
          <w:rFonts w:eastAsia="Calibri" w:cs="Arial"/>
        </w:rPr>
        <w:t xml:space="preserve">tailored to </w:t>
      </w:r>
      <w:r w:rsidR="00C9101A" w:rsidRPr="3E6F9159">
        <w:rPr>
          <w:rFonts w:eastAsia="Calibri" w:cs="Arial"/>
        </w:rPr>
        <w:t>particular work groups</w:t>
      </w:r>
      <w:r w:rsidR="00C9101A" w:rsidRPr="22A3C95D">
        <w:rPr>
          <w:rFonts w:eastAsia="Calibri" w:cs="Arial"/>
        </w:rPr>
        <w:t xml:space="preserve"> </w:t>
      </w:r>
      <w:r w:rsidR="00C9101A" w:rsidRPr="2F2FA76F">
        <w:rPr>
          <w:rFonts w:eastAsia="Calibri" w:cs="Arial"/>
        </w:rPr>
        <w:t>in additional to general modules.</w:t>
      </w:r>
      <w:r w:rsidR="00C9101A" w:rsidRPr="14163847">
        <w:rPr>
          <w:rFonts w:eastAsia="Calibri" w:cs="Arial"/>
        </w:rPr>
        <w:t xml:space="preserve"> </w:t>
      </w:r>
      <w:r w:rsidR="00C9101A">
        <w:rPr>
          <w:rFonts w:eastAsia="Calibri" w:cs="Arial"/>
        </w:rPr>
        <w:t>P</w:t>
      </w:r>
      <w:r w:rsidR="00C9101A" w:rsidRPr="05BA046E">
        <w:rPr>
          <w:rFonts w:eastAsia="Calibri" w:cs="Arial"/>
        </w:rPr>
        <w:t xml:space="preserve">ublic entities </w:t>
      </w:r>
      <w:r w:rsidR="00C9101A">
        <w:rPr>
          <w:rFonts w:eastAsia="Calibri" w:cs="Arial"/>
        </w:rPr>
        <w:t>on the whole</w:t>
      </w:r>
      <w:r w:rsidR="00C9101A" w:rsidRPr="05BA046E">
        <w:rPr>
          <w:rFonts w:eastAsia="Calibri" w:cs="Arial"/>
        </w:rPr>
        <w:t xml:space="preserve"> are no longer reporting </w:t>
      </w:r>
      <w:r w:rsidR="00C9101A" w:rsidRPr="1A668FF2">
        <w:rPr>
          <w:rFonts w:eastAsia="Calibri" w:cs="Arial"/>
        </w:rPr>
        <w:t>that COVID-19 and work-from</w:t>
      </w:r>
      <w:r w:rsidR="00C9101A" w:rsidRPr="372A47CB">
        <w:rPr>
          <w:rFonts w:eastAsia="Calibri" w:cs="Arial"/>
        </w:rPr>
        <w:t xml:space="preserve">-home arrangements are a barrier to delivering </w:t>
      </w:r>
      <w:r w:rsidR="00C9101A" w:rsidRPr="1253C358">
        <w:rPr>
          <w:rFonts w:eastAsia="Calibri" w:cs="Arial"/>
        </w:rPr>
        <w:t xml:space="preserve">training and </w:t>
      </w:r>
      <w:r w:rsidR="00C9101A" w:rsidRPr="18C1D5EC">
        <w:rPr>
          <w:rFonts w:eastAsia="Calibri" w:cs="Arial"/>
        </w:rPr>
        <w:t>professional development.</w:t>
      </w:r>
    </w:p>
    <w:p w14:paraId="153C270A" w14:textId="0467670F" w:rsidR="008D76B7" w:rsidRDefault="0097700A" w:rsidP="0F0ED83B">
      <w:pPr>
        <w:rPr>
          <w:rFonts w:eastAsia="Calibri" w:cs="Arial"/>
        </w:rPr>
      </w:pPr>
      <w:r>
        <w:rPr>
          <w:rFonts w:eastAsia="Calibri" w:cs="Arial"/>
        </w:rPr>
        <w:t>For the first time, i</w:t>
      </w:r>
      <w:r w:rsidR="003D1C00">
        <w:rPr>
          <w:rFonts w:eastAsia="Calibri" w:cs="Arial"/>
        </w:rPr>
        <w:t>n</w:t>
      </w:r>
      <w:r w:rsidR="00FE5778">
        <w:rPr>
          <w:rFonts w:eastAsia="Calibri" w:cs="Arial"/>
        </w:rPr>
        <w:t xml:space="preserve"> 2021</w:t>
      </w:r>
      <w:r w:rsidR="002918FC">
        <w:rPr>
          <w:rFonts w:eastAsia="Calibri" w:cs="Arial"/>
        </w:rPr>
        <w:t xml:space="preserve">, the Working for Queensland survey </w:t>
      </w:r>
      <w:r w:rsidR="00FE5778">
        <w:rPr>
          <w:rFonts w:eastAsia="Calibri" w:cs="Arial"/>
        </w:rPr>
        <w:t xml:space="preserve">of over 80,000 </w:t>
      </w:r>
      <w:r w:rsidR="00C55046">
        <w:rPr>
          <w:rFonts w:eastAsia="Calibri" w:cs="Arial"/>
        </w:rPr>
        <w:t>state public sector employees</w:t>
      </w:r>
      <w:r w:rsidR="004445E8">
        <w:rPr>
          <w:rFonts w:eastAsia="Calibri" w:cs="Arial"/>
        </w:rPr>
        <w:t xml:space="preserve"> included a question about the Human Rights Act</w:t>
      </w:r>
      <w:r w:rsidR="0060783B">
        <w:rPr>
          <w:rFonts w:eastAsia="Calibri" w:cs="Arial"/>
        </w:rPr>
        <w:t>.</w:t>
      </w:r>
      <w:r w:rsidR="00FE5778">
        <w:rPr>
          <w:rFonts w:eastAsia="Calibri" w:cs="Arial"/>
        </w:rPr>
        <w:t xml:space="preserve"> </w:t>
      </w:r>
      <w:r w:rsidR="00EA3175">
        <w:rPr>
          <w:rFonts w:eastAsia="Calibri" w:cs="Arial"/>
        </w:rPr>
        <w:t>Seventy-eight percent</w:t>
      </w:r>
      <w:r w:rsidR="00A43485">
        <w:rPr>
          <w:rFonts w:eastAsia="Calibri" w:cs="Arial"/>
        </w:rPr>
        <w:t xml:space="preserve"> of workers reported that </w:t>
      </w:r>
      <w:r w:rsidR="00243687">
        <w:rPr>
          <w:rFonts w:eastAsia="Calibri" w:cs="Arial"/>
        </w:rPr>
        <w:t xml:space="preserve">they understand how the </w:t>
      </w:r>
      <w:r w:rsidR="00243687">
        <w:rPr>
          <w:rFonts w:eastAsia="Calibri" w:cs="Arial"/>
          <w:i/>
          <w:iCs/>
        </w:rPr>
        <w:t>Human Rights Act 2019</w:t>
      </w:r>
      <w:r w:rsidR="00243687">
        <w:rPr>
          <w:rFonts w:eastAsia="Calibri" w:cs="Arial"/>
        </w:rPr>
        <w:t xml:space="preserve"> applies to their work.</w:t>
      </w:r>
      <w:r w:rsidR="00E65FCC">
        <w:rPr>
          <w:rFonts w:eastAsia="Calibri" w:cs="Arial"/>
        </w:rPr>
        <w:t xml:space="preserve"> This </w:t>
      </w:r>
      <w:r w:rsidR="00256598">
        <w:rPr>
          <w:rFonts w:eastAsia="Calibri" w:cs="Arial"/>
        </w:rPr>
        <w:t xml:space="preserve">result </w:t>
      </w:r>
      <w:r w:rsidR="00E65FCC">
        <w:rPr>
          <w:rFonts w:eastAsia="Calibri" w:cs="Arial"/>
        </w:rPr>
        <w:t xml:space="preserve">is an </w:t>
      </w:r>
      <w:r w:rsidR="004667AB">
        <w:rPr>
          <w:rFonts w:eastAsia="Calibri" w:cs="Arial"/>
        </w:rPr>
        <w:t>early</w:t>
      </w:r>
      <w:r w:rsidR="00E65FCC">
        <w:rPr>
          <w:rFonts w:eastAsia="Calibri" w:cs="Arial"/>
        </w:rPr>
        <w:t xml:space="preserve"> indication that training and professional development is having a positive effect</w:t>
      </w:r>
      <w:r w:rsidR="00805EDC">
        <w:rPr>
          <w:rFonts w:eastAsia="Calibri" w:cs="Arial"/>
        </w:rPr>
        <w:t xml:space="preserve"> in </w:t>
      </w:r>
      <w:r w:rsidR="00F03123">
        <w:rPr>
          <w:rFonts w:eastAsia="Calibri" w:cs="Arial"/>
        </w:rPr>
        <w:t xml:space="preserve">building </w:t>
      </w:r>
      <w:r w:rsidR="00975764">
        <w:rPr>
          <w:rFonts w:eastAsia="Calibri" w:cs="Arial"/>
        </w:rPr>
        <w:t xml:space="preserve">the </w:t>
      </w:r>
      <w:r w:rsidR="00F03123">
        <w:rPr>
          <w:rFonts w:eastAsia="Calibri" w:cs="Arial"/>
        </w:rPr>
        <w:t>capacity</w:t>
      </w:r>
      <w:r w:rsidR="00975764">
        <w:rPr>
          <w:rFonts w:eastAsia="Calibri" w:cs="Arial"/>
        </w:rPr>
        <w:t xml:space="preserve"> of state public servants in</w:t>
      </w:r>
      <w:r w:rsidR="00805EDC">
        <w:rPr>
          <w:rFonts w:eastAsia="Calibri" w:cs="Arial"/>
        </w:rPr>
        <w:t xml:space="preserve"> </w:t>
      </w:r>
      <w:r w:rsidR="00975764">
        <w:rPr>
          <w:rFonts w:eastAsia="Calibri" w:cs="Arial"/>
        </w:rPr>
        <w:t xml:space="preserve">understanding </w:t>
      </w:r>
      <w:r w:rsidR="00DA22EC">
        <w:rPr>
          <w:rFonts w:eastAsia="Calibri" w:cs="Arial"/>
        </w:rPr>
        <w:t>and applying the Act</w:t>
      </w:r>
      <w:r w:rsidR="00F03123">
        <w:rPr>
          <w:rFonts w:eastAsia="Calibri" w:cs="Arial"/>
        </w:rPr>
        <w:t>.</w:t>
      </w:r>
      <w:r w:rsidR="00B54DF6">
        <w:rPr>
          <w:rFonts w:eastAsia="Calibri" w:cs="Arial"/>
        </w:rPr>
        <w:t xml:space="preserve"> </w:t>
      </w:r>
      <w:r w:rsidR="007D4A7C">
        <w:rPr>
          <w:rFonts w:eastAsia="Calibri" w:cs="Arial"/>
        </w:rPr>
        <w:t>The</w:t>
      </w:r>
      <w:r w:rsidR="00B54DF6">
        <w:rPr>
          <w:rFonts w:eastAsia="Calibri" w:cs="Arial"/>
        </w:rPr>
        <w:t xml:space="preserve"> Commission will c</w:t>
      </w:r>
      <w:r w:rsidR="00072F0C">
        <w:rPr>
          <w:rFonts w:eastAsia="Calibri" w:cs="Arial"/>
        </w:rPr>
        <w:t xml:space="preserve">losely observe these </w:t>
      </w:r>
      <w:r w:rsidR="006326DC">
        <w:rPr>
          <w:rFonts w:eastAsia="Calibri" w:cs="Arial"/>
        </w:rPr>
        <w:t>survey</w:t>
      </w:r>
      <w:r w:rsidR="00072F0C">
        <w:rPr>
          <w:rFonts w:eastAsia="Calibri" w:cs="Arial"/>
        </w:rPr>
        <w:t xml:space="preserve"> results in future years</w:t>
      </w:r>
      <w:r w:rsidR="00E65FCC">
        <w:rPr>
          <w:rFonts w:eastAsia="Calibri" w:cs="Arial"/>
        </w:rPr>
        <w:t>.</w:t>
      </w:r>
    </w:p>
    <w:p w14:paraId="502A78F3" w14:textId="4D156AC2" w:rsidR="62D4558B" w:rsidRDefault="62D4558B" w:rsidP="7C4B345D">
      <w:pPr>
        <w:rPr>
          <w:rFonts w:eastAsia="Calibri" w:cs="Arial"/>
        </w:rPr>
      </w:pPr>
      <w:r w:rsidRPr="014350D6">
        <w:rPr>
          <w:rFonts w:eastAsia="Calibri" w:cs="Arial"/>
        </w:rPr>
        <w:t xml:space="preserve">With regard </w:t>
      </w:r>
      <w:r w:rsidR="4DD324B4" w:rsidRPr="014350D6">
        <w:rPr>
          <w:rFonts w:eastAsia="Calibri" w:cs="Arial"/>
        </w:rPr>
        <w:t xml:space="preserve">to </w:t>
      </w:r>
      <w:r w:rsidR="0DA0E017" w:rsidRPr="014350D6">
        <w:rPr>
          <w:rFonts w:eastAsia="Calibri" w:cs="Arial"/>
        </w:rPr>
        <w:t xml:space="preserve">policy review and development, </w:t>
      </w:r>
      <w:r w:rsidR="401CC73C" w:rsidRPr="7AC0075B">
        <w:rPr>
          <w:rFonts w:eastAsia="Calibri" w:cs="Arial"/>
        </w:rPr>
        <w:t xml:space="preserve">many </w:t>
      </w:r>
      <w:r w:rsidR="0DA0E017" w:rsidRPr="014350D6">
        <w:rPr>
          <w:rFonts w:eastAsia="Calibri" w:cs="Arial"/>
        </w:rPr>
        <w:t xml:space="preserve">state public entities and councils </w:t>
      </w:r>
      <w:r w:rsidR="650A4876" w:rsidRPr="1756F484">
        <w:rPr>
          <w:rFonts w:eastAsia="Calibri" w:cs="Arial"/>
        </w:rPr>
        <w:t>indicated</w:t>
      </w:r>
      <w:r w:rsidR="650A4876" w:rsidRPr="078D1CBC">
        <w:rPr>
          <w:rFonts w:eastAsia="Calibri" w:cs="Arial"/>
        </w:rPr>
        <w:t xml:space="preserve"> that they </w:t>
      </w:r>
      <w:r w:rsidR="0DA0E017" w:rsidRPr="014350D6">
        <w:rPr>
          <w:rFonts w:eastAsia="Calibri" w:cs="Arial"/>
        </w:rPr>
        <w:t xml:space="preserve">had </w:t>
      </w:r>
      <w:r w:rsidR="005422A2">
        <w:rPr>
          <w:rFonts w:eastAsia="Calibri" w:cs="Arial"/>
        </w:rPr>
        <w:t>established</w:t>
      </w:r>
      <w:r w:rsidR="306040FA" w:rsidRPr="54D41395">
        <w:rPr>
          <w:rFonts w:eastAsia="Calibri" w:cs="Arial"/>
        </w:rPr>
        <w:t xml:space="preserve"> processes in place </w:t>
      </w:r>
      <w:r w:rsidR="65315B6B" w:rsidRPr="6178B462">
        <w:rPr>
          <w:rFonts w:eastAsia="Calibri" w:cs="Arial"/>
        </w:rPr>
        <w:t xml:space="preserve">to ensure </w:t>
      </w:r>
      <w:r w:rsidR="65315B6B" w:rsidRPr="27B0AD7C">
        <w:rPr>
          <w:rFonts w:eastAsia="Calibri" w:cs="Arial"/>
        </w:rPr>
        <w:t>the Human Rights Act is considered</w:t>
      </w:r>
      <w:r w:rsidR="007557C6">
        <w:rPr>
          <w:rFonts w:eastAsia="Calibri" w:cs="Arial"/>
        </w:rPr>
        <w:t>,</w:t>
      </w:r>
      <w:r w:rsidR="5CEDA0EE" w:rsidRPr="6178B462">
        <w:rPr>
          <w:rFonts w:eastAsia="Calibri" w:cs="Arial"/>
        </w:rPr>
        <w:t xml:space="preserve"> </w:t>
      </w:r>
      <w:r w:rsidR="306040FA" w:rsidRPr="54D41395">
        <w:rPr>
          <w:rFonts w:eastAsia="Calibri" w:cs="Arial"/>
        </w:rPr>
        <w:t>and</w:t>
      </w:r>
      <w:r w:rsidR="0DA0E017" w:rsidRPr="54D41395">
        <w:rPr>
          <w:rFonts w:eastAsia="Calibri" w:cs="Arial"/>
        </w:rPr>
        <w:t xml:space="preserve"> </w:t>
      </w:r>
      <w:r w:rsidR="67F62039" w:rsidRPr="28BC0535">
        <w:rPr>
          <w:rFonts w:eastAsia="Calibri" w:cs="Arial"/>
        </w:rPr>
        <w:t xml:space="preserve">were using </w:t>
      </w:r>
      <w:r w:rsidR="67F62039" w:rsidRPr="77E3908D">
        <w:rPr>
          <w:rFonts w:eastAsia="Calibri" w:cs="Arial"/>
        </w:rPr>
        <w:t>assessment</w:t>
      </w:r>
      <w:r w:rsidR="0DA0E017" w:rsidRPr="014350D6">
        <w:rPr>
          <w:rFonts w:eastAsia="Calibri" w:cs="Arial"/>
        </w:rPr>
        <w:t xml:space="preserve"> tools</w:t>
      </w:r>
      <w:r w:rsidR="007557C6">
        <w:rPr>
          <w:rFonts w:eastAsia="Calibri" w:cs="Arial"/>
        </w:rPr>
        <w:t>,</w:t>
      </w:r>
      <w:r w:rsidR="0DA0E017" w:rsidRPr="014350D6">
        <w:rPr>
          <w:rFonts w:eastAsia="Calibri" w:cs="Arial"/>
        </w:rPr>
        <w:t xml:space="preserve"> </w:t>
      </w:r>
      <w:r w:rsidR="0DA0E017" w:rsidRPr="77E3908D">
        <w:rPr>
          <w:rFonts w:eastAsia="Calibri" w:cs="Arial"/>
        </w:rPr>
        <w:t>checklists</w:t>
      </w:r>
      <w:r w:rsidR="007557C6">
        <w:rPr>
          <w:rFonts w:eastAsia="Calibri" w:cs="Arial"/>
        </w:rPr>
        <w:t>,</w:t>
      </w:r>
      <w:r w:rsidR="208A8578" w:rsidRPr="77E3908D">
        <w:rPr>
          <w:rFonts w:eastAsia="Calibri" w:cs="Arial"/>
        </w:rPr>
        <w:t xml:space="preserve"> </w:t>
      </w:r>
      <w:r w:rsidR="208A8578" w:rsidRPr="60DF5215">
        <w:rPr>
          <w:rFonts w:eastAsia="Calibri" w:cs="Arial"/>
        </w:rPr>
        <w:t xml:space="preserve">and other </w:t>
      </w:r>
      <w:r w:rsidR="0DA0E017" w:rsidRPr="60DF5215">
        <w:rPr>
          <w:rFonts w:eastAsia="Calibri" w:cs="Arial"/>
        </w:rPr>
        <w:t>resources</w:t>
      </w:r>
      <w:r w:rsidR="06EB7DA3" w:rsidRPr="06998C9A">
        <w:rPr>
          <w:rFonts w:eastAsia="Calibri" w:cs="Arial"/>
        </w:rPr>
        <w:t xml:space="preserve"> to assist them identify </w:t>
      </w:r>
      <w:r w:rsidR="733EF666" w:rsidRPr="0810B1A6">
        <w:rPr>
          <w:rFonts w:eastAsia="Calibri" w:cs="Arial"/>
        </w:rPr>
        <w:t>limitations</w:t>
      </w:r>
      <w:r w:rsidR="06EB7DA3" w:rsidRPr="65CFE6A9">
        <w:rPr>
          <w:rFonts w:eastAsia="Calibri" w:cs="Arial"/>
        </w:rPr>
        <w:t xml:space="preserve"> on rights and </w:t>
      </w:r>
      <w:r w:rsidR="06EB7DA3" w:rsidRPr="52D5F603">
        <w:rPr>
          <w:rFonts w:eastAsia="Calibri" w:cs="Arial"/>
        </w:rPr>
        <w:t xml:space="preserve">assess </w:t>
      </w:r>
      <w:r w:rsidR="06EB7DA3" w:rsidRPr="36EF03CF">
        <w:rPr>
          <w:rFonts w:eastAsia="Calibri" w:cs="Arial"/>
        </w:rPr>
        <w:t>proportionality. However</w:t>
      </w:r>
      <w:r w:rsidR="4E4D1745" w:rsidRPr="7AC0075B">
        <w:rPr>
          <w:rFonts w:eastAsia="Calibri" w:cs="Arial"/>
        </w:rPr>
        <w:t>,</w:t>
      </w:r>
      <w:r w:rsidR="06EB7DA3" w:rsidRPr="36EF03CF">
        <w:rPr>
          <w:rFonts w:eastAsia="Calibri" w:cs="Arial"/>
        </w:rPr>
        <w:t xml:space="preserve"> based on the information </w:t>
      </w:r>
      <w:r w:rsidR="06EB7DA3" w:rsidRPr="7F6385A4">
        <w:rPr>
          <w:rFonts w:eastAsia="Calibri" w:cs="Arial"/>
        </w:rPr>
        <w:t>provided</w:t>
      </w:r>
      <w:r w:rsidR="0DA0E017" w:rsidRPr="014350D6">
        <w:rPr>
          <w:rFonts w:eastAsia="Calibri" w:cs="Arial"/>
        </w:rPr>
        <w:t xml:space="preserve">, the Human Rights Act did not seem to be having much of an impact </w:t>
      </w:r>
      <w:r w:rsidR="43A12B0F" w:rsidRPr="54D41395">
        <w:rPr>
          <w:rFonts w:eastAsia="Calibri" w:cs="Arial"/>
        </w:rPr>
        <w:t>on the outcome of policy review or development.</w:t>
      </w:r>
      <w:r w:rsidR="0B201A43" w:rsidRPr="54D41395">
        <w:rPr>
          <w:rFonts w:eastAsia="Calibri" w:cs="Arial"/>
        </w:rPr>
        <w:t xml:space="preserve"> </w:t>
      </w:r>
    </w:p>
    <w:p w14:paraId="72CD7EE4" w14:textId="6ECEBFB0" w:rsidR="60B092FD" w:rsidRPr="008E41B0" w:rsidRDefault="00B92B76" w:rsidP="008E41B0">
      <w:pPr>
        <w:shd w:val="clear" w:color="auto" w:fill="FFFFFF" w:themeFill="background1"/>
        <w:rPr>
          <w:rFonts w:eastAsia="Calibri" w:cs="Arial"/>
        </w:rPr>
      </w:pPr>
      <w:r>
        <w:rPr>
          <w:rFonts w:eastAsia="Calibri" w:cs="Arial"/>
        </w:rPr>
        <w:t>The Commission has</w:t>
      </w:r>
      <w:r w:rsidR="61869DDC" w:rsidRPr="4EF7DB6A">
        <w:rPr>
          <w:rFonts w:eastAsia="Calibri" w:cs="Arial"/>
        </w:rPr>
        <w:t xml:space="preserve"> observed </w:t>
      </w:r>
      <w:r w:rsidR="61869DDC" w:rsidRPr="7E06EAB6">
        <w:rPr>
          <w:rFonts w:eastAsia="Calibri" w:cs="Arial"/>
        </w:rPr>
        <w:t>some</w:t>
      </w:r>
      <w:r w:rsidR="60B092FD" w:rsidRPr="1B5AE962">
        <w:rPr>
          <w:rFonts w:eastAsia="Calibri" w:cs="Arial"/>
        </w:rPr>
        <w:t xml:space="preserve"> challenges across state public entities and councils in identifying human rights complaints, particularly where the complainant does not specifically raise the Act</w:t>
      </w:r>
      <w:r w:rsidR="4FAF368B" w:rsidRPr="0D648F8A">
        <w:rPr>
          <w:rFonts w:eastAsia="Calibri" w:cs="Arial"/>
        </w:rPr>
        <w:t xml:space="preserve"> in their complaint to the </w:t>
      </w:r>
      <w:r w:rsidR="4FAF368B" w:rsidRPr="2CD10314">
        <w:rPr>
          <w:rFonts w:eastAsia="Calibri" w:cs="Arial"/>
        </w:rPr>
        <w:t>organisation</w:t>
      </w:r>
      <w:r w:rsidR="60B092FD" w:rsidRPr="2CD10314">
        <w:rPr>
          <w:rFonts w:eastAsia="Calibri" w:cs="Arial"/>
        </w:rPr>
        <w:t>.</w:t>
      </w:r>
      <w:r w:rsidR="60B092FD" w:rsidRPr="1B5AE962">
        <w:rPr>
          <w:rFonts w:eastAsia="Calibri" w:cs="Arial"/>
        </w:rPr>
        <w:t xml:space="preserve"> These challenges seem to arise from a lack of staff capacity to recognise human rights issues</w:t>
      </w:r>
      <w:r w:rsidR="00F14889">
        <w:rPr>
          <w:rFonts w:eastAsia="Calibri" w:cs="Arial"/>
        </w:rPr>
        <w:t xml:space="preserve"> </w:t>
      </w:r>
      <w:r w:rsidR="00EB7952">
        <w:rPr>
          <w:rFonts w:eastAsia="Calibri" w:cs="Arial"/>
        </w:rPr>
        <w:t>as well as</w:t>
      </w:r>
      <w:r w:rsidR="60B092FD" w:rsidRPr="1B5AE962">
        <w:rPr>
          <w:rFonts w:eastAsia="Calibri" w:cs="Arial"/>
        </w:rPr>
        <w:t xml:space="preserve"> from complaints system</w:t>
      </w:r>
      <w:r w:rsidR="006138A2">
        <w:rPr>
          <w:rFonts w:eastAsia="Calibri" w:cs="Arial"/>
        </w:rPr>
        <w:t>s</w:t>
      </w:r>
      <w:r w:rsidR="60B092FD" w:rsidRPr="1B5AE962">
        <w:rPr>
          <w:rFonts w:eastAsia="Calibri" w:cs="Arial"/>
        </w:rPr>
        <w:t xml:space="preserve"> and recording issues, such as uncertainty about </w:t>
      </w:r>
      <w:r w:rsidR="006138A2">
        <w:rPr>
          <w:rFonts w:eastAsia="Calibri" w:cs="Arial"/>
        </w:rPr>
        <w:lastRenderedPageBreak/>
        <w:t xml:space="preserve">what </w:t>
      </w:r>
      <w:r w:rsidR="60B092FD" w:rsidRPr="1B5AE962">
        <w:rPr>
          <w:rFonts w:eastAsia="Calibri" w:cs="Arial"/>
        </w:rPr>
        <w:t xml:space="preserve">constitutes a ‘complaint’ or where </w:t>
      </w:r>
      <w:r w:rsidR="00F03E79">
        <w:rPr>
          <w:rFonts w:eastAsia="Calibri" w:cs="Arial"/>
        </w:rPr>
        <w:t xml:space="preserve">there is no consistency </w:t>
      </w:r>
      <w:r w:rsidR="00941925">
        <w:rPr>
          <w:rFonts w:eastAsia="Calibri" w:cs="Arial"/>
        </w:rPr>
        <w:t xml:space="preserve">between </w:t>
      </w:r>
      <w:r w:rsidR="60B092FD" w:rsidRPr="1B5AE962">
        <w:rPr>
          <w:rFonts w:eastAsia="Calibri" w:cs="Arial"/>
        </w:rPr>
        <w:t xml:space="preserve">different divisions of </w:t>
      </w:r>
      <w:r w:rsidR="00941925">
        <w:rPr>
          <w:rFonts w:eastAsia="Calibri" w:cs="Arial"/>
        </w:rPr>
        <w:t>an</w:t>
      </w:r>
      <w:r w:rsidR="00941925" w:rsidRPr="1B5AE962">
        <w:rPr>
          <w:rFonts w:eastAsia="Calibri" w:cs="Arial"/>
        </w:rPr>
        <w:t xml:space="preserve"> </w:t>
      </w:r>
      <w:r w:rsidR="60B092FD" w:rsidRPr="1B5AE962">
        <w:rPr>
          <w:rFonts w:eastAsia="Calibri" w:cs="Arial"/>
        </w:rPr>
        <w:t xml:space="preserve">organisation </w:t>
      </w:r>
      <w:r w:rsidR="008C6D6A">
        <w:rPr>
          <w:rFonts w:eastAsia="Calibri" w:cs="Arial"/>
        </w:rPr>
        <w:t xml:space="preserve">in </w:t>
      </w:r>
      <w:r w:rsidR="008C6D6A" w:rsidRPr="008E41B0">
        <w:rPr>
          <w:rFonts w:eastAsia="Calibri" w:cs="Arial"/>
        </w:rPr>
        <w:t>complaint handling.</w:t>
      </w:r>
    </w:p>
    <w:p w14:paraId="6EA6E8F7" w14:textId="02B2CAD8" w:rsidR="652645A4" w:rsidRPr="008E41B0" w:rsidRDefault="1B04DD24" w:rsidP="008E41B0">
      <w:pPr>
        <w:shd w:val="clear" w:color="auto" w:fill="FFFFFF" w:themeFill="background1"/>
        <w:rPr>
          <w:rFonts w:eastAsia="Calibri" w:cs="Arial"/>
        </w:rPr>
      </w:pPr>
      <w:r w:rsidRPr="008E41B0">
        <w:rPr>
          <w:rFonts w:eastAsia="Calibri" w:cs="Arial"/>
        </w:rPr>
        <w:t>Last year the Commission was encouraged that policy reviews and complaints about human rights were uncovering systemic issues that were being addressed</w:t>
      </w:r>
      <w:r w:rsidR="6BDE9817" w:rsidRPr="008E41B0">
        <w:rPr>
          <w:rFonts w:eastAsia="Calibri" w:cs="Arial"/>
        </w:rPr>
        <w:t xml:space="preserve"> at an early stage by public entities</w:t>
      </w:r>
      <w:r w:rsidRPr="008E41B0">
        <w:rPr>
          <w:rFonts w:eastAsia="Calibri" w:cs="Arial"/>
        </w:rPr>
        <w:t xml:space="preserve">. </w:t>
      </w:r>
      <w:r w:rsidR="00581B65">
        <w:rPr>
          <w:rFonts w:eastAsia="Calibri" w:cs="Arial"/>
        </w:rPr>
        <w:t>Case studies</w:t>
      </w:r>
      <w:r w:rsidRPr="008E41B0">
        <w:rPr>
          <w:rFonts w:eastAsia="Calibri" w:cs="Arial"/>
        </w:rPr>
        <w:t xml:space="preserve"> received </w:t>
      </w:r>
      <w:r w:rsidR="009D4E3A">
        <w:rPr>
          <w:rFonts w:eastAsia="Calibri" w:cs="Arial"/>
        </w:rPr>
        <w:t xml:space="preserve">this year </w:t>
      </w:r>
      <w:r w:rsidR="00581B65">
        <w:rPr>
          <w:rFonts w:eastAsia="Calibri" w:cs="Arial"/>
        </w:rPr>
        <w:t xml:space="preserve">from public entities </w:t>
      </w:r>
      <w:r w:rsidRPr="008E41B0">
        <w:rPr>
          <w:rFonts w:eastAsia="Calibri" w:cs="Arial"/>
        </w:rPr>
        <w:t>clearly demonstrate the value of the internal complaints process</w:t>
      </w:r>
      <w:r w:rsidR="68B999D0" w:rsidRPr="008E41B0">
        <w:rPr>
          <w:rFonts w:eastAsia="Calibri" w:cs="Arial"/>
        </w:rPr>
        <w:t xml:space="preserve"> in addressing issues with service delivery</w:t>
      </w:r>
      <w:r w:rsidRPr="008E41B0">
        <w:rPr>
          <w:rFonts w:eastAsia="Calibri" w:cs="Arial"/>
        </w:rPr>
        <w:t>.</w:t>
      </w:r>
    </w:p>
    <w:p w14:paraId="66279BB4" w14:textId="0D683F3C" w:rsidR="77D414A8" w:rsidRDefault="00522A0F" w:rsidP="482EFA40">
      <w:pPr>
        <w:spacing w:after="160" w:line="276" w:lineRule="auto"/>
        <w:rPr>
          <w:rFonts w:eastAsia="Calibri" w:cs="Arial"/>
        </w:rPr>
      </w:pPr>
      <w:r>
        <w:t>T</w:t>
      </w:r>
      <w:r w:rsidR="7C29D314">
        <w:t xml:space="preserve">he implementation of the Act in councils seems to lack a coordinated and consistent approach, which we understand is in part a funding and resourcing issue. </w:t>
      </w:r>
      <w:r w:rsidR="2A69BBA3">
        <w:t xml:space="preserve">In particular there appears to be a gap in including human rights considerations in the </w:t>
      </w:r>
      <w:r w:rsidR="00D93610">
        <w:t xml:space="preserve">local government </w:t>
      </w:r>
      <w:r w:rsidR="2A69BBA3">
        <w:t>law</w:t>
      </w:r>
      <w:r w:rsidR="173E3842">
        <w:t>-</w:t>
      </w:r>
      <w:r w:rsidR="2A69BBA3">
        <w:t>making process.</w:t>
      </w:r>
      <w:r w:rsidR="00A8479B">
        <w:t xml:space="preserve"> The lack of resourcing of the smaller and more remote councils seems to be an ongoing concern in building a human rights culture.</w:t>
      </w:r>
      <w:r w:rsidR="2A69BBA3">
        <w:t xml:space="preserve"> </w:t>
      </w:r>
      <w:r w:rsidR="00A8479B">
        <w:t>The Commission has</w:t>
      </w:r>
      <w:r w:rsidR="7BBB6754">
        <w:t xml:space="preserve"> observed that councils with dedicated individuals or teams given the role of implementing the Human Rights Act were further advanced with embedding a human rights culture at the time of reporting. </w:t>
      </w:r>
      <w:r w:rsidR="00397A6B">
        <w:t>The Commission</w:t>
      </w:r>
      <w:r w:rsidR="7BBB6754">
        <w:t xml:space="preserve"> recognise</w:t>
      </w:r>
      <w:r w:rsidR="00397A6B">
        <w:t>s</w:t>
      </w:r>
      <w:r w:rsidR="7BBB6754">
        <w:t xml:space="preserve"> that the resourcing of councils across Queensland is not equal, and the larger, better resourced councils have been able to implement the Act in a </w:t>
      </w:r>
      <w:r w:rsidR="2BC74F0B">
        <w:t>more</w:t>
      </w:r>
      <w:r w:rsidR="523E000F">
        <w:t xml:space="preserve"> </w:t>
      </w:r>
      <w:r w:rsidR="7BBB6754">
        <w:t>timely and coordinated manner.</w:t>
      </w:r>
    </w:p>
    <w:p w14:paraId="7F04B1C9" w14:textId="77777777" w:rsidR="006739CE" w:rsidRPr="00065245" w:rsidRDefault="006739CE" w:rsidP="006739CE">
      <w:pPr>
        <w:pStyle w:val="Heading1"/>
        <w:rPr>
          <w:color w:val="8D361E"/>
        </w:rPr>
      </w:pPr>
      <w:bookmarkStart w:id="206" w:name="_Toc1406072117"/>
      <w:bookmarkStart w:id="207" w:name="_Toc117697194"/>
      <w:bookmarkStart w:id="208" w:name="_Toc117697901"/>
      <w:bookmarkStart w:id="209" w:name="_Toc1813116860"/>
      <w:r w:rsidRPr="00065245">
        <w:rPr>
          <w:i/>
          <w:iCs w:val="0"/>
          <w:color w:val="8D361E"/>
        </w:rPr>
        <w:t>Building Belonging</w:t>
      </w:r>
      <w:r w:rsidRPr="00065245">
        <w:rPr>
          <w:color w:val="8D361E"/>
        </w:rPr>
        <w:t>: A Review of Queensland’s Anti-Discrimination Act</w:t>
      </w:r>
      <w:bookmarkEnd w:id="206"/>
      <w:bookmarkEnd w:id="207"/>
      <w:bookmarkEnd w:id="208"/>
    </w:p>
    <w:p w14:paraId="72256DF1" w14:textId="77777777" w:rsidR="006739CE" w:rsidRDefault="006739CE" w:rsidP="006739CE">
      <w:r>
        <w:t xml:space="preserve">In May 2021, Queensland’s Attorney-General asked the Queensland Human Rights Commission (the Commission) to undertake a review of the </w:t>
      </w:r>
      <w:r w:rsidRPr="00477401">
        <w:rPr>
          <w:i/>
          <w:iCs/>
        </w:rPr>
        <w:t>Anti-Discrimination Act 1991</w:t>
      </w:r>
      <w:r>
        <w:t xml:space="preserve"> (Qld). </w:t>
      </w:r>
    </w:p>
    <w:p w14:paraId="20F7B58E" w14:textId="77777777" w:rsidR="006739CE" w:rsidRDefault="006739CE" w:rsidP="006739CE">
      <w:r>
        <w:t xml:space="preserve">The Anti-Discrimination Act plays a central role in protecting and promoting equality and belonging in Queensland. This Review, which marks the thirtieth anniversary of the Act, provided an opportunity to undertake a holistic re-evaluation of all aspects of Queensland’s discrimination law. </w:t>
      </w:r>
    </w:p>
    <w:p w14:paraId="59FCDDEE" w14:textId="77777777" w:rsidR="006739CE" w:rsidRDefault="006739CE" w:rsidP="006739CE">
      <w:r>
        <w:t xml:space="preserve">The Terms of Reference asked the Commission to consider whether there is a need for any reform to enhance and update the Act to best protect and promote equality. In undertaking the Review, any reform should have regard to compatibility of the Anti-Discrimination Act with the Human Rights Act. </w:t>
      </w:r>
    </w:p>
    <w:p w14:paraId="54DAC907" w14:textId="77777777" w:rsidR="006739CE" w:rsidRDefault="006739CE" w:rsidP="006739CE">
      <w:r>
        <w:lastRenderedPageBreak/>
        <w:t xml:space="preserve">Human rights considerations were particularly relevant to whether exemptions (or ‘exceptions’) to discrimination should remain in the Act, or whether they need to be amended or repealed. In examining human rights compatibility, the Review team considered whether each current exemption promotes or limits the rights protected by the Human Rights Act, and whether the exemption is a reasonable and proportionate limitation on rights to achieve a legitimate purpose. </w:t>
      </w:r>
    </w:p>
    <w:p w14:paraId="685EFC04" w14:textId="77777777" w:rsidR="006739CE" w:rsidRDefault="006739CE" w:rsidP="006739CE">
      <w:r>
        <w:t xml:space="preserve">The Review’s evaluation of whether reform was needed to existing attributes and whether new attributes should be introduced to the Act also centred human rights considerations. For instance, human rights conventions and other instruments such as the </w:t>
      </w:r>
      <w:r>
        <w:rPr>
          <w:i/>
          <w:iCs/>
        </w:rPr>
        <w:t xml:space="preserve">Convention on the Elimination of All Forms of Discrimination against Women, the Convention on the Rights of Persons with Disabilities, </w:t>
      </w:r>
      <w:r w:rsidRPr="00CA1824">
        <w:t xml:space="preserve">and </w:t>
      </w:r>
      <w:r>
        <w:t xml:space="preserve">the </w:t>
      </w:r>
      <w:r w:rsidRPr="00420E50">
        <w:rPr>
          <w:i/>
          <w:iCs/>
        </w:rPr>
        <w:t>United Nations Declaration on the Rights of Indigenous Peoples</w:t>
      </w:r>
      <w:r>
        <w:t xml:space="preserve"> provided guidance on the scope of family, and carer and kinship relationships. In evaluating this material, we recommended a broader attribute of family, carer, or kinship responsibilities to promote these rights.</w:t>
      </w:r>
    </w:p>
    <w:p w14:paraId="1EF70391" w14:textId="77777777" w:rsidR="006739CE" w:rsidRDefault="006739CE" w:rsidP="006739CE">
      <w:r>
        <w:t xml:space="preserve">The Human Rights Act provides a framework for balancing human rights with any proposed limitation on those rights. Taking a human rights-centred approach provided the Review with a solid foundation for making </w:t>
      </w:r>
      <w:bookmarkStart w:id="210" w:name="_Int_aI5dA7KH"/>
      <w:r>
        <w:t>complex decisions</w:t>
      </w:r>
      <w:bookmarkEnd w:id="210"/>
      <w:r>
        <w:t xml:space="preserve"> and guided the development of the Commission’s recommendations. The benefits of a human rights approach to policy reform included providing a clear framework for balanced, evidence-based decision-making, and the opportunity to learn from and integrate guidance from international human rights law. </w:t>
      </w:r>
    </w:p>
    <w:p w14:paraId="05508A8D" w14:textId="77777777" w:rsidR="006739CE" w:rsidRDefault="006739CE" w:rsidP="006739CE">
      <w:r>
        <w:t>The proportionality test in the Human Rights Act is a valuable tool for any organisation weighing up policy reform, and it is encouraging that other agencies undertaking law reform have human rights compatibility included in their terms of reference.</w:t>
      </w:r>
      <w:r>
        <w:rPr>
          <w:rStyle w:val="FootnoteReference"/>
        </w:rPr>
        <w:footnoteReference w:id="16"/>
      </w:r>
      <w:r>
        <w:t xml:space="preserve"> The Commission anticipates that including human rights considerations at the earliest stage of the law reform process, prior to legislation being drafted, will enhance law reform in Queensland in the coming years.</w:t>
      </w:r>
    </w:p>
    <w:p w14:paraId="7DDFF186" w14:textId="77777777" w:rsidR="006739CE" w:rsidRDefault="006739CE" w:rsidP="006739CE">
      <w:pPr>
        <w:spacing w:after="160" w:line="259" w:lineRule="auto"/>
        <w:ind w:right="0"/>
        <w:rPr>
          <w:rFonts w:eastAsiaTheme="majorEastAsia" w:cstheme="majorBidi"/>
          <w:color w:val="347B9F"/>
          <w:sz w:val="48"/>
          <w:szCs w:val="32"/>
        </w:rPr>
      </w:pPr>
      <w:r>
        <w:br w:type="page"/>
      </w:r>
    </w:p>
    <w:p w14:paraId="67769C26" w14:textId="77777777" w:rsidR="00D71BC1" w:rsidRPr="00EB18B1" w:rsidRDefault="00D71BC1" w:rsidP="00D71BC1">
      <w:pPr>
        <w:pStyle w:val="Heading1"/>
        <w:rPr>
          <w:color w:val="8D361E"/>
        </w:rPr>
      </w:pPr>
      <w:bookmarkStart w:id="211" w:name="_Toc117697195"/>
      <w:bookmarkStart w:id="212" w:name="_Toc117697902"/>
      <w:r w:rsidRPr="00EB18B1">
        <w:rPr>
          <w:color w:val="8D361E"/>
        </w:rPr>
        <w:lastRenderedPageBreak/>
        <w:t>Functional public entities</w:t>
      </w:r>
      <w:bookmarkEnd w:id="209"/>
      <w:bookmarkEnd w:id="211"/>
      <w:bookmarkEnd w:id="212"/>
    </w:p>
    <w:p w14:paraId="589C5A07" w14:textId="656917BB" w:rsidR="002531F2" w:rsidRDefault="002531F2" w:rsidP="002531F2">
      <w:pPr>
        <w:rPr>
          <w:shd w:val="clear" w:color="auto" w:fill="FFFFFF"/>
        </w:rPr>
      </w:pPr>
      <w:r>
        <w:rPr>
          <w:shd w:val="clear" w:color="auto" w:fill="FFFFFF"/>
        </w:rPr>
        <w:t xml:space="preserve">Functional public entities are those </w:t>
      </w:r>
      <w:r w:rsidR="00531F58">
        <w:rPr>
          <w:shd w:val="clear" w:color="auto" w:fill="FFFFFF"/>
        </w:rPr>
        <w:t>that fall within the definition of ‘public entity</w:t>
      </w:r>
      <w:r w:rsidR="00F37FA8">
        <w:rPr>
          <w:shd w:val="clear" w:color="auto" w:fill="FFFFFF"/>
        </w:rPr>
        <w:t>’</w:t>
      </w:r>
      <w:r w:rsidR="003F261C">
        <w:rPr>
          <w:shd w:val="clear" w:color="auto" w:fill="FFFFFF"/>
        </w:rPr>
        <w:t xml:space="preserve"> </w:t>
      </w:r>
      <w:r w:rsidR="00557F17">
        <w:rPr>
          <w:shd w:val="clear" w:color="auto" w:fill="FFFFFF"/>
        </w:rPr>
        <w:t xml:space="preserve">only </w:t>
      </w:r>
      <w:r>
        <w:rPr>
          <w:shd w:val="clear" w:color="auto" w:fill="FFFFFF"/>
        </w:rPr>
        <w:t xml:space="preserve">when they are performing certain functions. Including these under the Act reflects the modern operation of the government, where non-government entities are engaged in various ways to deliver services to the public on behalf of the government or another public entity. A private company </w:t>
      </w:r>
      <w:r w:rsidR="00DF1C52">
        <w:rPr>
          <w:shd w:val="clear" w:color="auto" w:fill="FFFFFF"/>
        </w:rPr>
        <w:t xml:space="preserve">that </w:t>
      </w:r>
      <w:r>
        <w:rPr>
          <w:shd w:val="clear" w:color="auto" w:fill="FFFFFF"/>
        </w:rPr>
        <w:t>manag</w:t>
      </w:r>
      <w:r w:rsidR="00E72B6D">
        <w:rPr>
          <w:shd w:val="clear" w:color="auto" w:fill="FFFFFF"/>
        </w:rPr>
        <w:t>es</w:t>
      </w:r>
      <w:r>
        <w:rPr>
          <w:shd w:val="clear" w:color="auto" w:fill="FFFFFF"/>
        </w:rPr>
        <w:t xml:space="preserve"> a prison would fall under this category</w:t>
      </w:r>
      <w:r w:rsidR="007244F5">
        <w:rPr>
          <w:shd w:val="clear" w:color="auto" w:fill="FFFFFF"/>
        </w:rPr>
        <w:t>, and</w:t>
      </w:r>
      <w:r>
        <w:rPr>
          <w:shd w:val="clear" w:color="auto" w:fill="FFFFFF"/>
        </w:rPr>
        <w:t xml:space="preserve"> would be a functional public entity when delivering their prison management services, but not for other work they may carry out as a private company not on behalf of the state.</w:t>
      </w:r>
    </w:p>
    <w:p w14:paraId="238B1543" w14:textId="6CE59E32" w:rsidR="008A5941" w:rsidRPr="00405061" w:rsidRDefault="002531F2" w:rsidP="00405061">
      <w:pPr>
        <w:rPr>
          <w:shd w:val="clear" w:color="auto" w:fill="FFFFFF"/>
        </w:rPr>
      </w:pPr>
      <w:r>
        <w:rPr>
          <w:shd w:val="clear" w:color="auto" w:fill="FFFFFF"/>
        </w:rPr>
        <w:t xml:space="preserve">Functional public entities </w:t>
      </w:r>
      <w:r w:rsidR="00A21605">
        <w:rPr>
          <w:shd w:val="clear" w:color="auto" w:fill="FFFFFF"/>
        </w:rPr>
        <w:t>contribute</w:t>
      </w:r>
      <w:r>
        <w:rPr>
          <w:shd w:val="clear" w:color="auto" w:fill="FFFFFF"/>
        </w:rPr>
        <w:t xml:space="preserve"> </w:t>
      </w:r>
      <w:r w:rsidR="003D3BDA">
        <w:rPr>
          <w:shd w:val="clear" w:color="auto" w:fill="FFFFFF"/>
        </w:rPr>
        <w:t>to</w:t>
      </w:r>
      <w:r>
        <w:rPr>
          <w:shd w:val="clear" w:color="auto" w:fill="FFFFFF"/>
        </w:rPr>
        <w:t xml:space="preserve"> building a </w:t>
      </w:r>
      <w:r w:rsidR="00E7768D">
        <w:rPr>
          <w:shd w:val="clear" w:color="auto" w:fill="FFFFFF"/>
        </w:rPr>
        <w:t xml:space="preserve">positive </w:t>
      </w:r>
      <w:r>
        <w:rPr>
          <w:shd w:val="clear" w:color="auto" w:fill="FFFFFF"/>
        </w:rPr>
        <w:t>human rights culture in Queensland, as many have a direct role in the delivery of essential services</w:t>
      </w:r>
      <w:r w:rsidR="00672EF9">
        <w:rPr>
          <w:shd w:val="clear" w:color="auto" w:fill="FFFFFF"/>
        </w:rPr>
        <w:t>,</w:t>
      </w:r>
      <w:r>
        <w:rPr>
          <w:shd w:val="clear" w:color="auto" w:fill="FFFFFF"/>
        </w:rPr>
        <w:t xml:space="preserve"> including disability services, aged care</w:t>
      </w:r>
      <w:r w:rsidR="00E7768D">
        <w:rPr>
          <w:shd w:val="clear" w:color="auto" w:fill="FFFFFF"/>
        </w:rPr>
        <w:t>,</w:t>
      </w:r>
      <w:r>
        <w:rPr>
          <w:shd w:val="clear" w:color="auto" w:fill="FFFFFF"/>
        </w:rPr>
        <w:t xml:space="preserve"> and housing.</w:t>
      </w:r>
    </w:p>
    <w:p w14:paraId="12A4C90C" w14:textId="0ACD6346" w:rsidR="008A5941" w:rsidRPr="005D211A" w:rsidRDefault="008A5941" w:rsidP="002C267B">
      <w:pPr>
        <w:pStyle w:val="Heading2"/>
        <w:rPr>
          <w:color w:val="8D361E"/>
        </w:rPr>
      </w:pPr>
      <w:bookmarkStart w:id="213" w:name="_Toc1069113264"/>
      <w:bookmarkStart w:id="214" w:name="_Toc117697196"/>
      <w:bookmarkStart w:id="215" w:name="_Toc117697903"/>
      <w:r w:rsidRPr="005D211A">
        <w:rPr>
          <w:color w:val="8D361E"/>
        </w:rPr>
        <w:t>Human rights in housing and homelessness sector</w:t>
      </w:r>
      <w:bookmarkEnd w:id="213"/>
      <w:bookmarkEnd w:id="214"/>
      <w:bookmarkEnd w:id="215"/>
    </w:p>
    <w:p w14:paraId="205DABF2" w14:textId="38167FB0" w:rsidR="008A5941" w:rsidRPr="005D211A" w:rsidRDefault="008A5941" w:rsidP="005D211A">
      <w:r>
        <w:t>As we reported last year, in 2021 the</w:t>
      </w:r>
      <w:r w:rsidRPr="007B2F99">
        <w:t xml:space="preserve"> </w:t>
      </w:r>
      <w:r w:rsidRPr="005D211A">
        <w:t xml:space="preserve">Queensland Council of Social Service partnered with the Department of Communities, Housing and Digital Economy (DCHDE) and the housing and homelessness sector to build understanding of the Act, increase confidence to work compatibly with the Act, and support sectors to use the Act for person-centred service delivery. </w:t>
      </w:r>
      <w:r w:rsidR="007F0BAC">
        <w:t>T</w:t>
      </w:r>
      <w:r w:rsidR="0042288F" w:rsidRPr="005D211A">
        <w:t>his project concluded</w:t>
      </w:r>
      <w:r w:rsidR="007F0BAC">
        <w:t xml:space="preserve"> during this reporting period</w:t>
      </w:r>
      <w:r w:rsidR="0042288F" w:rsidRPr="005D211A">
        <w:t xml:space="preserve">. </w:t>
      </w:r>
      <w:r w:rsidRPr="005D211A">
        <w:t xml:space="preserve">Tailored, practical and detailed resources are available </w:t>
      </w:r>
      <w:r w:rsidR="0042288F" w:rsidRPr="005D211A">
        <w:t xml:space="preserve">on an ongoing basis </w:t>
      </w:r>
      <w:r w:rsidRPr="005D211A">
        <w:t xml:space="preserve">through Community Door website, which aims to ensure organisations are ‘human rights-aligned’. </w:t>
      </w:r>
      <w:r w:rsidR="002C267B" w:rsidRPr="005D211A">
        <w:t xml:space="preserve">Jacaranda Housing, </w:t>
      </w:r>
      <w:r w:rsidR="00025CD1" w:rsidRPr="005D211A">
        <w:t>a ‘human rights champion’ participating in the project, commented that</w:t>
      </w:r>
      <w:r w:rsidR="005E58B1">
        <w:t xml:space="preserve"> the</w:t>
      </w:r>
      <w:r w:rsidR="003C49C2">
        <w:t>y became champions</w:t>
      </w:r>
      <w:r w:rsidR="00025CD1" w:rsidRPr="005D211A">
        <w:t>:</w:t>
      </w:r>
    </w:p>
    <w:p w14:paraId="66BBD7B2" w14:textId="7A33EEA8" w:rsidR="00616703" w:rsidRPr="007C5E0A" w:rsidRDefault="00025CD1" w:rsidP="007C5E0A">
      <w:pPr>
        <w:pStyle w:val="Quote"/>
        <w:rPr>
          <w:color w:val="111111"/>
          <w:shd w:val="clear" w:color="auto" w:fill="F7F7F7"/>
        </w:rPr>
      </w:pPr>
      <w:r w:rsidRPr="005D211A">
        <w:rPr>
          <w:shd w:val="clear" w:color="auto" w:fill="FCFCFC"/>
        </w:rPr>
        <w:t>To receive bespoke guidance that reflects the challenges and operating environment of the community housing sector. Our team has attended training and discussion forums on the Act, but this is a terrific opportunity to ensure we have correctly embedded the Act in all aspects of our decision-making processes and service delivery.</w:t>
      </w:r>
      <w:r w:rsidR="00D65243" w:rsidRPr="00D65243">
        <w:rPr>
          <w:i w:val="0"/>
          <w:iCs w:val="0"/>
          <w:vertAlign w:val="superscript"/>
        </w:rPr>
        <w:t xml:space="preserve"> </w:t>
      </w:r>
      <w:r w:rsidR="003C49C2" w:rsidRPr="00D65243">
        <w:rPr>
          <w:i w:val="0"/>
          <w:vertAlign w:val="superscript"/>
        </w:rPr>
        <w:footnoteReference w:id="17"/>
      </w:r>
      <w:bookmarkEnd w:id="0"/>
      <w:r w:rsidR="00616703" w:rsidRPr="00616703">
        <w:t xml:space="preserve"> </w:t>
      </w:r>
    </w:p>
    <w:p w14:paraId="6B429E83" w14:textId="77777777" w:rsidR="00400B1F" w:rsidRPr="00943552" w:rsidRDefault="00400B1F" w:rsidP="00943552"/>
    <w:p w14:paraId="2A8F2EAB" w14:textId="77777777" w:rsidR="00943552" w:rsidRPr="00A81854" w:rsidRDefault="00943552" w:rsidP="00331D2E">
      <w:pPr>
        <w:pStyle w:val="Listparagraph-bulleted"/>
        <w:numPr>
          <w:ilvl w:val="0"/>
          <w:numId w:val="0"/>
        </w:numPr>
      </w:pPr>
    </w:p>
    <w:sectPr w:rsidR="00943552" w:rsidRPr="00A81854" w:rsidSect="007C5E0A">
      <w:footerReference w:type="even" r:id="rId14"/>
      <w:footerReference w:type="default" r:id="rId15"/>
      <w:pgSz w:w="11906" w:h="16838"/>
      <w:pgMar w:top="1440" w:right="1440" w:bottom="1440" w:left="1440" w:header="720" w:footer="720" w:gutter="0"/>
      <w:pgNumType w:start="6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8F3F9" w14:textId="77777777" w:rsidR="001F64F1" w:rsidRDefault="001F64F1" w:rsidP="007C01C7">
      <w:pPr>
        <w:spacing w:after="0" w:line="240" w:lineRule="auto"/>
      </w:pPr>
      <w:r>
        <w:separator/>
      </w:r>
    </w:p>
  </w:endnote>
  <w:endnote w:type="continuationSeparator" w:id="0">
    <w:p w14:paraId="0F28FE13" w14:textId="77777777" w:rsidR="001F64F1" w:rsidRDefault="001F64F1" w:rsidP="007C01C7">
      <w:pPr>
        <w:spacing w:after="0" w:line="240" w:lineRule="auto"/>
      </w:pPr>
      <w:r>
        <w:continuationSeparator/>
      </w:r>
    </w:p>
  </w:endnote>
  <w:endnote w:type="continuationNotice" w:id="1">
    <w:p w14:paraId="6DD6A709" w14:textId="77777777" w:rsidR="001F64F1" w:rsidRDefault="001F6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723B30E6" w:rsidR="00416A78" w:rsidRDefault="009E3A9A" w:rsidP="003C5057">
    <w:pPr>
      <w:pStyle w:val="Footer"/>
      <w:jc w:val="right"/>
    </w:pPr>
    <w:r>
      <w:t xml:space="preserve">Shifting the focus: </w:t>
    </w:r>
    <w:r w:rsidR="00B47017">
      <w:t xml:space="preserve">2021-22 annual report on the operation </w:t>
    </w:r>
    <w:r>
      <w:t xml:space="preserve">of </w:t>
    </w:r>
    <w:r w:rsidR="00847A69">
      <w:t xml:space="preserve">the </w:t>
    </w:r>
    <w:r w:rsidR="00B47017" w:rsidRPr="00B47017">
      <w:rPr>
        <w:i/>
        <w:iCs/>
      </w:rPr>
      <w:t>Human Rights Act 2019</w:t>
    </w:r>
    <w:r w:rsidR="003C5057" w:rsidRPr="00B47017">
      <w:rPr>
        <w:i/>
        <w:iCs/>
      </w:rPr>
      <w:t xml:space="preserve"> </w:t>
    </w:r>
    <w:r w:rsidR="003C5057">
      <w:tab/>
    </w:r>
    <w:sdt>
      <w:sdtPr>
        <w:id w:val="-1070427610"/>
        <w:docPartObj>
          <w:docPartGallery w:val="Page Numbers (Bottom of Page)"/>
          <w:docPartUnique/>
        </w:docPartObj>
      </w:sdtPr>
      <w:sdtEndPr>
        <w:rPr>
          <w:noProof/>
        </w:rPr>
      </w:sdtEndPr>
      <w:sdtContent>
        <w:r w:rsidR="003C5057">
          <w:fldChar w:fldCharType="begin"/>
        </w:r>
        <w:r w:rsidR="003C5057">
          <w:instrText xml:space="preserve"> PAGE   \* MERGEFORMAT </w:instrText>
        </w:r>
        <w:r w:rsidR="003C5057">
          <w:fldChar w:fldCharType="separate"/>
        </w:r>
        <w:r w:rsidR="003C5057">
          <w:t>21</w:t>
        </w:r>
        <w:r w:rsidR="003C505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3A403C12" w:rsidR="000A0AE7" w:rsidRDefault="00416A78">
    <w:pPr>
      <w:pStyle w:val="Footer"/>
      <w:jc w:val="right"/>
    </w:pPr>
    <w:r>
      <w:t xml:space="preserve">Queensland Human Rights Commission </w:t>
    </w:r>
    <w:r w:rsidR="003C5057">
      <w:t>|</w:t>
    </w:r>
    <w:r>
      <w:t xml:space="preserve"> </w:t>
    </w:r>
    <w:r w:rsidRPr="003C5057">
      <w:t>www.qhrc.qld.gov.au</w:t>
    </w:r>
    <w:r>
      <w:t xml:space="preserve"> </w:t>
    </w:r>
    <w:r w:rsidR="003C5057">
      <w:tab/>
    </w:r>
    <w:sdt>
      <w:sdtPr>
        <w:id w:val="-1807609413"/>
        <w:docPartObj>
          <w:docPartGallery w:val="Page Numbers (Bottom of Page)"/>
          <w:docPartUnique/>
        </w:docPartObj>
      </w:sdtPr>
      <w:sdtEndPr>
        <w:rPr>
          <w:noProof/>
        </w:rPr>
      </w:sdtEndPr>
      <w:sdtContent>
        <w:r w:rsidR="000A0AE7">
          <w:fldChar w:fldCharType="begin"/>
        </w:r>
        <w:r w:rsidR="000A0AE7">
          <w:instrText xml:space="preserve"> PAGE   \* MERGEFORMAT </w:instrText>
        </w:r>
        <w:r w:rsidR="000A0AE7">
          <w:fldChar w:fldCharType="separate"/>
        </w:r>
        <w:r w:rsidR="000A0AE7">
          <w:rPr>
            <w:noProof/>
          </w:rPr>
          <w:t>2</w:t>
        </w:r>
        <w:r w:rsidR="000A0AE7">
          <w:rPr>
            <w:noProof/>
          </w:rPr>
          <w:fldChar w:fldCharType="end"/>
        </w:r>
      </w:sdtContent>
    </w:sdt>
  </w:p>
  <w:p w14:paraId="10FDC15C" w14:textId="0858F51C" w:rsidR="007C01C7" w:rsidRPr="007C01C7" w:rsidRDefault="007C01C7" w:rsidP="007C0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BD0BA" w14:textId="77777777" w:rsidR="001F64F1" w:rsidRDefault="001F64F1" w:rsidP="007C01C7">
      <w:pPr>
        <w:spacing w:after="0" w:line="240" w:lineRule="auto"/>
      </w:pPr>
      <w:r>
        <w:separator/>
      </w:r>
    </w:p>
  </w:footnote>
  <w:footnote w:type="continuationSeparator" w:id="0">
    <w:p w14:paraId="30BE69C8" w14:textId="77777777" w:rsidR="001F64F1" w:rsidRDefault="001F64F1" w:rsidP="007C01C7">
      <w:pPr>
        <w:spacing w:after="0" w:line="240" w:lineRule="auto"/>
      </w:pPr>
      <w:r>
        <w:continuationSeparator/>
      </w:r>
    </w:p>
  </w:footnote>
  <w:footnote w:type="continuationNotice" w:id="1">
    <w:p w14:paraId="02D18C7B" w14:textId="77777777" w:rsidR="001F64F1" w:rsidRDefault="001F64F1">
      <w:pPr>
        <w:spacing w:after="0" w:line="240" w:lineRule="auto"/>
      </w:pPr>
    </w:p>
  </w:footnote>
  <w:footnote w:id="2">
    <w:p w14:paraId="0909305B" w14:textId="5A30886C" w:rsidR="69AA3D2D" w:rsidRPr="00643EA4" w:rsidRDefault="69AA3D2D" w:rsidP="00572826">
      <w:pPr>
        <w:pStyle w:val="FootnoteText"/>
        <w:rPr>
          <w:rFonts w:eastAsia="Calibri" w:cs="Arial"/>
        </w:rPr>
      </w:pPr>
      <w:r w:rsidRPr="00061631">
        <w:rPr>
          <w:rStyle w:val="FootnoteReference"/>
          <w:rFonts w:cs="Arial"/>
        </w:rPr>
        <w:footnoteRef/>
      </w:r>
      <w:r w:rsidRPr="004A52AD">
        <w:rPr>
          <w:rFonts w:cs="Arial"/>
        </w:rPr>
        <w:t xml:space="preserve"> </w:t>
      </w:r>
      <w:r w:rsidR="00882500">
        <w:rPr>
          <w:rFonts w:cs="Arial"/>
        </w:rPr>
        <w:t>By the end of the reporting period</w:t>
      </w:r>
      <w:r w:rsidR="000646BD">
        <w:rPr>
          <w:rFonts w:cs="Arial"/>
        </w:rPr>
        <w:t>:</w:t>
      </w:r>
      <w:r w:rsidRPr="004A52AD">
        <w:rPr>
          <w:rFonts w:cs="Arial"/>
        </w:rPr>
        <w:t xml:space="preserve"> 906 employees had completed or refreshed the initial awareness mandatory training</w:t>
      </w:r>
      <w:r w:rsidR="007D0402">
        <w:rPr>
          <w:rFonts w:cs="Arial"/>
        </w:rPr>
        <w:t>;</w:t>
      </w:r>
      <w:r w:rsidR="7662F84E" w:rsidRPr="00455E00">
        <w:rPr>
          <w:rFonts w:cs="Arial"/>
        </w:rPr>
        <w:t xml:space="preserve"> 339 Residential </w:t>
      </w:r>
      <w:r w:rsidR="008F0F59">
        <w:rPr>
          <w:rFonts w:cs="Arial"/>
        </w:rPr>
        <w:t>Ca</w:t>
      </w:r>
      <w:r w:rsidR="7662F84E" w:rsidRPr="00455E00">
        <w:rPr>
          <w:rFonts w:cs="Arial"/>
        </w:rPr>
        <w:t xml:space="preserve">re Officers without network access had </w:t>
      </w:r>
      <w:r w:rsidR="67606B11" w:rsidRPr="00FD6F1D">
        <w:rPr>
          <w:rFonts w:cs="Arial"/>
        </w:rPr>
        <w:t>completed the same content through a self-paced workbook</w:t>
      </w:r>
      <w:r w:rsidR="00CD27B4">
        <w:rPr>
          <w:rFonts w:cs="Arial"/>
        </w:rPr>
        <w:t xml:space="preserve">; and </w:t>
      </w:r>
      <w:r w:rsidR="00CD27B4">
        <w:rPr>
          <w:rFonts w:eastAsia="Arial" w:cs="Arial"/>
          <w:lang w:val="en-US"/>
        </w:rPr>
        <w:t>a</w:t>
      </w:r>
      <w:r w:rsidR="7A683C8F" w:rsidRPr="004100E0">
        <w:rPr>
          <w:rFonts w:eastAsia="Arial" w:cs="Arial"/>
          <w:lang w:val="en-US"/>
        </w:rPr>
        <w:t xml:space="preserve"> further 391 staff ha</w:t>
      </w:r>
      <w:r w:rsidR="7A683C8F" w:rsidRPr="00310E63">
        <w:rPr>
          <w:rFonts w:eastAsia="Arial" w:cs="Arial"/>
          <w:lang w:val="en-US"/>
        </w:rPr>
        <w:t>d completed the Human Rights role-specific training through self-paced or face-face training.</w:t>
      </w:r>
    </w:p>
  </w:footnote>
  <w:footnote w:id="3">
    <w:p w14:paraId="4E6B5B42" w14:textId="09D306AF" w:rsidR="56C8141E" w:rsidRPr="00842FB5" w:rsidRDefault="56C8141E" w:rsidP="00572826">
      <w:pPr>
        <w:pStyle w:val="FootnoteText"/>
        <w:rPr>
          <w:rFonts w:cs="Arial"/>
        </w:rPr>
      </w:pPr>
      <w:r w:rsidRPr="002427F3">
        <w:rPr>
          <w:rStyle w:val="FootnoteReference"/>
          <w:rFonts w:cs="Arial"/>
        </w:rPr>
        <w:footnoteRef/>
      </w:r>
      <w:r w:rsidR="3C93BCC8" w:rsidRPr="00537F93">
        <w:rPr>
          <w:rFonts w:cs="Arial"/>
        </w:rPr>
        <w:t xml:space="preserve"> The Department reported that 1</w:t>
      </w:r>
      <w:r w:rsidR="006767BE">
        <w:rPr>
          <w:rFonts w:cs="Arial"/>
        </w:rPr>
        <w:t>,</w:t>
      </w:r>
      <w:r w:rsidR="3C93BCC8" w:rsidRPr="00537F93">
        <w:rPr>
          <w:rFonts w:cs="Arial"/>
        </w:rPr>
        <w:t>029 staff completed the module during the reporting period</w:t>
      </w:r>
      <w:r w:rsidR="5FCED581" w:rsidRPr="00537F93">
        <w:rPr>
          <w:rFonts w:cs="Arial"/>
        </w:rPr>
        <w:t xml:space="preserve">, </w:t>
      </w:r>
      <w:r w:rsidR="00945F0C">
        <w:rPr>
          <w:rFonts w:cs="Arial"/>
        </w:rPr>
        <w:t>and overall</w:t>
      </w:r>
      <w:r w:rsidR="001B26A2">
        <w:rPr>
          <w:rFonts w:cs="Arial"/>
        </w:rPr>
        <w:t xml:space="preserve"> </w:t>
      </w:r>
      <w:r w:rsidR="5FCED581" w:rsidRPr="00537F93">
        <w:rPr>
          <w:rFonts w:cs="Arial"/>
        </w:rPr>
        <w:t>81% of staff ha</w:t>
      </w:r>
      <w:r w:rsidR="0059300C">
        <w:rPr>
          <w:rFonts w:cs="Arial"/>
        </w:rPr>
        <w:t>d</w:t>
      </w:r>
      <w:r w:rsidR="5FCED581" w:rsidRPr="00537F93">
        <w:rPr>
          <w:rFonts w:cs="Arial"/>
        </w:rPr>
        <w:t xml:space="preserve"> completed it</w:t>
      </w:r>
      <w:r w:rsidR="3C93BCC8" w:rsidRPr="00867CE2">
        <w:rPr>
          <w:rFonts w:cs="Arial"/>
        </w:rPr>
        <w:t xml:space="preserve">. </w:t>
      </w:r>
    </w:p>
  </w:footnote>
  <w:footnote w:id="4">
    <w:p w14:paraId="6381664F" w14:textId="466C1912" w:rsidR="4F074B65" w:rsidRDefault="4F074B65" w:rsidP="00572826">
      <w:pPr>
        <w:pStyle w:val="FootnoteText"/>
        <w:rPr>
          <w:rFonts w:eastAsia="Calibri" w:cs="Arial"/>
        </w:rPr>
      </w:pPr>
      <w:r w:rsidRPr="00E97A88">
        <w:rPr>
          <w:rStyle w:val="FootnoteReference"/>
          <w:rFonts w:cs="Arial"/>
        </w:rPr>
        <w:footnoteRef/>
      </w:r>
      <w:r w:rsidR="79F02100" w:rsidRPr="00A57A69">
        <w:rPr>
          <w:rFonts w:cs="Arial"/>
        </w:rPr>
        <w:t xml:space="preserve"> </w:t>
      </w:r>
      <w:r w:rsidR="79F02100" w:rsidRPr="00572826">
        <w:t>A total of 16,401 members have now completed the training. This represents approximately 93.9</w:t>
      </w:r>
      <w:r w:rsidR="00572826">
        <w:t>%</w:t>
      </w:r>
      <w:r w:rsidR="79F02100" w:rsidRPr="00572826">
        <w:t xml:space="preserve"> of sworn and unsworn members, including recruits</w:t>
      </w:r>
      <w:r w:rsidR="00572826">
        <w:t>.</w:t>
      </w:r>
    </w:p>
  </w:footnote>
  <w:footnote w:id="5">
    <w:p w14:paraId="1AA67988" w14:textId="28B96103" w:rsidR="0AD98A4E" w:rsidRDefault="0AD98A4E" w:rsidP="00572826">
      <w:pPr>
        <w:pStyle w:val="FootnoteText"/>
      </w:pPr>
      <w:r w:rsidRPr="00FD6F1D">
        <w:rPr>
          <w:rStyle w:val="FootnoteReference"/>
          <w:rFonts w:cs="Arial"/>
        </w:rPr>
        <w:footnoteRef/>
      </w:r>
      <w:r w:rsidRPr="00BE1F52">
        <w:rPr>
          <w:rFonts w:cs="Arial"/>
        </w:rPr>
        <w:t xml:space="preserve"> 97% of staff </w:t>
      </w:r>
      <w:r w:rsidR="25C6936C" w:rsidRPr="004100E0">
        <w:rPr>
          <w:rFonts w:cs="Arial"/>
        </w:rPr>
        <w:t xml:space="preserve">and contractors </w:t>
      </w:r>
      <w:r w:rsidR="4237737E" w:rsidRPr="00310E63">
        <w:rPr>
          <w:rFonts w:cs="Arial"/>
        </w:rPr>
        <w:t xml:space="preserve">(excluding those who worked less than one week </w:t>
      </w:r>
      <w:r w:rsidR="25C6936C" w:rsidRPr="00310E63">
        <w:rPr>
          <w:rFonts w:cs="Arial"/>
        </w:rPr>
        <w:t xml:space="preserve">in the year) </w:t>
      </w:r>
      <w:r w:rsidRPr="00643EA4">
        <w:rPr>
          <w:rFonts w:cs="Arial"/>
        </w:rPr>
        <w:t xml:space="preserve">completed mandatory </w:t>
      </w:r>
      <w:r w:rsidRPr="00665974">
        <w:rPr>
          <w:rFonts w:cs="Arial"/>
        </w:rPr>
        <w:t xml:space="preserve">all staff training, </w:t>
      </w:r>
      <w:r w:rsidR="7713458B" w:rsidRPr="00A0346C">
        <w:rPr>
          <w:rFonts w:cs="Arial"/>
        </w:rPr>
        <w:t>which includes human rights information</w:t>
      </w:r>
      <w:r w:rsidR="4237737E" w:rsidRPr="00777764">
        <w:rPr>
          <w:rFonts w:cs="Arial"/>
        </w:rPr>
        <w:t>.</w:t>
      </w:r>
    </w:p>
  </w:footnote>
  <w:footnote w:id="6">
    <w:p w14:paraId="73437079" w14:textId="77777777" w:rsidR="009B7201" w:rsidRDefault="009B7201" w:rsidP="009B7201">
      <w:pPr>
        <w:pStyle w:val="FootnoteText"/>
      </w:pPr>
      <w:r>
        <w:rPr>
          <w:rStyle w:val="FootnoteReference"/>
        </w:rPr>
        <w:footnoteRef/>
      </w:r>
      <w:r>
        <w:t xml:space="preserve"> This is in addition to an online training module that which staff are encouraged to participate in.</w:t>
      </w:r>
    </w:p>
  </w:footnote>
  <w:footnote w:id="7">
    <w:p w14:paraId="7041E2A4" w14:textId="1318C296" w:rsidR="018E59C4" w:rsidRDefault="018E59C4" w:rsidP="00A90FF9">
      <w:pPr>
        <w:pStyle w:val="FootnoteText"/>
      </w:pPr>
      <w:r w:rsidRPr="018E59C4">
        <w:rPr>
          <w:rStyle w:val="FootnoteReference"/>
        </w:rPr>
        <w:footnoteRef/>
      </w:r>
      <w:r>
        <w:t xml:space="preserve"> </w:t>
      </w:r>
      <w:r w:rsidRPr="00A90FF9">
        <w:rPr>
          <w:i/>
        </w:rPr>
        <w:t>Liquor (Mornington) and Other Legislation Amendment Regulation 2022</w:t>
      </w:r>
      <w:r w:rsidRPr="018E59C4">
        <w:t xml:space="preserve"> (Amendment Regulation) and the </w:t>
      </w:r>
      <w:r w:rsidRPr="00A90FF9">
        <w:rPr>
          <w:i/>
        </w:rPr>
        <w:t>Liquor (Kowanyama) and Other Legislation Amendment Regulation 2022</w:t>
      </w:r>
      <w:r w:rsidRPr="018E59C4">
        <w:t xml:space="preserve"> made under the </w:t>
      </w:r>
      <w:r w:rsidRPr="00A90FF9">
        <w:rPr>
          <w:i/>
        </w:rPr>
        <w:t>Liquor Act 1992</w:t>
      </w:r>
      <w:r w:rsidRPr="018E59C4">
        <w:t xml:space="preserve"> (Liquor Act) and the </w:t>
      </w:r>
      <w:r w:rsidRPr="00A90FF9">
        <w:rPr>
          <w:i/>
        </w:rPr>
        <w:t xml:space="preserve">Aboriginal and Torres Strait Islander Communities (Justice, Land and Other Matters) Act 1984 </w:t>
      </w:r>
      <w:r w:rsidRPr="018E59C4">
        <w:t>(JLOM Act).</w:t>
      </w:r>
      <w:r>
        <w:t xml:space="preserve"> </w:t>
      </w:r>
    </w:p>
    <w:p w14:paraId="6854608E" w14:textId="3C91314F" w:rsidR="018E59C4" w:rsidRDefault="018E59C4" w:rsidP="018E59C4">
      <w:pPr>
        <w:rPr>
          <w:rFonts w:eastAsia="Calibri" w:cs="Arial"/>
        </w:rPr>
      </w:pPr>
    </w:p>
  </w:footnote>
  <w:footnote w:id="8">
    <w:p w14:paraId="1F07028F" w14:textId="320C20A5" w:rsidR="00362272" w:rsidRDefault="00362272">
      <w:pPr>
        <w:pStyle w:val="FootnoteText"/>
      </w:pPr>
      <w:r>
        <w:rPr>
          <w:rStyle w:val="FootnoteReference"/>
        </w:rPr>
        <w:footnoteRef/>
      </w:r>
      <w:r>
        <w:t xml:space="preserve"> Individual Healthcare Identifies</w:t>
      </w:r>
      <w:r w:rsidR="00920ECF">
        <w:t xml:space="preserve"> (IHI)</w:t>
      </w:r>
      <w:r>
        <w:t xml:space="preserve"> is a unique number used to identify an individual for health care purposes</w:t>
      </w:r>
      <w:r w:rsidR="00AB05E4">
        <w:t>, and</w:t>
      </w:r>
      <w:r w:rsidR="007E2C99">
        <w:t xml:space="preserve"> is automatically generated when a person has a Medicare or DVA card.</w:t>
      </w:r>
      <w:r w:rsidR="00B65610">
        <w:t xml:space="preserve"> Services Australia shares this number with health professionals and My Health Record</w:t>
      </w:r>
      <w:r w:rsidR="009F1EBE">
        <w:t xml:space="preserve"> or anyone the person has given permission to hold this information.</w:t>
      </w:r>
    </w:p>
  </w:footnote>
  <w:footnote w:id="9">
    <w:p w14:paraId="6AD05327" w14:textId="4C678249" w:rsidR="00E6750E" w:rsidRDefault="00E6750E" w:rsidP="00E6750E">
      <w:pPr>
        <w:rPr>
          <w:rFonts w:eastAsia="Calibri" w:cs="Arial"/>
        </w:rPr>
      </w:pPr>
      <w:r>
        <w:rPr>
          <w:rStyle w:val="FootnoteReference"/>
        </w:rPr>
        <w:footnoteRef/>
      </w:r>
      <w:r>
        <w:t xml:space="preserve"> </w:t>
      </w:r>
      <w:r w:rsidR="00F50967">
        <w:t xml:space="preserve">Case study provided by </w:t>
      </w:r>
      <w:r w:rsidRPr="00F50967">
        <w:rPr>
          <w:rFonts w:eastAsia="Calibri" w:cs="Arial"/>
        </w:rPr>
        <w:t>DSDSATSIP</w:t>
      </w:r>
      <w:r w:rsidR="00981A57">
        <w:rPr>
          <w:rFonts w:eastAsia="Calibri" w:cs="Arial"/>
        </w:rPr>
        <w:t>.</w:t>
      </w:r>
    </w:p>
    <w:p w14:paraId="1C7654F4" w14:textId="55130045" w:rsidR="00E6750E" w:rsidRDefault="00E6750E">
      <w:pPr>
        <w:pStyle w:val="FootnoteText"/>
      </w:pPr>
    </w:p>
  </w:footnote>
  <w:footnote w:id="10">
    <w:p w14:paraId="059C840F" w14:textId="250ED718" w:rsidR="00E92638" w:rsidRDefault="00E92638">
      <w:pPr>
        <w:pStyle w:val="FootnoteText"/>
      </w:pPr>
      <w:r>
        <w:rPr>
          <w:rStyle w:val="FootnoteReference"/>
        </w:rPr>
        <w:footnoteRef/>
      </w:r>
      <w:r>
        <w:t xml:space="preserve"> </w:t>
      </w:r>
      <w:r w:rsidR="00186717" w:rsidRPr="00186717">
        <w:t xml:space="preserve">See </w:t>
      </w:r>
      <w:r w:rsidR="00186717" w:rsidRPr="00186717">
        <w:rPr>
          <w:i/>
          <w:iCs/>
        </w:rPr>
        <w:t>Slattery v Manningham City Council (Human Rights)</w:t>
      </w:r>
      <w:r w:rsidR="00186717" w:rsidRPr="00186717">
        <w:t xml:space="preserve"> [2013] VCAT 1869</w:t>
      </w:r>
      <w:r w:rsidR="00186717">
        <w:t>.</w:t>
      </w:r>
    </w:p>
  </w:footnote>
  <w:footnote w:id="11">
    <w:p w14:paraId="667D6D6C" w14:textId="7CABF239" w:rsidR="00334888" w:rsidRDefault="00334888">
      <w:pPr>
        <w:pStyle w:val="FootnoteText"/>
      </w:pPr>
      <w:r>
        <w:rPr>
          <w:rStyle w:val="FootnoteReference"/>
        </w:rPr>
        <w:footnoteRef/>
      </w:r>
      <w:r w:rsidRPr="00A7579C">
        <w:t xml:space="preserve"> </w:t>
      </w:r>
      <w:r w:rsidR="00DC3D2F" w:rsidRPr="00A7579C">
        <w:t>City of Ipswich, ‘</w:t>
      </w:r>
      <w:r w:rsidRPr="00A7579C">
        <w:t>Community Panel</w:t>
      </w:r>
      <w:r w:rsidR="00DC3D2F" w:rsidRPr="00A7579C">
        <w:t xml:space="preserve">’ (Web page) </w:t>
      </w:r>
      <w:r w:rsidR="00A7579C" w:rsidRPr="00A7579C">
        <w:t>&lt;https://www.ipswich.qld.gov.au/live/our-community/community_engagement/community-panel&gt;.</w:t>
      </w:r>
    </w:p>
  </w:footnote>
  <w:footnote w:id="12">
    <w:p w14:paraId="0FD8913B" w14:textId="2E1D4051" w:rsidR="00EE48DF" w:rsidRDefault="00EE48DF" w:rsidP="00EE48DF">
      <w:pPr>
        <w:pStyle w:val="FootnoteText"/>
      </w:pPr>
      <w:r>
        <w:rPr>
          <w:rStyle w:val="FootnoteReference"/>
        </w:rPr>
        <w:footnoteRef/>
      </w:r>
      <w:r>
        <w:t xml:space="preserve"> </w:t>
      </w:r>
      <w:r w:rsidR="00682224">
        <w:t xml:space="preserve">Office of the Queensland </w:t>
      </w:r>
      <w:r w:rsidR="00682224" w:rsidRPr="00EF0DB3">
        <w:t>Parliamentary Counsel, ‘</w:t>
      </w:r>
      <w:r w:rsidRPr="00FA5D6F">
        <w:t>Guidelines for drafting local laws</w:t>
      </w:r>
      <w:r w:rsidR="00AB4480" w:rsidRPr="00EF0DB3">
        <w:t>’</w:t>
      </w:r>
      <w:r w:rsidRPr="00FA5D6F">
        <w:t xml:space="preserve"> </w:t>
      </w:r>
      <w:r w:rsidR="00AB4480" w:rsidRPr="00EF0DB3">
        <w:t>(4 April 2016)</w:t>
      </w:r>
      <w:r w:rsidR="00FA5D6F">
        <w:t>.</w:t>
      </w:r>
    </w:p>
  </w:footnote>
  <w:footnote w:id="13">
    <w:p w14:paraId="447ECA10" w14:textId="539C683D" w:rsidR="2C3DB73A" w:rsidRDefault="2C3DB73A" w:rsidP="00204EB7">
      <w:pPr>
        <w:pStyle w:val="FootnoteText"/>
      </w:pPr>
      <w:r w:rsidRPr="2C3DB73A">
        <w:rPr>
          <w:rStyle w:val="FootnoteReference"/>
        </w:rPr>
        <w:footnoteRef/>
      </w:r>
      <w:r>
        <w:t xml:space="preserve"> </w:t>
      </w:r>
      <w:r w:rsidR="002B18B9" w:rsidRPr="00204EB7">
        <w:rPr>
          <w:i/>
          <w:iCs/>
        </w:rPr>
        <w:t>Amending Local Law No. 1</w:t>
      </w:r>
      <w:r w:rsidR="002B18B9" w:rsidRPr="00077EDC">
        <w:t xml:space="preserve"> (</w:t>
      </w:r>
      <w:r w:rsidR="00342FCA" w:rsidRPr="00077EDC">
        <w:t>Miscellaneous Local Laws) 2022</w:t>
      </w:r>
      <w:r w:rsidR="00342FCA">
        <w:t xml:space="preserve"> (Logan City Council).</w:t>
      </w:r>
    </w:p>
  </w:footnote>
  <w:footnote w:id="14">
    <w:p w14:paraId="0442DD41" w14:textId="1011E1A7" w:rsidR="2C3DB73A" w:rsidRDefault="2C3DB73A" w:rsidP="00204EB7">
      <w:pPr>
        <w:pStyle w:val="FootnoteText"/>
      </w:pPr>
      <w:r w:rsidRPr="2C3DB73A">
        <w:rPr>
          <w:rStyle w:val="FootnoteReference"/>
        </w:rPr>
        <w:footnoteRef/>
      </w:r>
      <w:r>
        <w:t xml:space="preserve"> </w:t>
      </w:r>
      <w:r w:rsidRPr="00204EB7">
        <w:rPr>
          <w:i/>
          <w:iCs/>
        </w:rPr>
        <w:t xml:space="preserve">Local </w:t>
      </w:r>
      <w:r w:rsidR="007A276F" w:rsidRPr="00204EB7">
        <w:rPr>
          <w:i/>
          <w:iCs/>
        </w:rPr>
        <w:t>L</w:t>
      </w:r>
      <w:r w:rsidRPr="00204EB7">
        <w:rPr>
          <w:i/>
          <w:iCs/>
        </w:rPr>
        <w:t>aws No. 5</w:t>
      </w:r>
      <w:r w:rsidR="007A276F" w:rsidRPr="00077EDC">
        <w:t xml:space="preserve"> (Parks, Jetties</w:t>
      </w:r>
      <w:r w:rsidR="005E22D2" w:rsidRPr="00077EDC">
        <w:t xml:space="preserve"> </w:t>
      </w:r>
      <w:r w:rsidR="007A276F" w:rsidRPr="00077EDC">
        <w:t>and Boat Ramps</w:t>
      </w:r>
      <w:r w:rsidR="005E22D2" w:rsidRPr="00077EDC">
        <w:t>) 2011</w:t>
      </w:r>
      <w:r>
        <w:t xml:space="preserve"> </w:t>
      </w:r>
      <w:r w:rsidR="005E22D2">
        <w:t xml:space="preserve">(Logan City Council) </w:t>
      </w:r>
      <w:r w:rsidR="00411D30">
        <w:t xml:space="preserve">ss </w:t>
      </w:r>
      <w:r>
        <w:t>11</w:t>
      </w:r>
      <w:r w:rsidR="001F2EFF">
        <w:t>–</w:t>
      </w:r>
      <w:r>
        <w:t>12.</w:t>
      </w:r>
    </w:p>
  </w:footnote>
  <w:footnote w:id="15">
    <w:p w14:paraId="08CDE092" w14:textId="190A6CBB" w:rsidR="2C3DB73A" w:rsidRDefault="2C3DB73A" w:rsidP="00204EB7">
      <w:pPr>
        <w:pStyle w:val="FootnoteText"/>
      </w:pPr>
      <w:r w:rsidRPr="2C3DB73A">
        <w:rPr>
          <w:rStyle w:val="FootnoteReference"/>
        </w:rPr>
        <w:footnoteRef/>
      </w:r>
      <w:r>
        <w:t xml:space="preserve"> </w:t>
      </w:r>
      <w:r w:rsidR="00170854" w:rsidRPr="00204EB7">
        <w:rPr>
          <w:i/>
          <w:iCs/>
        </w:rPr>
        <w:t>Amending Local Law No. 1</w:t>
      </w:r>
      <w:r w:rsidR="00170854" w:rsidRPr="00A15D3B">
        <w:t xml:space="preserve"> (Miscellaneous Local Laws) 2022</w:t>
      </w:r>
      <w:r w:rsidR="00170854">
        <w:t xml:space="preserve"> (Logan City Council)</w:t>
      </w:r>
      <w:r w:rsidR="00673EE5">
        <w:t xml:space="preserve"> s</w:t>
      </w:r>
      <w:r>
        <w:t xml:space="preserve"> </w:t>
      </w:r>
      <w:r w:rsidR="00673EE5">
        <w:t xml:space="preserve">10 inserts a new s </w:t>
      </w:r>
      <w:r>
        <w:t>9A</w:t>
      </w:r>
      <w:r w:rsidR="00FD4913">
        <w:t xml:space="preserve"> in </w:t>
      </w:r>
      <w:r w:rsidR="00FD4913" w:rsidRPr="00077EDC">
        <w:t>Local Law No. 12 (Council Property and Other Public Places) 2003</w:t>
      </w:r>
      <w:r w:rsidR="003E4F41" w:rsidRPr="00077EDC">
        <w:t xml:space="preserve"> </w:t>
      </w:r>
      <w:r w:rsidR="003E4F41">
        <w:t>(Logan City Council)</w:t>
      </w:r>
      <w:r>
        <w:t>.</w:t>
      </w:r>
    </w:p>
  </w:footnote>
  <w:footnote w:id="16">
    <w:p w14:paraId="1341ABA0" w14:textId="77777777" w:rsidR="006739CE" w:rsidRDefault="006739CE" w:rsidP="006739CE">
      <w:pPr>
        <w:pStyle w:val="FootnoteText"/>
      </w:pPr>
      <w:r>
        <w:rPr>
          <w:rStyle w:val="FootnoteReference"/>
        </w:rPr>
        <w:footnoteRef/>
      </w:r>
      <w:r>
        <w:t xml:space="preserve"> See for example, Attorney-General’s referral to the Queensland Law Reform Commission for review and investigation the issue of regulating a decriminalised sex work industry in Queensland, </w:t>
      </w:r>
      <w:r w:rsidRPr="00921B12">
        <w:rPr>
          <w:i/>
        </w:rPr>
        <w:t>Terms of Reference</w:t>
      </w:r>
      <w:r>
        <w:t>, 27 August 2021.</w:t>
      </w:r>
    </w:p>
  </w:footnote>
  <w:footnote w:id="17">
    <w:p w14:paraId="088D7972" w14:textId="77777777" w:rsidR="003C49C2" w:rsidRDefault="003C49C2">
      <w:pPr>
        <w:pStyle w:val="FootnoteText"/>
      </w:pPr>
      <w:r w:rsidRPr="000D2FB5">
        <w:rPr>
          <w:rStyle w:val="FootnoteReference"/>
        </w:rPr>
        <w:footnoteRef/>
      </w:r>
      <w:r w:rsidR="00D65243" w:rsidRPr="000D2FB5">
        <w:t xml:space="preserve"> Qu</w:t>
      </w:r>
      <w:r w:rsidR="00D65243">
        <w:t>eensland Council of Social Service, ‘</w:t>
      </w:r>
      <w:r w:rsidR="00D65243" w:rsidRPr="00AC7C1A">
        <w:t>Human Rights, Housing and Homelessness – About the project</w:t>
      </w:r>
      <w:r w:rsidR="00D65243">
        <w:t>’ (Web page) &lt;</w:t>
      </w:r>
      <w:r w:rsidR="00D65243" w:rsidRPr="008B7B52">
        <w:t>https://www.qcoss.org.au/project/human-rights-housing-and-homelessness/</w:t>
      </w:r>
      <w:r w:rsidR="00D65243">
        <w:t>&gt;.</w:t>
      </w:r>
    </w:p>
  </w:footnote>
</w:footnotes>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bookmark int2:bookmarkName="_Int_Cbwl4Pcs" int2:invalidationBookmarkName="" int2:hashCode="gu5Zvpi53ZN4Op" int2:id="3tIuqmmm"/>
    <int2:bookmark int2:bookmarkName="_Int_aI5dA7KH" int2:invalidationBookmarkName="" int2:hashCode="Rc9Ov+E2OGJTgs" int2:id="7GSLm5AE"/>
    <int2:bookmark int2:bookmarkName="_Int_Jg0Jb3Mx" int2:invalidationBookmarkName="" int2:hashCode="6X/4wpXdfDElP/" int2:id="KG9lrwGv">
      <int2:state int2:value="Rejected" int2:type="AugLoop_Text_Critique"/>
    </int2:bookmark>
    <int2:bookmark int2:bookmarkName="_Int_iSlxdiDi" int2:invalidationBookmarkName="" int2:hashCode="RoHRJMxsS3O6q/" int2:id="TIAtJmLy">
      <int2:state int2:value="Rejected" int2:type="AugLoop_Text_Critique"/>
    </int2:bookmark>
    <int2:bookmark int2:bookmarkName="_Int_KjTULCQx" int2:invalidationBookmarkName="" int2:hashCode="gynu/b2dBBtVr9" int2:id="girpc7Hg"/>
    <int2:bookmark int2:bookmarkName="_Int_51C38lSR" int2:invalidationBookmarkName="" int2:hashCode="Bi7UiA6SxZcB/z" int2:id="pJXCoC6b"/>
    <int2:bookmark int2:bookmarkName="_Int_NJwlIcgR" int2:invalidationBookmarkName="" int2:hashCode="N1/Awt1sxj0GWv" int2:id="uYAHDX1p"/>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2"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3"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4"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11"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13"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14"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17"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0"/>
  </w:num>
  <w:num w:numId="4">
    <w:abstractNumId w:val="11"/>
  </w:num>
  <w:num w:numId="5">
    <w:abstractNumId w:val="8"/>
  </w:num>
  <w:num w:numId="6">
    <w:abstractNumId w:val="14"/>
  </w:num>
  <w:num w:numId="7">
    <w:abstractNumId w:val="9"/>
  </w:num>
  <w:num w:numId="8">
    <w:abstractNumId w:val="6"/>
  </w:num>
  <w:num w:numId="9">
    <w:abstractNumId w:val="15"/>
  </w:num>
  <w:num w:numId="10">
    <w:abstractNumId w:val="17"/>
  </w:num>
  <w:num w:numId="11">
    <w:abstractNumId w:val="16"/>
  </w:num>
  <w:num w:numId="12">
    <w:abstractNumId w:val="5"/>
  </w:num>
  <w:num w:numId="13">
    <w:abstractNumId w:val="13"/>
  </w:num>
  <w:num w:numId="14">
    <w:abstractNumId w:val="1"/>
  </w:num>
  <w:num w:numId="15">
    <w:abstractNumId w:val="10"/>
  </w:num>
  <w:num w:numId="16">
    <w:abstractNumId w:val="3"/>
  </w:num>
  <w:num w:numId="17">
    <w:abstractNumId w:val="12"/>
  </w:num>
  <w:num w:numId="18">
    <w:abstractNumId w:val="2"/>
  </w:num>
  <w:num w:numId="19">
    <w:abstractNumId w:val="20"/>
  </w:num>
  <w:num w:numId="20">
    <w:abstractNumId w:val="18"/>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61"/>
    <w:rsid w:val="00000046"/>
    <w:rsid w:val="00000263"/>
    <w:rsid w:val="0000042C"/>
    <w:rsid w:val="0000079E"/>
    <w:rsid w:val="00000A1E"/>
    <w:rsid w:val="00000BFC"/>
    <w:rsid w:val="000010C7"/>
    <w:rsid w:val="000011FC"/>
    <w:rsid w:val="000013C7"/>
    <w:rsid w:val="00001AB1"/>
    <w:rsid w:val="00001B4D"/>
    <w:rsid w:val="00001CD0"/>
    <w:rsid w:val="00002092"/>
    <w:rsid w:val="000020D0"/>
    <w:rsid w:val="0000229A"/>
    <w:rsid w:val="000027CA"/>
    <w:rsid w:val="00002D43"/>
    <w:rsid w:val="00003397"/>
    <w:rsid w:val="000036BE"/>
    <w:rsid w:val="000037BF"/>
    <w:rsid w:val="00003A1A"/>
    <w:rsid w:val="00003A77"/>
    <w:rsid w:val="000047CF"/>
    <w:rsid w:val="000048DD"/>
    <w:rsid w:val="000049DF"/>
    <w:rsid w:val="00004A46"/>
    <w:rsid w:val="000050B0"/>
    <w:rsid w:val="000051D0"/>
    <w:rsid w:val="0000548C"/>
    <w:rsid w:val="00005ADC"/>
    <w:rsid w:val="00005B25"/>
    <w:rsid w:val="00005B37"/>
    <w:rsid w:val="00005D09"/>
    <w:rsid w:val="00005EAE"/>
    <w:rsid w:val="00006044"/>
    <w:rsid w:val="000066A6"/>
    <w:rsid w:val="000066C4"/>
    <w:rsid w:val="000066D1"/>
    <w:rsid w:val="00006765"/>
    <w:rsid w:val="0000686E"/>
    <w:rsid w:val="0000689C"/>
    <w:rsid w:val="00006A46"/>
    <w:rsid w:val="00006F49"/>
    <w:rsid w:val="000070D9"/>
    <w:rsid w:val="000073C3"/>
    <w:rsid w:val="00007736"/>
    <w:rsid w:val="000077E3"/>
    <w:rsid w:val="00007A52"/>
    <w:rsid w:val="00010600"/>
    <w:rsid w:val="00010633"/>
    <w:rsid w:val="00010B21"/>
    <w:rsid w:val="00010D14"/>
    <w:rsid w:val="000113BD"/>
    <w:rsid w:val="00011462"/>
    <w:rsid w:val="00011468"/>
    <w:rsid w:val="00011A8B"/>
    <w:rsid w:val="00011B6B"/>
    <w:rsid w:val="00011E8A"/>
    <w:rsid w:val="00011F03"/>
    <w:rsid w:val="00011F06"/>
    <w:rsid w:val="00011FBE"/>
    <w:rsid w:val="00012171"/>
    <w:rsid w:val="00012242"/>
    <w:rsid w:val="00012258"/>
    <w:rsid w:val="00012632"/>
    <w:rsid w:val="00012A6E"/>
    <w:rsid w:val="00013234"/>
    <w:rsid w:val="00013355"/>
    <w:rsid w:val="00013510"/>
    <w:rsid w:val="0001389D"/>
    <w:rsid w:val="00013BD7"/>
    <w:rsid w:val="00013DCC"/>
    <w:rsid w:val="00013F70"/>
    <w:rsid w:val="000143A6"/>
    <w:rsid w:val="000143D8"/>
    <w:rsid w:val="00014583"/>
    <w:rsid w:val="00014A5F"/>
    <w:rsid w:val="00014D1F"/>
    <w:rsid w:val="0001581A"/>
    <w:rsid w:val="0001640A"/>
    <w:rsid w:val="00016439"/>
    <w:rsid w:val="00016478"/>
    <w:rsid w:val="00016A8D"/>
    <w:rsid w:val="00016B53"/>
    <w:rsid w:val="00016B9D"/>
    <w:rsid w:val="00017153"/>
    <w:rsid w:val="0001741C"/>
    <w:rsid w:val="00017559"/>
    <w:rsid w:val="000175F7"/>
    <w:rsid w:val="0001766E"/>
    <w:rsid w:val="000176E0"/>
    <w:rsid w:val="000179B3"/>
    <w:rsid w:val="00017FD2"/>
    <w:rsid w:val="000201FF"/>
    <w:rsid w:val="0002026F"/>
    <w:rsid w:val="00020289"/>
    <w:rsid w:val="000204EF"/>
    <w:rsid w:val="00020547"/>
    <w:rsid w:val="00020819"/>
    <w:rsid w:val="000208BD"/>
    <w:rsid w:val="00021AE4"/>
    <w:rsid w:val="00022343"/>
    <w:rsid w:val="0002245E"/>
    <w:rsid w:val="0002260E"/>
    <w:rsid w:val="0002274C"/>
    <w:rsid w:val="00022856"/>
    <w:rsid w:val="000229B8"/>
    <w:rsid w:val="00022A4E"/>
    <w:rsid w:val="00022A95"/>
    <w:rsid w:val="00022CF8"/>
    <w:rsid w:val="00023096"/>
    <w:rsid w:val="000231F8"/>
    <w:rsid w:val="00023266"/>
    <w:rsid w:val="0002326C"/>
    <w:rsid w:val="0002328E"/>
    <w:rsid w:val="0002361E"/>
    <w:rsid w:val="00023846"/>
    <w:rsid w:val="000238CF"/>
    <w:rsid w:val="00023B0E"/>
    <w:rsid w:val="00023F41"/>
    <w:rsid w:val="000244A5"/>
    <w:rsid w:val="00024CA4"/>
    <w:rsid w:val="00024D72"/>
    <w:rsid w:val="000250C0"/>
    <w:rsid w:val="000253FD"/>
    <w:rsid w:val="0002541C"/>
    <w:rsid w:val="000258C2"/>
    <w:rsid w:val="00025A02"/>
    <w:rsid w:val="00025C14"/>
    <w:rsid w:val="00025CD1"/>
    <w:rsid w:val="00026264"/>
    <w:rsid w:val="00026362"/>
    <w:rsid w:val="000263AB"/>
    <w:rsid w:val="000263B4"/>
    <w:rsid w:val="0002650E"/>
    <w:rsid w:val="000266D3"/>
    <w:rsid w:val="00026C77"/>
    <w:rsid w:val="00026D2E"/>
    <w:rsid w:val="00026EF9"/>
    <w:rsid w:val="0002742B"/>
    <w:rsid w:val="000274B4"/>
    <w:rsid w:val="0002756F"/>
    <w:rsid w:val="000276E6"/>
    <w:rsid w:val="0002787C"/>
    <w:rsid w:val="00027FA1"/>
    <w:rsid w:val="00030129"/>
    <w:rsid w:val="000301D1"/>
    <w:rsid w:val="00030317"/>
    <w:rsid w:val="00030504"/>
    <w:rsid w:val="00030621"/>
    <w:rsid w:val="00030A91"/>
    <w:rsid w:val="00030B16"/>
    <w:rsid w:val="00030CB4"/>
    <w:rsid w:val="00030F25"/>
    <w:rsid w:val="000315E4"/>
    <w:rsid w:val="00031A96"/>
    <w:rsid w:val="0003217F"/>
    <w:rsid w:val="0003238F"/>
    <w:rsid w:val="00032587"/>
    <w:rsid w:val="00032863"/>
    <w:rsid w:val="00032A03"/>
    <w:rsid w:val="00032A3E"/>
    <w:rsid w:val="00032DD7"/>
    <w:rsid w:val="00032EFC"/>
    <w:rsid w:val="00032F03"/>
    <w:rsid w:val="0003328A"/>
    <w:rsid w:val="000332AD"/>
    <w:rsid w:val="0003346F"/>
    <w:rsid w:val="000334D5"/>
    <w:rsid w:val="000339CC"/>
    <w:rsid w:val="00033A5F"/>
    <w:rsid w:val="00033A6D"/>
    <w:rsid w:val="00033C1D"/>
    <w:rsid w:val="00033ED1"/>
    <w:rsid w:val="00034117"/>
    <w:rsid w:val="000348B8"/>
    <w:rsid w:val="000348E4"/>
    <w:rsid w:val="00034DDD"/>
    <w:rsid w:val="00035161"/>
    <w:rsid w:val="0003519A"/>
    <w:rsid w:val="000352A4"/>
    <w:rsid w:val="000352E7"/>
    <w:rsid w:val="00035517"/>
    <w:rsid w:val="0003551C"/>
    <w:rsid w:val="000356B8"/>
    <w:rsid w:val="00035777"/>
    <w:rsid w:val="00035858"/>
    <w:rsid w:val="00035CF2"/>
    <w:rsid w:val="00035E8E"/>
    <w:rsid w:val="00036064"/>
    <w:rsid w:val="00036204"/>
    <w:rsid w:val="000363D2"/>
    <w:rsid w:val="0003653A"/>
    <w:rsid w:val="00036617"/>
    <w:rsid w:val="00036A8A"/>
    <w:rsid w:val="00036C7B"/>
    <w:rsid w:val="00037221"/>
    <w:rsid w:val="00037562"/>
    <w:rsid w:val="00037711"/>
    <w:rsid w:val="0003779E"/>
    <w:rsid w:val="00037A18"/>
    <w:rsid w:val="00037ADD"/>
    <w:rsid w:val="00037BBC"/>
    <w:rsid w:val="00040701"/>
    <w:rsid w:val="00040841"/>
    <w:rsid w:val="000408D6"/>
    <w:rsid w:val="00040E2E"/>
    <w:rsid w:val="00040EBF"/>
    <w:rsid w:val="00041040"/>
    <w:rsid w:val="00041115"/>
    <w:rsid w:val="00041131"/>
    <w:rsid w:val="00041140"/>
    <w:rsid w:val="00041355"/>
    <w:rsid w:val="00041484"/>
    <w:rsid w:val="0004158C"/>
    <w:rsid w:val="000418B1"/>
    <w:rsid w:val="0004192E"/>
    <w:rsid w:val="00041A42"/>
    <w:rsid w:val="00041AC2"/>
    <w:rsid w:val="00041FE3"/>
    <w:rsid w:val="00042337"/>
    <w:rsid w:val="0004258C"/>
    <w:rsid w:val="000428FF"/>
    <w:rsid w:val="00042A32"/>
    <w:rsid w:val="00042AF3"/>
    <w:rsid w:val="000430EB"/>
    <w:rsid w:val="00043356"/>
    <w:rsid w:val="00043499"/>
    <w:rsid w:val="0004354F"/>
    <w:rsid w:val="00043721"/>
    <w:rsid w:val="00043753"/>
    <w:rsid w:val="00043A2D"/>
    <w:rsid w:val="00043A49"/>
    <w:rsid w:val="00043BFB"/>
    <w:rsid w:val="00043E72"/>
    <w:rsid w:val="00043F2A"/>
    <w:rsid w:val="00044D1B"/>
    <w:rsid w:val="00045067"/>
    <w:rsid w:val="0004548A"/>
    <w:rsid w:val="000454A7"/>
    <w:rsid w:val="000455F3"/>
    <w:rsid w:val="000459F2"/>
    <w:rsid w:val="00045F8D"/>
    <w:rsid w:val="000465A6"/>
    <w:rsid w:val="00046843"/>
    <w:rsid w:val="00046B6A"/>
    <w:rsid w:val="00046DF5"/>
    <w:rsid w:val="00047082"/>
    <w:rsid w:val="0004719D"/>
    <w:rsid w:val="0004752D"/>
    <w:rsid w:val="00047714"/>
    <w:rsid w:val="00047A83"/>
    <w:rsid w:val="00047EFA"/>
    <w:rsid w:val="000500A6"/>
    <w:rsid w:val="00050120"/>
    <w:rsid w:val="0005022C"/>
    <w:rsid w:val="0005027D"/>
    <w:rsid w:val="000504EC"/>
    <w:rsid w:val="000509C2"/>
    <w:rsid w:val="00050E24"/>
    <w:rsid w:val="00051483"/>
    <w:rsid w:val="00051792"/>
    <w:rsid w:val="000517A1"/>
    <w:rsid w:val="00051B05"/>
    <w:rsid w:val="0005202C"/>
    <w:rsid w:val="000524C6"/>
    <w:rsid w:val="000526D0"/>
    <w:rsid w:val="000526EA"/>
    <w:rsid w:val="0005293C"/>
    <w:rsid w:val="00052A7E"/>
    <w:rsid w:val="00052ED0"/>
    <w:rsid w:val="0005304B"/>
    <w:rsid w:val="0005309A"/>
    <w:rsid w:val="00053307"/>
    <w:rsid w:val="00053707"/>
    <w:rsid w:val="00053C24"/>
    <w:rsid w:val="00053C97"/>
    <w:rsid w:val="00053F9C"/>
    <w:rsid w:val="000541BE"/>
    <w:rsid w:val="0005435D"/>
    <w:rsid w:val="000543B7"/>
    <w:rsid w:val="00054AE0"/>
    <w:rsid w:val="00054B18"/>
    <w:rsid w:val="00054C70"/>
    <w:rsid w:val="00055723"/>
    <w:rsid w:val="000558DC"/>
    <w:rsid w:val="0005595A"/>
    <w:rsid w:val="00055C4F"/>
    <w:rsid w:val="00055F08"/>
    <w:rsid w:val="00056876"/>
    <w:rsid w:val="00056D74"/>
    <w:rsid w:val="00056FBE"/>
    <w:rsid w:val="000570DF"/>
    <w:rsid w:val="0005738B"/>
    <w:rsid w:val="0005745C"/>
    <w:rsid w:val="000575BF"/>
    <w:rsid w:val="00057627"/>
    <w:rsid w:val="00057D0F"/>
    <w:rsid w:val="00057E8C"/>
    <w:rsid w:val="000600AA"/>
    <w:rsid w:val="00060162"/>
    <w:rsid w:val="0006019B"/>
    <w:rsid w:val="00060581"/>
    <w:rsid w:val="0006070C"/>
    <w:rsid w:val="00060783"/>
    <w:rsid w:val="00060803"/>
    <w:rsid w:val="00060988"/>
    <w:rsid w:val="000609B1"/>
    <w:rsid w:val="00060A78"/>
    <w:rsid w:val="00060BDA"/>
    <w:rsid w:val="00060D52"/>
    <w:rsid w:val="00061631"/>
    <w:rsid w:val="00061894"/>
    <w:rsid w:val="0006198A"/>
    <w:rsid w:val="000619D3"/>
    <w:rsid w:val="00061AF0"/>
    <w:rsid w:val="00061B12"/>
    <w:rsid w:val="00061CB0"/>
    <w:rsid w:val="00061E24"/>
    <w:rsid w:val="0006223E"/>
    <w:rsid w:val="000623C0"/>
    <w:rsid w:val="0006243B"/>
    <w:rsid w:val="000625A7"/>
    <w:rsid w:val="00062965"/>
    <w:rsid w:val="00062F79"/>
    <w:rsid w:val="00063142"/>
    <w:rsid w:val="00063247"/>
    <w:rsid w:val="00063384"/>
    <w:rsid w:val="000635FC"/>
    <w:rsid w:val="0006374E"/>
    <w:rsid w:val="000637BA"/>
    <w:rsid w:val="000637DD"/>
    <w:rsid w:val="0006385F"/>
    <w:rsid w:val="0006390D"/>
    <w:rsid w:val="000639FA"/>
    <w:rsid w:val="00063E49"/>
    <w:rsid w:val="00063F9D"/>
    <w:rsid w:val="000642A7"/>
    <w:rsid w:val="000642FB"/>
    <w:rsid w:val="000646BD"/>
    <w:rsid w:val="00064DB4"/>
    <w:rsid w:val="00065245"/>
    <w:rsid w:val="00065798"/>
    <w:rsid w:val="00065964"/>
    <w:rsid w:val="00065B21"/>
    <w:rsid w:val="00065B5B"/>
    <w:rsid w:val="000661A1"/>
    <w:rsid w:val="0006654B"/>
    <w:rsid w:val="000666F0"/>
    <w:rsid w:val="00066A43"/>
    <w:rsid w:val="00066B57"/>
    <w:rsid w:val="00066CB6"/>
    <w:rsid w:val="000672FD"/>
    <w:rsid w:val="00067703"/>
    <w:rsid w:val="0006772A"/>
    <w:rsid w:val="0006799B"/>
    <w:rsid w:val="000700CC"/>
    <w:rsid w:val="000705ED"/>
    <w:rsid w:val="00070813"/>
    <w:rsid w:val="00070C8A"/>
    <w:rsid w:val="00070F3D"/>
    <w:rsid w:val="00071165"/>
    <w:rsid w:val="000711F9"/>
    <w:rsid w:val="00071213"/>
    <w:rsid w:val="0007151D"/>
    <w:rsid w:val="00071C78"/>
    <w:rsid w:val="0007292F"/>
    <w:rsid w:val="00072B84"/>
    <w:rsid w:val="00072BB7"/>
    <w:rsid w:val="00072F0C"/>
    <w:rsid w:val="00072F7D"/>
    <w:rsid w:val="00073524"/>
    <w:rsid w:val="0007353D"/>
    <w:rsid w:val="0007380E"/>
    <w:rsid w:val="00073980"/>
    <w:rsid w:val="00073A22"/>
    <w:rsid w:val="00073E1E"/>
    <w:rsid w:val="000741AD"/>
    <w:rsid w:val="0007428D"/>
    <w:rsid w:val="00074433"/>
    <w:rsid w:val="000748C1"/>
    <w:rsid w:val="00074E3F"/>
    <w:rsid w:val="00074E49"/>
    <w:rsid w:val="000751BC"/>
    <w:rsid w:val="000751F8"/>
    <w:rsid w:val="00075645"/>
    <w:rsid w:val="00075883"/>
    <w:rsid w:val="0007596B"/>
    <w:rsid w:val="00075A3C"/>
    <w:rsid w:val="000761E7"/>
    <w:rsid w:val="00076329"/>
    <w:rsid w:val="000763AB"/>
    <w:rsid w:val="0007665B"/>
    <w:rsid w:val="00076B10"/>
    <w:rsid w:val="00076F71"/>
    <w:rsid w:val="000770F9"/>
    <w:rsid w:val="0007734E"/>
    <w:rsid w:val="00077811"/>
    <w:rsid w:val="0007785D"/>
    <w:rsid w:val="00077A64"/>
    <w:rsid w:val="00077EDC"/>
    <w:rsid w:val="000801AF"/>
    <w:rsid w:val="000807F4"/>
    <w:rsid w:val="00080A37"/>
    <w:rsid w:val="00080FC3"/>
    <w:rsid w:val="00081269"/>
    <w:rsid w:val="000813D3"/>
    <w:rsid w:val="00081558"/>
    <w:rsid w:val="00081A8A"/>
    <w:rsid w:val="00081B18"/>
    <w:rsid w:val="00081BFA"/>
    <w:rsid w:val="00081C25"/>
    <w:rsid w:val="00081C50"/>
    <w:rsid w:val="00081D15"/>
    <w:rsid w:val="00082094"/>
    <w:rsid w:val="000820F3"/>
    <w:rsid w:val="00082477"/>
    <w:rsid w:val="00082874"/>
    <w:rsid w:val="0008295C"/>
    <w:rsid w:val="000829E3"/>
    <w:rsid w:val="00082EA3"/>
    <w:rsid w:val="00082EAE"/>
    <w:rsid w:val="000832EB"/>
    <w:rsid w:val="000838EC"/>
    <w:rsid w:val="000839AC"/>
    <w:rsid w:val="00083E3F"/>
    <w:rsid w:val="000840CE"/>
    <w:rsid w:val="00084112"/>
    <w:rsid w:val="0008458F"/>
    <w:rsid w:val="000847AA"/>
    <w:rsid w:val="00084A64"/>
    <w:rsid w:val="00084B5F"/>
    <w:rsid w:val="00084C97"/>
    <w:rsid w:val="00084E19"/>
    <w:rsid w:val="00084ED9"/>
    <w:rsid w:val="000850CC"/>
    <w:rsid w:val="00085180"/>
    <w:rsid w:val="000851AE"/>
    <w:rsid w:val="00085468"/>
    <w:rsid w:val="0008553D"/>
    <w:rsid w:val="00085CEA"/>
    <w:rsid w:val="00085FFB"/>
    <w:rsid w:val="00086552"/>
    <w:rsid w:val="000869FF"/>
    <w:rsid w:val="00086C01"/>
    <w:rsid w:val="00086F38"/>
    <w:rsid w:val="00086F87"/>
    <w:rsid w:val="00086FD7"/>
    <w:rsid w:val="000871C3"/>
    <w:rsid w:val="000872AA"/>
    <w:rsid w:val="0008799A"/>
    <w:rsid w:val="00087DBF"/>
    <w:rsid w:val="00087EAF"/>
    <w:rsid w:val="000900FA"/>
    <w:rsid w:val="0009026D"/>
    <w:rsid w:val="0009037D"/>
    <w:rsid w:val="00090E60"/>
    <w:rsid w:val="00091032"/>
    <w:rsid w:val="000913D5"/>
    <w:rsid w:val="0009167D"/>
    <w:rsid w:val="000917F5"/>
    <w:rsid w:val="00091B6E"/>
    <w:rsid w:val="00091BE4"/>
    <w:rsid w:val="00091C42"/>
    <w:rsid w:val="00091D5D"/>
    <w:rsid w:val="00092381"/>
    <w:rsid w:val="000923AC"/>
    <w:rsid w:val="0009253B"/>
    <w:rsid w:val="0009263B"/>
    <w:rsid w:val="0009273F"/>
    <w:rsid w:val="000928B1"/>
    <w:rsid w:val="00092DF1"/>
    <w:rsid w:val="000931BD"/>
    <w:rsid w:val="000934E0"/>
    <w:rsid w:val="0009369A"/>
    <w:rsid w:val="0009385D"/>
    <w:rsid w:val="00093998"/>
    <w:rsid w:val="00093B34"/>
    <w:rsid w:val="00093C6D"/>
    <w:rsid w:val="00093E9A"/>
    <w:rsid w:val="000945DF"/>
    <w:rsid w:val="0009461F"/>
    <w:rsid w:val="000947D6"/>
    <w:rsid w:val="00094AC5"/>
    <w:rsid w:val="00094AF9"/>
    <w:rsid w:val="00094B89"/>
    <w:rsid w:val="00094C92"/>
    <w:rsid w:val="00094D15"/>
    <w:rsid w:val="0009512B"/>
    <w:rsid w:val="00095437"/>
    <w:rsid w:val="00095B9B"/>
    <w:rsid w:val="00095D64"/>
    <w:rsid w:val="00095DFB"/>
    <w:rsid w:val="00095F23"/>
    <w:rsid w:val="00095F63"/>
    <w:rsid w:val="00095FD4"/>
    <w:rsid w:val="00096016"/>
    <w:rsid w:val="0009601F"/>
    <w:rsid w:val="0009630E"/>
    <w:rsid w:val="000966DF"/>
    <w:rsid w:val="00096BDB"/>
    <w:rsid w:val="00096E47"/>
    <w:rsid w:val="00096E68"/>
    <w:rsid w:val="00096F5D"/>
    <w:rsid w:val="000976B4"/>
    <w:rsid w:val="0009770E"/>
    <w:rsid w:val="0009778A"/>
    <w:rsid w:val="000977C6"/>
    <w:rsid w:val="00097D9E"/>
    <w:rsid w:val="00097ECF"/>
    <w:rsid w:val="000A04CD"/>
    <w:rsid w:val="000A06AD"/>
    <w:rsid w:val="000A0A28"/>
    <w:rsid w:val="000A0AE7"/>
    <w:rsid w:val="000A0F96"/>
    <w:rsid w:val="000A1046"/>
    <w:rsid w:val="000A11CD"/>
    <w:rsid w:val="000A158A"/>
    <w:rsid w:val="000A17DE"/>
    <w:rsid w:val="000A1C5A"/>
    <w:rsid w:val="000A1D0E"/>
    <w:rsid w:val="000A1DA1"/>
    <w:rsid w:val="000A1EC0"/>
    <w:rsid w:val="000A24AA"/>
    <w:rsid w:val="000A286F"/>
    <w:rsid w:val="000A2DFC"/>
    <w:rsid w:val="000A3025"/>
    <w:rsid w:val="000A3C32"/>
    <w:rsid w:val="000A425B"/>
    <w:rsid w:val="000A4D02"/>
    <w:rsid w:val="000A505E"/>
    <w:rsid w:val="000A535E"/>
    <w:rsid w:val="000A5421"/>
    <w:rsid w:val="000A594D"/>
    <w:rsid w:val="000A5BA1"/>
    <w:rsid w:val="000A60BC"/>
    <w:rsid w:val="000A61C1"/>
    <w:rsid w:val="000A61CD"/>
    <w:rsid w:val="000A6914"/>
    <w:rsid w:val="000A6BFF"/>
    <w:rsid w:val="000A6E0E"/>
    <w:rsid w:val="000A6F6F"/>
    <w:rsid w:val="000A72DF"/>
    <w:rsid w:val="000A7D5E"/>
    <w:rsid w:val="000A7FF4"/>
    <w:rsid w:val="000B028D"/>
    <w:rsid w:val="000B030A"/>
    <w:rsid w:val="000B074B"/>
    <w:rsid w:val="000B0AFB"/>
    <w:rsid w:val="000B0DE2"/>
    <w:rsid w:val="000B0F1C"/>
    <w:rsid w:val="000B16D0"/>
    <w:rsid w:val="000B1C28"/>
    <w:rsid w:val="000B1C5E"/>
    <w:rsid w:val="000B1C5F"/>
    <w:rsid w:val="000B2168"/>
    <w:rsid w:val="000B2447"/>
    <w:rsid w:val="000B24A7"/>
    <w:rsid w:val="000B2504"/>
    <w:rsid w:val="000B261C"/>
    <w:rsid w:val="000B2BA0"/>
    <w:rsid w:val="000B33FA"/>
    <w:rsid w:val="000B3720"/>
    <w:rsid w:val="000B37FE"/>
    <w:rsid w:val="000B38A5"/>
    <w:rsid w:val="000B3A66"/>
    <w:rsid w:val="000B3F93"/>
    <w:rsid w:val="000B4288"/>
    <w:rsid w:val="000B4605"/>
    <w:rsid w:val="000B4625"/>
    <w:rsid w:val="000B49D0"/>
    <w:rsid w:val="000B4EA7"/>
    <w:rsid w:val="000B53FC"/>
    <w:rsid w:val="000B5591"/>
    <w:rsid w:val="000B5823"/>
    <w:rsid w:val="000B5BD9"/>
    <w:rsid w:val="000B5DAF"/>
    <w:rsid w:val="000B5E0C"/>
    <w:rsid w:val="000B5E2A"/>
    <w:rsid w:val="000B61D7"/>
    <w:rsid w:val="000B6282"/>
    <w:rsid w:val="000B692B"/>
    <w:rsid w:val="000B6AFE"/>
    <w:rsid w:val="000B6C5D"/>
    <w:rsid w:val="000B6D02"/>
    <w:rsid w:val="000B6F4B"/>
    <w:rsid w:val="000B7168"/>
    <w:rsid w:val="000B718E"/>
    <w:rsid w:val="000B75B7"/>
    <w:rsid w:val="000B75D1"/>
    <w:rsid w:val="000B781F"/>
    <w:rsid w:val="000B7D4E"/>
    <w:rsid w:val="000B7F1F"/>
    <w:rsid w:val="000C0461"/>
    <w:rsid w:val="000C07C4"/>
    <w:rsid w:val="000C0A7B"/>
    <w:rsid w:val="000C0EBF"/>
    <w:rsid w:val="000C0EE3"/>
    <w:rsid w:val="000C0F48"/>
    <w:rsid w:val="000C11D9"/>
    <w:rsid w:val="000C153A"/>
    <w:rsid w:val="000C15A3"/>
    <w:rsid w:val="000C1D03"/>
    <w:rsid w:val="000C1D7E"/>
    <w:rsid w:val="000C1DCE"/>
    <w:rsid w:val="000C1DF1"/>
    <w:rsid w:val="000C2598"/>
    <w:rsid w:val="000C28DE"/>
    <w:rsid w:val="000C294D"/>
    <w:rsid w:val="000C2BE1"/>
    <w:rsid w:val="000C2D26"/>
    <w:rsid w:val="000C3066"/>
    <w:rsid w:val="000C30EF"/>
    <w:rsid w:val="000C37D4"/>
    <w:rsid w:val="000C398F"/>
    <w:rsid w:val="000C4158"/>
    <w:rsid w:val="000C419F"/>
    <w:rsid w:val="000C44C9"/>
    <w:rsid w:val="000C46E9"/>
    <w:rsid w:val="000C4D00"/>
    <w:rsid w:val="000C4DB3"/>
    <w:rsid w:val="000C4FB8"/>
    <w:rsid w:val="000C5396"/>
    <w:rsid w:val="000C5B46"/>
    <w:rsid w:val="000C5D9A"/>
    <w:rsid w:val="000C5FDC"/>
    <w:rsid w:val="000C603B"/>
    <w:rsid w:val="000C623E"/>
    <w:rsid w:val="000C624A"/>
    <w:rsid w:val="000C63E2"/>
    <w:rsid w:val="000C644E"/>
    <w:rsid w:val="000C6872"/>
    <w:rsid w:val="000C697E"/>
    <w:rsid w:val="000C6A5A"/>
    <w:rsid w:val="000C7106"/>
    <w:rsid w:val="000C710D"/>
    <w:rsid w:val="000C711B"/>
    <w:rsid w:val="000C7129"/>
    <w:rsid w:val="000C7210"/>
    <w:rsid w:val="000C7233"/>
    <w:rsid w:val="000C73F3"/>
    <w:rsid w:val="000C74CC"/>
    <w:rsid w:val="000C77D3"/>
    <w:rsid w:val="000C7BF7"/>
    <w:rsid w:val="000C7D44"/>
    <w:rsid w:val="000D03D9"/>
    <w:rsid w:val="000D0642"/>
    <w:rsid w:val="000D0820"/>
    <w:rsid w:val="000D08B0"/>
    <w:rsid w:val="000D0CA6"/>
    <w:rsid w:val="000D10FE"/>
    <w:rsid w:val="000D1180"/>
    <w:rsid w:val="000D1641"/>
    <w:rsid w:val="000D1965"/>
    <w:rsid w:val="000D1A3D"/>
    <w:rsid w:val="000D1D8B"/>
    <w:rsid w:val="000D1E41"/>
    <w:rsid w:val="000D2225"/>
    <w:rsid w:val="000D227D"/>
    <w:rsid w:val="000D22F4"/>
    <w:rsid w:val="000D24EC"/>
    <w:rsid w:val="000D259D"/>
    <w:rsid w:val="000D2640"/>
    <w:rsid w:val="000D29A7"/>
    <w:rsid w:val="000D2AF3"/>
    <w:rsid w:val="000D2BFD"/>
    <w:rsid w:val="000D2CF3"/>
    <w:rsid w:val="000D2DA2"/>
    <w:rsid w:val="000D2DC5"/>
    <w:rsid w:val="000D2FB5"/>
    <w:rsid w:val="000D3790"/>
    <w:rsid w:val="000D3D00"/>
    <w:rsid w:val="000D40A1"/>
    <w:rsid w:val="000D422D"/>
    <w:rsid w:val="000D4484"/>
    <w:rsid w:val="000D4728"/>
    <w:rsid w:val="000D4D69"/>
    <w:rsid w:val="000D4F20"/>
    <w:rsid w:val="000D50E9"/>
    <w:rsid w:val="000D518D"/>
    <w:rsid w:val="000D51A3"/>
    <w:rsid w:val="000D5414"/>
    <w:rsid w:val="000D55C7"/>
    <w:rsid w:val="000D5968"/>
    <w:rsid w:val="000D59AB"/>
    <w:rsid w:val="000D5BAF"/>
    <w:rsid w:val="000D5C7D"/>
    <w:rsid w:val="000D693A"/>
    <w:rsid w:val="000D6990"/>
    <w:rsid w:val="000D6C44"/>
    <w:rsid w:val="000D6FEE"/>
    <w:rsid w:val="000D79D2"/>
    <w:rsid w:val="000D79E5"/>
    <w:rsid w:val="000D7CB2"/>
    <w:rsid w:val="000D7D41"/>
    <w:rsid w:val="000D7FC1"/>
    <w:rsid w:val="000E04B2"/>
    <w:rsid w:val="000E0659"/>
    <w:rsid w:val="000E0883"/>
    <w:rsid w:val="000E0999"/>
    <w:rsid w:val="000E0B7E"/>
    <w:rsid w:val="000E0DF4"/>
    <w:rsid w:val="000E10FF"/>
    <w:rsid w:val="000E11C2"/>
    <w:rsid w:val="000E153A"/>
    <w:rsid w:val="000E1576"/>
    <w:rsid w:val="000E16CC"/>
    <w:rsid w:val="000E1A93"/>
    <w:rsid w:val="000E2404"/>
    <w:rsid w:val="000E2895"/>
    <w:rsid w:val="000E28C5"/>
    <w:rsid w:val="000E2A4F"/>
    <w:rsid w:val="000E2C32"/>
    <w:rsid w:val="000E2D50"/>
    <w:rsid w:val="000E2EF4"/>
    <w:rsid w:val="000E35C4"/>
    <w:rsid w:val="000E38BC"/>
    <w:rsid w:val="000E3B14"/>
    <w:rsid w:val="000E3E8B"/>
    <w:rsid w:val="000E3F53"/>
    <w:rsid w:val="000E4024"/>
    <w:rsid w:val="000E4151"/>
    <w:rsid w:val="000E41E9"/>
    <w:rsid w:val="000E42D8"/>
    <w:rsid w:val="000E456C"/>
    <w:rsid w:val="000E463A"/>
    <w:rsid w:val="000E4AFE"/>
    <w:rsid w:val="000E4DE4"/>
    <w:rsid w:val="000E4F6F"/>
    <w:rsid w:val="000E50BD"/>
    <w:rsid w:val="000E516A"/>
    <w:rsid w:val="000E52A6"/>
    <w:rsid w:val="000E56BD"/>
    <w:rsid w:val="000E58C5"/>
    <w:rsid w:val="000E5D31"/>
    <w:rsid w:val="000E5FFB"/>
    <w:rsid w:val="000E64FA"/>
    <w:rsid w:val="000E6E32"/>
    <w:rsid w:val="000E7281"/>
    <w:rsid w:val="000E7B47"/>
    <w:rsid w:val="000E7D60"/>
    <w:rsid w:val="000E7F06"/>
    <w:rsid w:val="000F046A"/>
    <w:rsid w:val="000F048A"/>
    <w:rsid w:val="000F08CE"/>
    <w:rsid w:val="000F0ACA"/>
    <w:rsid w:val="000F0B50"/>
    <w:rsid w:val="000F0EE0"/>
    <w:rsid w:val="000F0F60"/>
    <w:rsid w:val="000F100B"/>
    <w:rsid w:val="000F1026"/>
    <w:rsid w:val="000F107C"/>
    <w:rsid w:val="000F113A"/>
    <w:rsid w:val="000F126E"/>
    <w:rsid w:val="000F1352"/>
    <w:rsid w:val="000F139B"/>
    <w:rsid w:val="000F1433"/>
    <w:rsid w:val="000F15E7"/>
    <w:rsid w:val="000F1B58"/>
    <w:rsid w:val="000F2060"/>
    <w:rsid w:val="000F3036"/>
    <w:rsid w:val="000F3114"/>
    <w:rsid w:val="000F36C8"/>
    <w:rsid w:val="000F37CE"/>
    <w:rsid w:val="000F38B6"/>
    <w:rsid w:val="000F3943"/>
    <w:rsid w:val="000F3E96"/>
    <w:rsid w:val="000F4873"/>
    <w:rsid w:val="000F48AD"/>
    <w:rsid w:val="000F4A6D"/>
    <w:rsid w:val="000F4F61"/>
    <w:rsid w:val="000F4F83"/>
    <w:rsid w:val="000F4FC4"/>
    <w:rsid w:val="000F521C"/>
    <w:rsid w:val="000F52D3"/>
    <w:rsid w:val="000F5522"/>
    <w:rsid w:val="000F5613"/>
    <w:rsid w:val="000F5893"/>
    <w:rsid w:val="000F5D20"/>
    <w:rsid w:val="000F629A"/>
    <w:rsid w:val="000F65A1"/>
    <w:rsid w:val="000F65C9"/>
    <w:rsid w:val="000F693A"/>
    <w:rsid w:val="000F7003"/>
    <w:rsid w:val="000F70B0"/>
    <w:rsid w:val="000F77FD"/>
    <w:rsid w:val="000F7806"/>
    <w:rsid w:val="000F7B0E"/>
    <w:rsid w:val="000F7DC4"/>
    <w:rsid w:val="001000E7"/>
    <w:rsid w:val="00100233"/>
    <w:rsid w:val="00100A6C"/>
    <w:rsid w:val="00100ED9"/>
    <w:rsid w:val="00100F8E"/>
    <w:rsid w:val="00101240"/>
    <w:rsid w:val="00101DBA"/>
    <w:rsid w:val="00101FAC"/>
    <w:rsid w:val="0010205E"/>
    <w:rsid w:val="001021AE"/>
    <w:rsid w:val="0010227B"/>
    <w:rsid w:val="00102777"/>
    <w:rsid w:val="00102B15"/>
    <w:rsid w:val="00102CDB"/>
    <w:rsid w:val="001031B4"/>
    <w:rsid w:val="0010348F"/>
    <w:rsid w:val="00103613"/>
    <w:rsid w:val="00103CF3"/>
    <w:rsid w:val="00104BD8"/>
    <w:rsid w:val="00105A23"/>
    <w:rsid w:val="00105CE5"/>
    <w:rsid w:val="00105EA7"/>
    <w:rsid w:val="00106113"/>
    <w:rsid w:val="00106261"/>
    <w:rsid w:val="00106461"/>
    <w:rsid w:val="00106523"/>
    <w:rsid w:val="00106549"/>
    <w:rsid w:val="001065DC"/>
    <w:rsid w:val="001075E1"/>
    <w:rsid w:val="0010768E"/>
    <w:rsid w:val="00107999"/>
    <w:rsid w:val="00107AE1"/>
    <w:rsid w:val="00107B9D"/>
    <w:rsid w:val="00107EF3"/>
    <w:rsid w:val="00107FED"/>
    <w:rsid w:val="001103A5"/>
    <w:rsid w:val="00110646"/>
    <w:rsid w:val="00110A07"/>
    <w:rsid w:val="00110F1D"/>
    <w:rsid w:val="001113D8"/>
    <w:rsid w:val="001117C8"/>
    <w:rsid w:val="0011193F"/>
    <w:rsid w:val="00111FA6"/>
    <w:rsid w:val="001126A4"/>
    <w:rsid w:val="00112A13"/>
    <w:rsid w:val="001133E2"/>
    <w:rsid w:val="00113760"/>
    <w:rsid w:val="00113B28"/>
    <w:rsid w:val="00113E80"/>
    <w:rsid w:val="00114222"/>
    <w:rsid w:val="0011451B"/>
    <w:rsid w:val="00114577"/>
    <w:rsid w:val="00114635"/>
    <w:rsid w:val="001149F8"/>
    <w:rsid w:val="00114A88"/>
    <w:rsid w:val="00114B98"/>
    <w:rsid w:val="00115116"/>
    <w:rsid w:val="00115186"/>
    <w:rsid w:val="001153B7"/>
    <w:rsid w:val="0011563B"/>
    <w:rsid w:val="001156BE"/>
    <w:rsid w:val="00115775"/>
    <w:rsid w:val="00115880"/>
    <w:rsid w:val="00115CD3"/>
    <w:rsid w:val="00115ED9"/>
    <w:rsid w:val="0011666C"/>
    <w:rsid w:val="00116904"/>
    <w:rsid w:val="00116AF8"/>
    <w:rsid w:val="00116D97"/>
    <w:rsid w:val="00116E57"/>
    <w:rsid w:val="0011763A"/>
    <w:rsid w:val="00117975"/>
    <w:rsid w:val="0012003C"/>
    <w:rsid w:val="00120129"/>
    <w:rsid w:val="00120236"/>
    <w:rsid w:val="00120250"/>
    <w:rsid w:val="00120287"/>
    <w:rsid w:val="00120F4B"/>
    <w:rsid w:val="00120FB0"/>
    <w:rsid w:val="00120FDB"/>
    <w:rsid w:val="0012117E"/>
    <w:rsid w:val="00121626"/>
    <w:rsid w:val="00121885"/>
    <w:rsid w:val="001219D8"/>
    <w:rsid w:val="00121A26"/>
    <w:rsid w:val="00121A4C"/>
    <w:rsid w:val="00121B15"/>
    <w:rsid w:val="00121B1E"/>
    <w:rsid w:val="00121B75"/>
    <w:rsid w:val="00121D29"/>
    <w:rsid w:val="00121E31"/>
    <w:rsid w:val="0012200F"/>
    <w:rsid w:val="001221EA"/>
    <w:rsid w:val="00122241"/>
    <w:rsid w:val="001223C0"/>
    <w:rsid w:val="00122C70"/>
    <w:rsid w:val="00122D5B"/>
    <w:rsid w:val="00122E19"/>
    <w:rsid w:val="0012312D"/>
    <w:rsid w:val="0012324F"/>
    <w:rsid w:val="00123254"/>
    <w:rsid w:val="001233DF"/>
    <w:rsid w:val="00123569"/>
    <w:rsid w:val="00123B07"/>
    <w:rsid w:val="00123C55"/>
    <w:rsid w:val="0012452D"/>
    <w:rsid w:val="00124A8E"/>
    <w:rsid w:val="00124F28"/>
    <w:rsid w:val="001250B7"/>
    <w:rsid w:val="0012565A"/>
    <w:rsid w:val="0012587B"/>
    <w:rsid w:val="00125923"/>
    <w:rsid w:val="00126398"/>
    <w:rsid w:val="0012668F"/>
    <w:rsid w:val="001266CD"/>
    <w:rsid w:val="001267DF"/>
    <w:rsid w:val="00126A92"/>
    <w:rsid w:val="00126FD7"/>
    <w:rsid w:val="00127104"/>
    <w:rsid w:val="001272DC"/>
    <w:rsid w:val="00127339"/>
    <w:rsid w:val="001279AC"/>
    <w:rsid w:val="00127A60"/>
    <w:rsid w:val="00127A7A"/>
    <w:rsid w:val="00127BEB"/>
    <w:rsid w:val="00127EDB"/>
    <w:rsid w:val="00127F0D"/>
    <w:rsid w:val="0013003F"/>
    <w:rsid w:val="0013049B"/>
    <w:rsid w:val="00130A43"/>
    <w:rsid w:val="00130C46"/>
    <w:rsid w:val="00130CC5"/>
    <w:rsid w:val="00131115"/>
    <w:rsid w:val="00131215"/>
    <w:rsid w:val="00131521"/>
    <w:rsid w:val="00131530"/>
    <w:rsid w:val="00131ABE"/>
    <w:rsid w:val="00131C59"/>
    <w:rsid w:val="00131D6F"/>
    <w:rsid w:val="00131E56"/>
    <w:rsid w:val="00131E66"/>
    <w:rsid w:val="001322E8"/>
    <w:rsid w:val="001324E8"/>
    <w:rsid w:val="0013294B"/>
    <w:rsid w:val="00132956"/>
    <w:rsid w:val="00132A67"/>
    <w:rsid w:val="00132F16"/>
    <w:rsid w:val="00132F4F"/>
    <w:rsid w:val="00133124"/>
    <w:rsid w:val="001334E6"/>
    <w:rsid w:val="001337BA"/>
    <w:rsid w:val="001337FE"/>
    <w:rsid w:val="00133897"/>
    <w:rsid w:val="00133FB8"/>
    <w:rsid w:val="0013407F"/>
    <w:rsid w:val="00134A99"/>
    <w:rsid w:val="00134E50"/>
    <w:rsid w:val="001350B5"/>
    <w:rsid w:val="001350D8"/>
    <w:rsid w:val="0013570B"/>
    <w:rsid w:val="00135A2D"/>
    <w:rsid w:val="00135C66"/>
    <w:rsid w:val="001361D5"/>
    <w:rsid w:val="00136824"/>
    <w:rsid w:val="0013695D"/>
    <w:rsid w:val="00136963"/>
    <w:rsid w:val="00136F89"/>
    <w:rsid w:val="00137024"/>
    <w:rsid w:val="00137591"/>
    <w:rsid w:val="00137747"/>
    <w:rsid w:val="00137949"/>
    <w:rsid w:val="00137D04"/>
    <w:rsid w:val="00137EB5"/>
    <w:rsid w:val="00137EB7"/>
    <w:rsid w:val="00137F14"/>
    <w:rsid w:val="00140493"/>
    <w:rsid w:val="00140695"/>
    <w:rsid w:val="00140744"/>
    <w:rsid w:val="00140D51"/>
    <w:rsid w:val="00140FAE"/>
    <w:rsid w:val="00140FE2"/>
    <w:rsid w:val="001415E0"/>
    <w:rsid w:val="00141714"/>
    <w:rsid w:val="0014198A"/>
    <w:rsid w:val="0014220F"/>
    <w:rsid w:val="0014250B"/>
    <w:rsid w:val="001427C3"/>
    <w:rsid w:val="00142E04"/>
    <w:rsid w:val="00143148"/>
    <w:rsid w:val="00143423"/>
    <w:rsid w:val="00143B47"/>
    <w:rsid w:val="00143E22"/>
    <w:rsid w:val="00143EEC"/>
    <w:rsid w:val="00144551"/>
    <w:rsid w:val="00144735"/>
    <w:rsid w:val="00144A33"/>
    <w:rsid w:val="00144B84"/>
    <w:rsid w:val="00144BA0"/>
    <w:rsid w:val="00144C62"/>
    <w:rsid w:val="00144CF7"/>
    <w:rsid w:val="00144D51"/>
    <w:rsid w:val="001456CE"/>
    <w:rsid w:val="001459C3"/>
    <w:rsid w:val="00145AD9"/>
    <w:rsid w:val="00145B7D"/>
    <w:rsid w:val="00145CED"/>
    <w:rsid w:val="00145CF7"/>
    <w:rsid w:val="00146E05"/>
    <w:rsid w:val="00146F47"/>
    <w:rsid w:val="00147490"/>
    <w:rsid w:val="00147AAC"/>
    <w:rsid w:val="00147F45"/>
    <w:rsid w:val="00147F89"/>
    <w:rsid w:val="0015026A"/>
    <w:rsid w:val="001506D1"/>
    <w:rsid w:val="0015080D"/>
    <w:rsid w:val="00150981"/>
    <w:rsid w:val="001509F3"/>
    <w:rsid w:val="00150B29"/>
    <w:rsid w:val="00150FCB"/>
    <w:rsid w:val="001513BC"/>
    <w:rsid w:val="0015172D"/>
    <w:rsid w:val="00151F70"/>
    <w:rsid w:val="00152072"/>
    <w:rsid w:val="00152171"/>
    <w:rsid w:val="0015234B"/>
    <w:rsid w:val="001523DA"/>
    <w:rsid w:val="00152629"/>
    <w:rsid w:val="001527CE"/>
    <w:rsid w:val="00152B2C"/>
    <w:rsid w:val="00152C75"/>
    <w:rsid w:val="00152CA4"/>
    <w:rsid w:val="0015355C"/>
    <w:rsid w:val="001539B1"/>
    <w:rsid w:val="00153AE7"/>
    <w:rsid w:val="00153C5F"/>
    <w:rsid w:val="00153EE2"/>
    <w:rsid w:val="00154024"/>
    <w:rsid w:val="00154897"/>
    <w:rsid w:val="00154BCC"/>
    <w:rsid w:val="00154E9C"/>
    <w:rsid w:val="0015537C"/>
    <w:rsid w:val="00155BC2"/>
    <w:rsid w:val="00155C0D"/>
    <w:rsid w:val="00155D28"/>
    <w:rsid w:val="0015676A"/>
    <w:rsid w:val="00156AAC"/>
    <w:rsid w:val="00157447"/>
    <w:rsid w:val="001578AC"/>
    <w:rsid w:val="001578C3"/>
    <w:rsid w:val="001578FD"/>
    <w:rsid w:val="00160332"/>
    <w:rsid w:val="00160617"/>
    <w:rsid w:val="001606FF"/>
    <w:rsid w:val="00160836"/>
    <w:rsid w:val="00160DA7"/>
    <w:rsid w:val="00160E57"/>
    <w:rsid w:val="00160EE9"/>
    <w:rsid w:val="00161458"/>
    <w:rsid w:val="001618AB"/>
    <w:rsid w:val="0016192D"/>
    <w:rsid w:val="00162202"/>
    <w:rsid w:val="00162645"/>
    <w:rsid w:val="00162991"/>
    <w:rsid w:val="00162D39"/>
    <w:rsid w:val="00163B27"/>
    <w:rsid w:val="00164562"/>
    <w:rsid w:val="001649ED"/>
    <w:rsid w:val="001650F0"/>
    <w:rsid w:val="001659B2"/>
    <w:rsid w:val="00165A50"/>
    <w:rsid w:val="00165A64"/>
    <w:rsid w:val="00165B8B"/>
    <w:rsid w:val="00166041"/>
    <w:rsid w:val="00166076"/>
    <w:rsid w:val="00166080"/>
    <w:rsid w:val="001661DC"/>
    <w:rsid w:val="001668D6"/>
    <w:rsid w:val="001668E5"/>
    <w:rsid w:val="00166AE7"/>
    <w:rsid w:val="00166C43"/>
    <w:rsid w:val="00167143"/>
    <w:rsid w:val="00167161"/>
    <w:rsid w:val="00167202"/>
    <w:rsid w:val="00167331"/>
    <w:rsid w:val="001673A5"/>
    <w:rsid w:val="0016741B"/>
    <w:rsid w:val="00167657"/>
    <w:rsid w:val="00167870"/>
    <w:rsid w:val="0016795F"/>
    <w:rsid w:val="00167C06"/>
    <w:rsid w:val="00167E6D"/>
    <w:rsid w:val="00168810"/>
    <w:rsid w:val="001701C6"/>
    <w:rsid w:val="001704F5"/>
    <w:rsid w:val="001705B1"/>
    <w:rsid w:val="001706B2"/>
    <w:rsid w:val="00170854"/>
    <w:rsid w:val="00170C10"/>
    <w:rsid w:val="00170ED7"/>
    <w:rsid w:val="00170EE7"/>
    <w:rsid w:val="00170F41"/>
    <w:rsid w:val="0017166D"/>
    <w:rsid w:val="00171846"/>
    <w:rsid w:val="00171B39"/>
    <w:rsid w:val="00171CB3"/>
    <w:rsid w:val="00171EF3"/>
    <w:rsid w:val="00172055"/>
    <w:rsid w:val="0017216A"/>
    <w:rsid w:val="0017281C"/>
    <w:rsid w:val="00172AC4"/>
    <w:rsid w:val="00172BD9"/>
    <w:rsid w:val="00173573"/>
    <w:rsid w:val="0017370C"/>
    <w:rsid w:val="00173B61"/>
    <w:rsid w:val="00173F76"/>
    <w:rsid w:val="00174049"/>
    <w:rsid w:val="00174283"/>
    <w:rsid w:val="0017443D"/>
    <w:rsid w:val="001744B0"/>
    <w:rsid w:val="00174E47"/>
    <w:rsid w:val="00175191"/>
    <w:rsid w:val="001752AF"/>
    <w:rsid w:val="00175606"/>
    <w:rsid w:val="0017573B"/>
    <w:rsid w:val="0017583A"/>
    <w:rsid w:val="001759F1"/>
    <w:rsid w:val="00175AF6"/>
    <w:rsid w:val="00175B1E"/>
    <w:rsid w:val="00175E22"/>
    <w:rsid w:val="00176D7F"/>
    <w:rsid w:val="001770C9"/>
    <w:rsid w:val="00177113"/>
    <w:rsid w:val="00177134"/>
    <w:rsid w:val="001773AF"/>
    <w:rsid w:val="001776F7"/>
    <w:rsid w:val="00177872"/>
    <w:rsid w:val="00177A01"/>
    <w:rsid w:val="00177C1E"/>
    <w:rsid w:val="00177D04"/>
    <w:rsid w:val="00177E2E"/>
    <w:rsid w:val="0017BD65"/>
    <w:rsid w:val="001800AB"/>
    <w:rsid w:val="00180308"/>
    <w:rsid w:val="0018038B"/>
    <w:rsid w:val="0018055C"/>
    <w:rsid w:val="001809DE"/>
    <w:rsid w:val="00180D6E"/>
    <w:rsid w:val="00180F6F"/>
    <w:rsid w:val="00181045"/>
    <w:rsid w:val="001810E6"/>
    <w:rsid w:val="001815FA"/>
    <w:rsid w:val="001817B3"/>
    <w:rsid w:val="0018185D"/>
    <w:rsid w:val="00181BCA"/>
    <w:rsid w:val="00181C0D"/>
    <w:rsid w:val="00181D05"/>
    <w:rsid w:val="001820F7"/>
    <w:rsid w:val="001821C6"/>
    <w:rsid w:val="0018241A"/>
    <w:rsid w:val="00182604"/>
    <w:rsid w:val="0018263D"/>
    <w:rsid w:val="001827DB"/>
    <w:rsid w:val="00182837"/>
    <w:rsid w:val="00182B19"/>
    <w:rsid w:val="00182C14"/>
    <w:rsid w:val="00182EBD"/>
    <w:rsid w:val="001832DE"/>
    <w:rsid w:val="00183346"/>
    <w:rsid w:val="00183846"/>
    <w:rsid w:val="00183B83"/>
    <w:rsid w:val="00184011"/>
    <w:rsid w:val="001842EF"/>
    <w:rsid w:val="001844D8"/>
    <w:rsid w:val="0018466F"/>
    <w:rsid w:val="00184988"/>
    <w:rsid w:val="00184EF7"/>
    <w:rsid w:val="00184F09"/>
    <w:rsid w:val="00185106"/>
    <w:rsid w:val="00185165"/>
    <w:rsid w:val="001851CE"/>
    <w:rsid w:val="001852AC"/>
    <w:rsid w:val="001852B6"/>
    <w:rsid w:val="001853FE"/>
    <w:rsid w:val="001855B8"/>
    <w:rsid w:val="0018562F"/>
    <w:rsid w:val="0018595B"/>
    <w:rsid w:val="00185D4C"/>
    <w:rsid w:val="00185FEC"/>
    <w:rsid w:val="00186138"/>
    <w:rsid w:val="00186717"/>
    <w:rsid w:val="001868FA"/>
    <w:rsid w:val="00186B3F"/>
    <w:rsid w:val="00186CB4"/>
    <w:rsid w:val="0018746A"/>
    <w:rsid w:val="00187A26"/>
    <w:rsid w:val="00187DA2"/>
    <w:rsid w:val="00187E66"/>
    <w:rsid w:val="00190381"/>
    <w:rsid w:val="001909E3"/>
    <w:rsid w:val="00190AD2"/>
    <w:rsid w:val="0019117B"/>
    <w:rsid w:val="0019120A"/>
    <w:rsid w:val="00191369"/>
    <w:rsid w:val="001914AF"/>
    <w:rsid w:val="0019156E"/>
    <w:rsid w:val="00191797"/>
    <w:rsid w:val="00192026"/>
    <w:rsid w:val="001921CA"/>
    <w:rsid w:val="001923F1"/>
    <w:rsid w:val="001927F8"/>
    <w:rsid w:val="00192CCA"/>
    <w:rsid w:val="001932E4"/>
    <w:rsid w:val="00193308"/>
    <w:rsid w:val="00193717"/>
    <w:rsid w:val="0019374E"/>
    <w:rsid w:val="0019392B"/>
    <w:rsid w:val="00193980"/>
    <w:rsid w:val="00193EA9"/>
    <w:rsid w:val="00193EAB"/>
    <w:rsid w:val="00194058"/>
    <w:rsid w:val="00194078"/>
    <w:rsid w:val="00194541"/>
    <w:rsid w:val="0019480E"/>
    <w:rsid w:val="00194860"/>
    <w:rsid w:val="00194DCC"/>
    <w:rsid w:val="001950A0"/>
    <w:rsid w:val="00195204"/>
    <w:rsid w:val="001955FC"/>
    <w:rsid w:val="00196066"/>
    <w:rsid w:val="00196292"/>
    <w:rsid w:val="001967FF"/>
    <w:rsid w:val="00196ABA"/>
    <w:rsid w:val="00196D8F"/>
    <w:rsid w:val="00196FA8"/>
    <w:rsid w:val="00197170"/>
    <w:rsid w:val="00197334"/>
    <w:rsid w:val="0019790A"/>
    <w:rsid w:val="001A0C12"/>
    <w:rsid w:val="001A0D1C"/>
    <w:rsid w:val="001A0DE7"/>
    <w:rsid w:val="001A1519"/>
    <w:rsid w:val="001A1654"/>
    <w:rsid w:val="001A1AFB"/>
    <w:rsid w:val="001A22CF"/>
    <w:rsid w:val="001A2834"/>
    <w:rsid w:val="001A2A8A"/>
    <w:rsid w:val="001A2C50"/>
    <w:rsid w:val="001A2C72"/>
    <w:rsid w:val="001A2EB0"/>
    <w:rsid w:val="001A30A8"/>
    <w:rsid w:val="001A3308"/>
    <w:rsid w:val="001A3A10"/>
    <w:rsid w:val="001A3DB1"/>
    <w:rsid w:val="001A454C"/>
    <w:rsid w:val="001A45F7"/>
    <w:rsid w:val="001A46B5"/>
    <w:rsid w:val="001A47D6"/>
    <w:rsid w:val="001A4B1C"/>
    <w:rsid w:val="001A4F17"/>
    <w:rsid w:val="001A54DF"/>
    <w:rsid w:val="001A5748"/>
    <w:rsid w:val="001A59A6"/>
    <w:rsid w:val="001A5AE5"/>
    <w:rsid w:val="001A5B0F"/>
    <w:rsid w:val="001A5CBB"/>
    <w:rsid w:val="001A5D79"/>
    <w:rsid w:val="001A5E0B"/>
    <w:rsid w:val="001A61AC"/>
    <w:rsid w:val="001A631F"/>
    <w:rsid w:val="001A6453"/>
    <w:rsid w:val="001A6BC5"/>
    <w:rsid w:val="001A70F7"/>
    <w:rsid w:val="001A7285"/>
    <w:rsid w:val="001A75BD"/>
    <w:rsid w:val="001A7668"/>
    <w:rsid w:val="001B0904"/>
    <w:rsid w:val="001B094E"/>
    <w:rsid w:val="001B0B5C"/>
    <w:rsid w:val="001B0B96"/>
    <w:rsid w:val="001B0CAB"/>
    <w:rsid w:val="001B0DAB"/>
    <w:rsid w:val="001B1598"/>
    <w:rsid w:val="001B17FE"/>
    <w:rsid w:val="001B1ECD"/>
    <w:rsid w:val="001B218C"/>
    <w:rsid w:val="001B2197"/>
    <w:rsid w:val="001B26A2"/>
    <w:rsid w:val="001B27E7"/>
    <w:rsid w:val="001B2A8D"/>
    <w:rsid w:val="001B2F5F"/>
    <w:rsid w:val="001B2FBA"/>
    <w:rsid w:val="001B3465"/>
    <w:rsid w:val="001B35BA"/>
    <w:rsid w:val="001B370B"/>
    <w:rsid w:val="001B3A38"/>
    <w:rsid w:val="001B3A65"/>
    <w:rsid w:val="001B403B"/>
    <w:rsid w:val="001B4415"/>
    <w:rsid w:val="001B494F"/>
    <w:rsid w:val="001B4BE6"/>
    <w:rsid w:val="001B4DEB"/>
    <w:rsid w:val="001B4FB3"/>
    <w:rsid w:val="001B4FF6"/>
    <w:rsid w:val="001B53E6"/>
    <w:rsid w:val="001B5428"/>
    <w:rsid w:val="001B5554"/>
    <w:rsid w:val="001B59B2"/>
    <w:rsid w:val="001B633B"/>
    <w:rsid w:val="001B6A46"/>
    <w:rsid w:val="001B6D46"/>
    <w:rsid w:val="001B6E95"/>
    <w:rsid w:val="001B7214"/>
    <w:rsid w:val="001B794D"/>
    <w:rsid w:val="001B7B81"/>
    <w:rsid w:val="001B7EFA"/>
    <w:rsid w:val="001C0058"/>
    <w:rsid w:val="001C023C"/>
    <w:rsid w:val="001C073C"/>
    <w:rsid w:val="001C08DC"/>
    <w:rsid w:val="001C0AFD"/>
    <w:rsid w:val="001C0F44"/>
    <w:rsid w:val="001C0FD1"/>
    <w:rsid w:val="001C108B"/>
    <w:rsid w:val="001C1206"/>
    <w:rsid w:val="001C14E6"/>
    <w:rsid w:val="001C1914"/>
    <w:rsid w:val="001C1A39"/>
    <w:rsid w:val="001C1C4A"/>
    <w:rsid w:val="001C1D42"/>
    <w:rsid w:val="001C1FD4"/>
    <w:rsid w:val="001C1FFD"/>
    <w:rsid w:val="001C2012"/>
    <w:rsid w:val="001C20FB"/>
    <w:rsid w:val="001C2199"/>
    <w:rsid w:val="001C2519"/>
    <w:rsid w:val="001C2902"/>
    <w:rsid w:val="001C2B16"/>
    <w:rsid w:val="001C2C5E"/>
    <w:rsid w:val="001C350B"/>
    <w:rsid w:val="001C3BDB"/>
    <w:rsid w:val="001C3CE2"/>
    <w:rsid w:val="001C3FE6"/>
    <w:rsid w:val="001C4403"/>
    <w:rsid w:val="001C4491"/>
    <w:rsid w:val="001C470C"/>
    <w:rsid w:val="001C4A3E"/>
    <w:rsid w:val="001C4A41"/>
    <w:rsid w:val="001C4AB6"/>
    <w:rsid w:val="001C4F0D"/>
    <w:rsid w:val="001C5737"/>
    <w:rsid w:val="001C5872"/>
    <w:rsid w:val="001C59E1"/>
    <w:rsid w:val="001C5A9E"/>
    <w:rsid w:val="001C5C3D"/>
    <w:rsid w:val="001C60A7"/>
    <w:rsid w:val="001C6184"/>
    <w:rsid w:val="001C61EB"/>
    <w:rsid w:val="001C67F5"/>
    <w:rsid w:val="001C6894"/>
    <w:rsid w:val="001C7278"/>
    <w:rsid w:val="001C7418"/>
    <w:rsid w:val="001C7434"/>
    <w:rsid w:val="001C7497"/>
    <w:rsid w:val="001C75E9"/>
    <w:rsid w:val="001C7BDD"/>
    <w:rsid w:val="001D00D0"/>
    <w:rsid w:val="001D01D0"/>
    <w:rsid w:val="001D06CC"/>
    <w:rsid w:val="001D0A05"/>
    <w:rsid w:val="001D0C3A"/>
    <w:rsid w:val="001D0CCA"/>
    <w:rsid w:val="001D0F0F"/>
    <w:rsid w:val="001D0F4F"/>
    <w:rsid w:val="001D10BA"/>
    <w:rsid w:val="001D1199"/>
    <w:rsid w:val="001D1520"/>
    <w:rsid w:val="001D16B1"/>
    <w:rsid w:val="001D1D73"/>
    <w:rsid w:val="001D1E2D"/>
    <w:rsid w:val="001D20B8"/>
    <w:rsid w:val="001D212A"/>
    <w:rsid w:val="001D231F"/>
    <w:rsid w:val="001D2890"/>
    <w:rsid w:val="001D2F03"/>
    <w:rsid w:val="001D3566"/>
    <w:rsid w:val="001D389E"/>
    <w:rsid w:val="001D3B63"/>
    <w:rsid w:val="001D3C18"/>
    <w:rsid w:val="001D3F4A"/>
    <w:rsid w:val="001D3F62"/>
    <w:rsid w:val="001D405A"/>
    <w:rsid w:val="001D417E"/>
    <w:rsid w:val="001D41C4"/>
    <w:rsid w:val="001D41F1"/>
    <w:rsid w:val="001D423A"/>
    <w:rsid w:val="001D49A9"/>
    <w:rsid w:val="001D4A69"/>
    <w:rsid w:val="001D4D4B"/>
    <w:rsid w:val="001D5267"/>
    <w:rsid w:val="001D5577"/>
    <w:rsid w:val="001D5B7C"/>
    <w:rsid w:val="001D5D7F"/>
    <w:rsid w:val="001D6463"/>
    <w:rsid w:val="001D6567"/>
    <w:rsid w:val="001D67B5"/>
    <w:rsid w:val="001D6928"/>
    <w:rsid w:val="001D6BFD"/>
    <w:rsid w:val="001D6C59"/>
    <w:rsid w:val="001D6D6C"/>
    <w:rsid w:val="001D74B5"/>
    <w:rsid w:val="001D766F"/>
    <w:rsid w:val="001D76BA"/>
    <w:rsid w:val="001D7BC9"/>
    <w:rsid w:val="001D7C43"/>
    <w:rsid w:val="001D7CA7"/>
    <w:rsid w:val="001E0172"/>
    <w:rsid w:val="001E0571"/>
    <w:rsid w:val="001E0687"/>
    <w:rsid w:val="001E1093"/>
    <w:rsid w:val="001E123B"/>
    <w:rsid w:val="001E1305"/>
    <w:rsid w:val="001E14CA"/>
    <w:rsid w:val="001E15A7"/>
    <w:rsid w:val="001E19DE"/>
    <w:rsid w:val="001E2419"/>
    <w:rsid w:val="001E246F"/>
    <w:rsid w:val="001E2AF0"/>
    <w:rsid w:val="001E2F5B"/>
    <w:rsid w:val="001E30F4"/>
    <w:rsid w:val="001E3236"/>
    <w:rsid w:val="001E33BE"/>
    <w:rsid w:val="001E35D8"/>
    <w:rsid w:val="001E3EA1"/>
    <w:rsid w:val="001E4E4B"/>
    <w:rsid w:val="001E503D"/>
    <w:rsid w:val="001E50F7"/>
    <w:rsid w:val="001E51FD"/>
    <w:rsid w:val="001E5C1E"/>
    <w:rsid w:val="001E5D4E"/>
    <w:rsid w:val="001E61CC"/>
    <w:rsid w:val="001E6330"/>
    <w:rsid w:val="001E638F"/>
    <w:rsid w:val="001E6CD7"/>
    <w:rsid w:val="001E701B"/>
    <w:rsid w:val="001E71A4"/>
    <w:rsid w:val="001E73C3"/>
    <w:rsid w:val="001E75DD"/>
    <w:rsid w:val="001E77BE"/>
    <w:rsid w:val="001E7811"/>
    <w:rsid w:val="001E7A80"/>
    <w:rsid w:val="001F04A9"/>
    <w:rsid w:val="001F0AB3"/>
    <w:rsid w:val="001F0C03"/>
    <w:rsid w:val="001F0D52"/>
    <w:rsid w:val="001F12D1"/>
    <w:rsid w:val="001F166E"/>
    <w:rsid w:val="001F16BB"/>
    <w:rsid w:val="001F189E"/>
    <w:rsid w:val="001F1952"/>
    <w:rsid w:val="001F1C51"/>
    <w:rsid w:val="001F1D91"/>
    <w:rsid w:val="001F1F50"/>
    <w:rsid w:val="001F20C8"/>
    <w:rsid w:val="001F2AF1"/>
    <w:rsid w:val="001F2BE0"/>
    <w:rsid w:val="001F2EEC"/>
    <w:rsid w:val="001F2EFF"/>
    <w:rsid w:val="001F31EE"/>
    <w:rsid w:val="001F3442"/>
    <w:rsid w:val="001F35AD"/>
    <w:rsid w:val="001F3E77"/>
    <w:rsid w:val="001F3FF3"/>
    <w:rsid w:val="001F422E"/>
    <w:rsid w:val="001F47FD"/>
    <w:rsid w:val="001F4D94"/>
    <w:rsid w:val="001F4DDA"/>
    <w:rsid w:val="001F54E3"/>
    <w:rsid w:val="001F5538"/>
    <w:rsid w:val="001F5645"/>
    <w:rsid w:val="001F56A1"/>
    <w:rsid w:val="001F5C66"/>
    <w:rsid w:val="001F5D04"/>
    <w:rsid w:val="001F5FE7"/>
    <w:rsid w:val="001F6339"/>
    <w:rsid w:val="001F64EF"/>
    <w:rsid w:val="001F64F1"/>
    <w:rsid w:val="001F65C2"/>
    <w:rsid w:val="001F679B"/>
    <w:rsid w:val="001F67CF"/>
    <w:rsid w:val="001F67D8"/>
    <w:rsid w:val="001F7465"/>
    <w:rsid w:val="001F7CFF"/>
    <w:rsid w:val="002000C2"/>
    <w:rsid w:val="00200379"/>
    <w:rsid w:val="00200514"/>
    <w:rsid w:val="00200773"/>
    <w:rsid w:val="0020098D"/>
    <w:rsid w:val="00200BFF"/>
    <w:rsid w:val="00200FDD"/>
    <w:rsid w:val="002010CF"/>
    <w:rsid w:val="00201A94"/>
    <w:rsid w:val="00201DAC"/>
    <w:rsid w:val="00201DE1"/>
    <w:rsid w:val="00201E8A"/>
    <w:rsid w:val="002020A8"/>
    <w:rsid w:val="00202AE1"/>
    <w:rsid w:val="00202CBE"/>
    <w:rsid w:val="00202E0A"/>
    <w:rsid w:val="00203267"/>
    <w:rsid w:val="00203947"/>
    <w:rsid w:val="00203B2A"/>
    <w:rsid w:val="00203E57"/>
    <w:rsid w:val="00203F6B"/>
    <w:rsid w:val="00204085"/>
    <w:rsid w:val="0020484F"/>
    <w:rsid w:val="002049CD"/>
    <w:rsid w:val="00204BA2"/>
    <w:rsid w:val="00204C1B"/>
    <w:rsid w:val="00204EB7"/>
    <w:rsid w:val="00204F68"/>
    <w:rsid w:val="002054EA"/>
    <w:rsid w:val="0020551D"/>
    <w:rsid w:val="00205924"/>
    <w:rsid w:val="00205A14"/>
    <w:rsid w:val="00205D05"/>
    <w:rsid w:val="0020600D"/>
    <w:rsid w:val="00206E7F"/>
    <w:rsid w:val="0020728C"/>
    <w:rsid w:val="002072C8"/>
    <w:rsid w:val="00207762"/>
    <w:rsid w:val="002079F5"/>
    <w:rsid w:val="00207ECB"/>
    <w:rsid w:val="00208825"/>
    <w:rsid w:val="00210256"/>
    <w:rsid w:val="00210392"/>
    <w:rsid w:val="002104DC"/>
    <w:rsid w:val="002109FB"/>
    <w:rsid w:val="00210C86"/>
    <w:rsid w:val="00211398"/>
    <w:rsid w:val="00211A20"/>
    <w:rsid w:val="00211BA5"/>
    <w:rsid w:val="00211C37"/>
    <w:rsid w:val="00211F39"/>
    <w:rsid w:val="00211FE8"/>
    <w:rsid w:val="002120CE"/>
    <w:rsid w:val="00212231"/>
    <w:rsid w:val="002123B1"/>
    <w:rsid w:val="00212405"/>
    <w:rsid w:val="002126CD"/>
    <w:rsid w:val="00212943"/>
    <w:rsid w:val="00213330"/>
    <w:rsid w:val="002135DC"/>
    <w:rsid w:val="0021392C"/>
    <w:rsid w:val="002139B6"/>
    <w:rsid w:val="00213A16"/>
    <w:rsid w:val="00213BFC"/>
    <w:rsid w:val="00213F0B"/>
    <w:rsid w:val="00213FAD"/>
    <w:rsid w:val="00213FBB"/>
    <w:rsid w:val="00214008"/>
    <w:rsid w:val="002145AA"/>
    <w:rsid w:val="002146F2"/>
    <w:rsid w:val="00214A04"/>
    <w:rsid w:val="00214B3A"/>
    <w:rsid w:val="00214C78"/>
    <w:rsid w:val="00214D32"/>
    <w:rsid w:val="002151D7"/>
    <w:rsid w:val="0021543A"/>
    <w:rsid w:val="00215574"/>
    <w:rsid w:val="00215816"/>
    <w:rsid w:val="0021599C"/>
    <w:rsid w:val="00215CD7"/>
    <w:rsid w:val="00215D9E"/>
    <w:rsid w:val="00216080"/>
    <w:rsid w:val="002161D6"/>
    <w:rsid w:val="002165D5"/>
    <w:rsid w:val="002165EC"/>
    <w:rsid w:val="00216686"/>
    <w:rsid w:val="002167FE"/>
    <w:rsid w:val="0021711E"/>
    <w:rsid w:val="00217473"/>
    <w:rsid w:val="00217603"/>
    <w:rsid w:val="00217749"/>
    <w:rsid w:val="002178BD"/>
    <w:rsid w:val="00217A3D"/>
    <w:rsid w:val="00217E0E"/>
    <w:rsid w:val="00217E38"/>
    <w:rsid w:val="002200EB"/>
    <w:rsid w:val="002202BA"/>
    <w:rsid w:val="0022085B"/>
    <w:rsid w:val="00220894"/>
    <w:rsid w:val="00220987"/>
    <w:rsid w:val="0022098D"/>
    <w:rsid w:val="00220C46"/>
    <w:rsid w:val="00220C4C"/>
    <w:rsid w:val="00221051"/>
    <w:rsid w:val="00221384"/>
    <w:rsid w:val="00221439"/>
    <w:rsid w:val="00221B48"/>
    <w:rsid w:val="00222252"/>
    <w:rsid w:val="002223FD"/>
    <w:rsid w:val="00222758"/>
    <w:rsid w:val="00222ACC"/>
    <w:rsid w:val="0022314B"/>
    <w:rsid w:val="00223268"/>
    <w:rsid w:val="002236B1"/>
    <w:rsid w:val="002237D7"/>
    <w:rsid w:val="00223AB9"/>
    <w:rsid w:val="00223B2C"/>
    <w:rsid w:val="00223CA9"/>
    <w:rsid w:val="00223FC7"/>
    <w:rsid w:val="00224248"/>
    <w:rsid w:val="002244C1"/>
    <w:rsid w:val="00224654"/>
    <w:rsid w:val="00224995"/>
    <w:rsid w:val="00224B5F"/>
    <w:rsid w:val="00224C1F"/>
    <w:rsid w:val="00225174"/>
    <w:rsid w:val="00225259"/>
    <w:rsid w:val="00225691"/>
    <w:rsid w:val="002256D5"/>
    <w:rsid w:val="00225A99"/>
    <w:rsid w:val="00225D3D"/>
    <w:rsid w:val="00226541"/>
    <w:rsid w:val="002267FE"/>
    <w:rsid w:val="002268F9"/>
    <w:rsid w:val="002268FF"/>
    <w:rsid w:val="00226958"/>
    <w:rsid w:val="00226E9A"/>
    <w:rsid w:val="00227046"/>
    <w:rsid w:val="002272BD"/>
    <w:rsid w:val="002274F7"/>
    <w:rsid w:val="00227565"/>
    <w:rsid w:val="002279FD"/>
    <w:rsid w:val="00227D8D"/>
    <w:rsid w:val="00227E73"/>
    <w:rsid w:val="00227F60"/>
    <w:rsid w:val="002300C2"/>
    <w:rsid w:val="00230474"/>
    <w:rsid w:val="00230647"/>
    <w:rsid w:val="00230796"/>
    <w:rsid w:val="00230A32"/>
    <w:rsid w:val="00230BDC"/>
    <w:rsid w:val="0023121C"/>
    <w:rsid w:val="00231234"/>
    <w:rsid w:val="00231423"/>
    <w:rsid w:val="002317BA"/>
    <w:rsid w:val="00231A64"/>
    <w:rsid w:val="00231D1D"/>
    <w:rsid w:val="00231F53"/>
    <w:rsid w:val="0023212B"/>
    <w:rsid w:val="00232393"/>
    <w:rsid w:val="0023248A"/>
    <w:rsid w:val="002328D7"/>
    <w:rsid w:val="002329A1"/>
    <w:rsid w:val="00232BCE"/>
    <w:rsid w:val="002330CB"/>
    <w:rsid w:val="002330EF"/>
    <w:rsid w:val="0023325D"/>
    <w:rsid w:val="00233731"/>
    <w:rsid w:val="00233D8F"/>
    <w:rsid w:val="00233F57"/>
    <w:rsid w:val="00234011"/>
    <w:rsid w:val="002342B1"/>
    <w:rsid w:val="0023461E"/>
    <w:rsid w:val="002349C1"/>
    <w:rsid w:val="00235358"/>
    <w:rsid w:val="0023542B"/>
    <w:rsid w:val="002354E8"/>
    <w:rsid w:val="002356CA"/>
    <w:rsid w:val="002358D5"/>
    <w:rsid w:val="00235C32"/>
    <w:rsid w:val="00235CB8"/>
    <w:rsid w:val="00235E62"/>
    <w:rsid w:val="00236053"/>
    <w:rsid w:val="00236124"/>
    <w:rsid w:val="00236AB1"/>
    <w:rsid w:val="00236D20"/>
    <w:rsid w:val="00236D57"/>
    <w:rsid w:val="00236E87"/>
    <w:rsid w:val="00237016"/>
    <w:rsid w:val="00237158"/>
    <w:rsid w:val="002372B3"/>
    <w:rsid w:val="00237483"/>
    <w:rsid w:val="002377F6"/>
    <w:rsid w:val="00237AA0"/>
    <w:rsid w:val="00237EDC"/>
    <w:rsid w:val="00237FAE"/>
    <w:rsid w:val="00237FDE"/>
    <w:rsid w:val="00240465"/>
    <w:rsid w:val="002407EC"/>
    <w:rsid w:val="00240A43"/>
    <w:rsid w:val="00240A8D"/>
    <w:rsid w:val="00240AEC"/>
    <w:rsid w:val="00241231"/>
    <w:rsid w:val="00241394"/>
    <w:rsid w:val="002414EA"/>
    <w:rsid w:val="0024152C"/>
    <w:rsid w:val="002417D1"/>
    <w:rsid w:val="00241C7B"/>
    <w:rsid w:val="00241F73"/>
    <w:rsid w:val="002421B6"/>
    <w:rsid w:val="002424CC"/>
    <w:rsid w:val="0024260F"/>
    <w:rsid w:val="00242741"/>
    <w:rsid w:val="002427F3"/>
    <w:rsid w:val="00242D20"/>
    <w:rsid w:val="00243687"/>
    <w:rsid w:val="00243700"/>
    <w:rsid w:val="00243A05"/>
    <w:rsid w:val="00243A09"/>
    <w:rsid w:val="00243BC7"/>
    <w:rsid w:val="00243D3E"/>
    <w:rsid w:val="00243EEC"/>
    <w:rsid w:val="00244B5D"/>
    <w:rsid w:val="00244C7D"/>
    <w:rsid w:val="00244D18"/>
    <w:rsid w:val="00244DD6"/>
    <w:rsid w:val="00245254"/>
    <w:rsid w:val="0024555F"/>
    <w:rsid w:val="002456E3"/>
    <w:rsid w:val="00245D6C"/>
    <w:rsid w:val="00245E1A"/>
    <w:rsid w:val="00245E30"/>
    <w:rsid w:val="00246492"/>
    <w:rsid w:val="00246529"/>
    <w:rsid w:val="00246749"/>
    <w:rsid w:val="00246A55"/>
    <w:rsid w:val="00246C66"/>
    <w:rsid w:val="00246C7D"/>
    <w:rsid w:val="00246CCD"/>
    <w:rsid w:val="00246E66"/>
    <w:rsid w:val="0024713D"/>
    <w:rsid w:val="00247574"/>
    <w:rsid w:val="0024769D"/>
    <w:rsid w:val="00247785"/>
    <w:rsid w:val="00247E51"/>
    <w:rsid w:val="002501B4"/>
    <w:rsid w:val="002510B3"/>
    <w:rsid w:val="00251194"/>
    <w:rsid w:val="002512A7"/>
    <w:rsid w:val="00251395"/>
    <w:rsid w:val="00251B4F"/>
    <w:rsid w:val="00251DD5"/>
    <w:rsid w:val="00251E4E"/>
    <w:rsid w:val="002524C8"/>
    <w:rsid w:val="00252B45"/>
    <w:rsid w:val="00252BF1"/>
    <w:rsid w:val="00252D8E"/>
    <w:rsid w:val="00253180"/>
    <w:rsid w:val="002531F2"/>
    <w:rsid w:val="002533E4"/>
    <w:rsid w:val="002534CE"/>
    <w:rsid w:val="002536C1"/>
    <w:rsid w:val="0025387E"/>
    <w:rsid w:val="002538A7"/>
    <w:rsid w:val="00253B44"/>
    <w:rsid w:val="00253C42"/>
    <w:rsid w:val="00253FCE"/>
    <w:rsid w:val="00254A86"/>
    <w:rsid w:val="00254C45"/>
    <w:rsid w:val="00255220"/>
    <w:rsid w:val="0025566D"/>
    <w:rsid w:val="00255E5B"/>
    <w:rsid w:val="00256048"/>
    <w:rsid w:val="0025618D"/>
    <w:rsid w:val="0025633B"/>
    <w:rsid w:val="00256598"/>
    <w:rsid w:val="00256A04"/>
    <w:rsid w:val="00256BB8"/>
    <w:rsid w:val="00256D18"/>
    <w:rsid w:val="00256E6B"/>
    <w:rsid w:val="00257324"/>
    <w:rsid w:val="0025794F"/>
    <w:rsid w:val="00257A67"/>
    <w:rsid w:val="00257ABD"/>
    <w:rsid w:val="00257E2D"/>
    <w:rsid w:val="0025F447"/>
    <w:rsid w:val="0026012A"/>
    <w:rsid w:val="0026037F"/>
    <w:rsid w:val="002606D4"/>
    <w:rsid w:val="002607B8"/>
    <w:rsid w:val="00260A92"/>
    <w:rsid w:val="00260CC3"/>
    <w:rsid w:val="00260D4B"/>
    <w:rsid w:val="00260E9F"/>
    <w:rsid w:val="00261186"/>
    <w:rsid w:val="00261218"/>
    <w:rsid w:val="002613B7"/>
    <w:rsid w:val="00261528"/>
    <w:rsid w:val="00261727"/>
    <w:rsid w:val="002617DD"/>
    <w:rsid w:val="0026197E"/>
    <w:rsid w:val="00261A4A"/>
    <w:rsid w:val="00261C69"/>
    <w:rsid w:val="00261F61"/>
    <w:rsid w:val="00262D0D"/>
    <w:rsid w:val="002630FC"/>
    <w:rsid w:val="002634AD"/>
    <w:rsid w:val="0026375B"/>
    <w:rsid w:val="00263B62"/>
    <w:rsid w:val="00263BA9"/>
    <w:rsid w:val="00263C90"/>
    <w:rsid w:val="002643D7"/>
    <w:rsid w:val="00264620"/>
    <w:rsid w:val="00264CFF"/>
    <w:rsid w:val="00264E2C"/>
    <w:rsid w:val="00265594"/>
    <w:rsid w:val="00265634"/>
    <w:rsid w:val="0026563E"/>
    <w:rsid w:val="00265713"/>
    <w:rsid w:val="002659B4"/>
    <w:rsid w:val="00265A0C"/>
    <w:rsid w:val="00265CBE"/>
    <w:rsid w:val="00266066"/>
    <w:rsid w:val="002662EB"/>
    <w:rsid w:val="00266487"/>
    <w:rsid w:val="00266727"/>
    <w:rsid w:val="00266878"/>
    <w:rsid w:val="00266934"/>
    <w:rsid w:val="0026702A"/>
    <w:rsid w:val="002671CC"/>
    <w:rsid w:val="00267D3B"/>
    <w:rsid w:val="00267F30"/>
    <w:rsid w:val="002703BD"/>
    <w:rsid w:val="0027044C"/>
    <w:rsid w:val="0027073D"/>
    <w:rsid w:val="0027103D"/>
    <w:rsid w:val="00271183"/>
    <w:rsid w:val="002711AF"/>
    <w:rsid w:val="002716DB"/>
    <w:rsid w:val="00271743"/>
    <w:rsid w:val="002717E1"/>
    <w:rsid w:val="00271841"/>
    <w:rsid w:val="0027188E"/>
    <w:rsid w:val="00271D18"/>
    <w:rsid w:val="0027208E"/>
    <w:rsid w:val="00272487"/>
    <w:rsid w:val="002727DF"/>
    <w:rsid w:val="00272866"/>
    <w:rsid w:val="002728E0"/>
    <w:rsid w:val="00272D99"/>
    <w:rsid w:val="00272F9D"/>
    <w:rsid w:val="00272FBB"/>
    <w:rsid w:val="002732FD"/>
    <w:rsid w:val="0027346A"/>
    <w:rsid w:val="00273C4A"/>
    <w:rsid w:val="00273C6E"/>
    <w:rsid w:val="002743F8"/>
    <w:rsid w:val="0027448D"/>
    <w:rsid w:val="00274CD7"/>
    <w:rsid w:val="00274D99"/>
    <w:rsid w:val="00274DBA"/>
    <w:rsid w:val="00275625"/>
    <w:rsid w:val="00275B60"/>
    <w:rsid w:val="00275CD8"/>
    <w:rsid w:val="00275FC6"/>
    <w:rsid w:val="002762B4"/>
    <w:rsid w:val="002764B6"/>
    <w:rsid w:val="002765AE"/>
    <w:rsid w:val="00276BE1"/>
    <w:rsid w:val="00276FCC"/>
    <w:rsid w:val="002772D1"/>
    <w:rsid w:val="00277411"/>
    <w:rsid w:val="00277765"/>
    <w:rsid w:val="002778F6"/>
    <w:rsid w:val="00277BEE"/>
    <w:rsid w:val="00277D43"/>
    <w:rsid w:val="00277E20"/>
    <w:rsid w:val="00280009"/>
    <w:rsid w:val="0028001E"/>
    <w:rsid w:val="002804BE"/>
    <w:rsid w:val="00280700"/>
    <w:rsid w:val="00280951"/>
    <w:rsid w:val="00280B26"/>
    <w:rsid w:val="00280B4C"/>
    <w:rsid w:val="00280BA4"/>
    <w:rsid w:val="00280C8A"/>
    <w:rsid w:val="00280D75"/>
    <w:rsid w:val="00280F59"/>
    <w:rsid w:val="00280FD7"/>
    <w:rsid w:val="00281231"/>
    <w:rsid w:val="002814CB"/>
    <w:rsid w:val="002815BF"/>
    <w:rsid w:val="0028160A"/>
    <w:rsid w:val="00281772"/>
    <w:rsid w:val="0028188B"/>
    <w:rsid w:val="0028191F"/>
    <w:rsid w:val="00281B7D"/>
    <w:rsid w:val="00281BB4"/>
    <w:rsid w:val="00281CA6"/>
    <w:rsid w:val="00281F85"/>
    <w:rsid w:val="0028207B"/>
    <w:rsid w:val="002822A6"/>
    <w:rsid w:val="00282587"/>
    <w:rsid w:val="00282E00"/>
    <w:rsid w:val="0028302F"/>
    <w:rsid w:val="0028310B"/>
    <w:rsid w:val="002832DF"/>
    <w:rsid w:val="002835AB"/>
    <w:rsid w:val="002836A3"/>
    <w:rsid w:val="00283899"/>
    <w:rsid w:val="00283A80"/>
    <w:rsid w:val="00283D9E"/>
    <w:rsid w:val="00283DF2"/>
    <w:rsid w:val="0028473B"/>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7137"/>
    <w:rsid w:val="0028718E"/>
    <w:rsid w:val="0028719D"/>
    <w:rsid w:val="002872B7"/>
    <w:rsid w:val="002873AA"/>
    <w:rsid w:val="002877F8"/>
    <w:rsid w:val="00287964"/>
    <w:rsid w:val="00287C05"/>
    <w:rsid w:val="00287DB0"/>
    <w:rsid w:val="00290CF4"/>
    <w:rsid w:val="00290E1E"/>
    <w:rsid w:val="0029123A"/>
    <w:rsid w:val="00291345"/>
    <w:rsid w:val="0029151D"/>
    <w:rsid w:val="002918FC"/>
    <w:rsid w:val="0029192B"/>
    <w:rsid w:val="00292076"/>
    <w:rsid w:val="00292288"/>
    <w:rsid w:val="002923E6"/>
    <w:rsid w:val="00292432"/>
    <w:rsid w:val="0029247E"/>
    <w:rsid w:val="002924BD"/>
    <w:rsid w:val="00292508"/>
    <w:rsid w:val="0029265A"/>
    <w:rsid w:val="00292819"/>
    <w:rsid w:val="00292942"/>
    <w:rsid w:val="00293073"/>
    <w:rsid w:val="00293414"/>
    <w:rsid w:val="0029345C"/>
    <w:rsid w:val="00293A00"/>
    <w:rsid w:val="00293EB9"/>
    <w:rsid w:val="00294243"/>
    <w:rsid w:val="002942AC"/>
    <w:rsid w:val="0029440B"/>
    <w:rsid w:val="002948B0"/>
    <w:rsid w:val="002949F4"/>
    <w:rsid w:val="00294B29"/>
    <w:rsid w:val="00294B87"/>
    <w:rsid w:val="00294C8C"/>
    <w:rsid w:val="002950B9"/>
    <w:rsid w:val="00295869"/>
    <w:rsid w:val="002958E1"/>
    <w:rsid w:val="002959E2"/>
    <w:rsid w:val="00296667"/>
    <w:rsid w:val="002968F6"/>
    <w:rsid w:val="00296AFF"/>
    <w:rsid w:val="00296E4F"/>
    <w:rsid w:val="00297196"/>
    <w:rsid w:val="002972DE"/>
    <w:rsid w:val="00297501"/>
    <w:rsid w:val="00297726"/>
    <w:rsid w:val="00297741"/>
    <w:rsid w:val="00297840"/>
    <w:rsid w:val="00297A3A"/>
    <w:rsid w:val="00297F69"/>
    <w:rsid w:val="002A011B"/>
    <w:rsid w:val="002A026A"/>
    <w:rsid w:val="002A087C"/>
    <w:rsid w:val="002A0952"/>
    <w:rsid w:val="002A0C7D"/>
    <w:rsid w:val="002A132D"/>
    <w:rsid w:val="002A14A5"/>
    <w:rsid w:val="002A199D"/>
    <w:rsid w:val="002A1CC3"/>
    <w:rsid w:val="002A1EC6"/>
    <w:rsid w:val="002A1F07"/>
    <w:rsid w:val="002A22E4"/>
    <w:rsid w:val="002A2486"/>
    <w:rsid w:val="002A2545"/>
    <w:rsid w:val="002A2D4F"/>
    <w:rsid w:val="002A2FFB"/>
    <w:rsid w:val="002A309C"/>
    <w:rsid w:val="002A31D0"/>
    <w:rsid w:val="002A34A8"/>
    <w:rsid w:val="002A35AD"/>
    <w:rsid w:val="002A371A"/>
    <w:rsid w:val="002A39AD"/>
    <w:rsid w:val="002A4239"/>
    <w:rsid w:val="002A49EF"/>
    <w:rsid w:val="002A4DC3"/>
    <w:rsid w:val="002A4DC9"/>
    <w:rsid w:val="002A539B"/>
    <w:rsid w:val="002A569F"/>
    <w:rsid w:val="002A5743"/>
    <w:rsid w:val="002A5B02"/>
    <w:rsid w:val="002A5C2B"/>
    <w:rsid w:val="002A6198"/>
    <w:rsid w:val="002A63A0"/>
    <w:rsid w:val="002A68C1"/>
    <w:rsid w:val="002A69D3"/>
    <w:rsid w:val="002A7392"/>
    <w:rsid w:val="002A7489"/>
    <w:rsid w:val="002A7D76"/>
    <w:rsid w:val="002A7E3A"/>
    <w:rsid w:val="002B0040"/>
    <w:rsid w:val="002B0353"/>
    <w:rsid w:val="002B0751"/>
    <w:rsid w:val="002B077D"/>
    <w:rsid w:val="002B07ED"/>
    <w:rsid w:val="002B085C"/>
    <w:rsid w:val="002B0DAB"/>
    <w:rsid w:val="002B14B4"/>
    <w:rsid w:val="002B17D6"/>
    <w:rsid w:val="002B18B9"/>
    <w:rsid w:val="002B1E2D"/>
    <w:rsid w:val="002B23A7"/>
    <w:rsid w:val="002B2568"/>
    <w:rsid w:val="002B25F6"/>
    <w:rsid w:val="002B2720"/>
    <w:rsid w:val="002B272A"/>
    <w:rsid w:val="002B278D"/>
    <w:rsid w:val="002B27B5"/>
    <w:rsid w:val="002B28DD"/>
    <w:rsid w:val="002B2A0A"/>
    <w:rsid w:val="002B2CDB"/>
    <w:rsid w:val="002B3020"/>
    <w:rsid w:val="002B30A9"/>
    <w:rsid w:val="002B34D8"/>
    <w:rsid w:val="002B35B6"/>
    <w:rsid w:val="002B47D7"/>
    <w:rsid w:val="002B485B"/>
    <w:rsid w:val="002B4A67"/>
    <w:rsid w:val="002B4C4C"/>
    <w:rsid w:val="002B4D4D"/>
    <w:rsid w:val="002B4D76"/>
    <w:rsid w:val="002B4F41"/>
    <w:rsid w:val="002B50D2"/>
    <w:rsid w:val="002B5356"/>
    <w:rsid w:val="002B575D"/>
    <w:rsid w:val="002B58A0"/>
    <w:rsid w:val="002B5BD8"/>
    <w:rsid w:val="002B5D9A"/>
    <w:rsid w:val="002B601E"/>
    <w:rsid w:val="002B64BB"/>
    <w:rsid w:val="002B663F"/>
    <w:rsid w:val="002B67CA"/>
    <w:rsid w:val="002B6DA7"/>
    <w:rsid w:val="002B6F2C"/>
    <w:rsid w:val="002B6FE6"/>
    <w:rsid w:val="002B71C6"/>
    <w:rsid w:val="002B7364"/>
    <w:rsid w:val="002B7610"/>
    <w:rsid w:val="002B76B9"/>
    <w:rsid w:val="002B784F"/>
    <w:rsid w:val="002C084F"/>
    <w:rsid w:val="002C0D48"/>
    <w:rsid w:val="002C0F9C"/>
    <w:rsid w:val="002C10A3"/>
    <w:rsid w:val="002C10E9"/>
    <w:rsid w:val="002C15CA"/>
    <w:rsid w:val="002C172A"/>
    <w:rsid w:val="002C1CB9"/>
    <w:rsid w:val="002C1D9B"/>
    <w:rsid w:val="002C1E0B"/>
    <w:rsid w:val="002C1E71"/>
    <w:rsid w:val="002C200E"/>
    <w:rsid w:val="002C2462"/>
    <w:rsid w:val="002C267B"/>
    <w:rsid w:val="002C276E"/>
    <w:rsid w:val="002C2AEC"/>
    <w:rsid w:val="002C2DCE"/>
    <w:rsid w:val="002C2F8E"/>
    <w:rsid w:val="002C2FA9"/>
    <w:rsid w:val="002C3034"/>
    <w:rsid w:val="002C3129"/>
    <w:rsid w:val="002C32B1"/>
    <w:rsid w:val="002C343B"/>
    <w:rsid w:val="002C3447"/>
    <w:rsid w:val="002C361B"/>
    <w:rsid w:val="002C3889"/>
    <w:rsid w:val="002C3975"/>
    <w:rsid w:val="002C3A94"/>
    <w:rsid w:val="002C3AC2"/>
    <w:rsid w:val="002C42CD"/>
    <w:rsid w:val="002C4AD2"/>
    <w:rsid w:val="002C4B6C"/>
    <w:rsid w:val="002C574D"/>
    <w:rsid w:val="002C5B52"/>
    <w:rsid w:val="002C5BDE"/>
    <w:rsid w:val="002C5BF3"/>
    <w:rsid w:val="002C5DD7"/>
    <w:rsid w:val="002C5DDA"/>
    <w:rsid w:val="002C616C"/>
    <w:rsid w:val="002C6418"/>
    <w:rsid w:val="002C6520"/>
    <w:rsid w:val="002C666B"/>
    <w:rsid w:val="002C68FA"/>
    <w:rsid w:val="002C6B3C"/>
    <w:rsid w:val="002C6B58"/>
    <w:rsid w:val="002C6CAE"/>
    <w:rsid w:val="002C6F7B"/>
    <w:rsid w:val="002C6FA8"/>
    <w:rsid w:val="002C7274"/>
    <w:rsid w:val="002C7464"/>
    <w:rsid w:val="002C74C8"/>
    <w:rsid w:val="002C7618"/>
    <w:rsid w:val="002C76E0"/>
    <w:rsid w:val="002C78EE"/>
    <w:rsid w:val="002C7A96"/>
    <w:rsid w:val="002C8B3D"/>
    <w:rsid w:val="002C8C50"/>
    <w:rsid w:val="002CA698"/>
    <w:rsid w:val="002D02B6"/>
    <w:rsid w:val="002D0799"/>
    <w:rsid w:val="002D093A"/>
    <w:rsid w:val="002D112A"/>
    <w:rsid w:val="002D121B"/>
    <w:rsid w:val="002D12A1"/>
    <w:rsid w:val="002D140E"/>
    <w:rsid w:val="002D1821"/>
    <w:rsid w:val="002D1A26"/>
    <w:rsid w:val="002D1AEC"/>
    <w:rsid w:val="002D1E7C"/>
    <w:rsid w:val="002D1ED2"/>
    <w:rsid w:val="002D1F38"/>
    <w:rsid w:val="002D20DA"/>
    <w:rsid w:val="002D21F6"/>
    <w:rsid w:val="002D23A3"/>
    <w:rsid w:val="002D24ED"/>
    <w:rsid w:val="002D28B9"/>
    <w:rsid w:val="002D2A21"/>
    <w:rsid w:val="002D2A32"/>
    <w:rsid w:val="002D2A60"/>
    <w:rsid w:val="002D316B"/>
    <w:rsid w:val="002D3587"/>
    <w:rsid w:val="002D3CF1"/>
    <w:rsid w:val="002D3EBF"/>
    <w:rsid w:val="002D4058"/>
    <w:rsid w:val="002D4181"/>
    <w:rsid w:val="002D460F"/>
    <w:rsid w:val="002D4787"/>
    <w:rsid w:val="002D4CB3"/>
    <w:rsid w:val="002D4CFC"/>
    <w:rsid w:val="002D4E66"/>
    <w:rsid w:val="002D4EA4"/>
    <w:rsid w:val="002D5196"/>
    <w:rsid w:val="002D54C7"/>
    <w:rsid w:val="002D54D9"/>
    <w:rsid w:val="002D5654"/>
    <w:rsid w:val="002D58D8"/>
    <w:rsid w:val="002D593C"/>
    <w:rsid w:val="002D598C"/>
    <w:rsid w:val="002D5B65"/>
    <w:rsid w:val="002D6454"/>
    <w:rsid w:val="002D6AD3"/>
    <w:rsid w:val="002D6D2D"/>
    <w:rsid w:val="002D7243"/>
    <w:rsid w:val="002D7CE0"/>
    <w:rsid w:val="002D7D7F"/>
    <w:rsid w:val="002E020B"/>
    <w:rsid w:val="002E0353"/>
    <w:rsid w:val="002E039F"/>
    <w:rsid w:val="002E05BB"/>
    <w:rsid w:val="002E063E"/>
    <w:rsid w:val="002E0864"/>
    <w:rsid w:val="002E0A25"/>
    <w:rsid w:val="002E0C34"/>
    <w:rsid w:val="002E0CDD"/>
    <w:rsid w:val="002E1154"/>
    <w:rsid w:val="002E13F2"/>
    <w:rsid w:val="002E1872"/>
    <w:rsid w:val="002E1A10"/>
    <w:rsid w:val="002E1B7F"/>
    <w:rsid w:val="002E1BB4"/>
    <w:rsid w:val="002E1C87"/>
    <w:rsid w:val="002E1CFF"/>
    <w:rsid w:val="002E227A"/>
    <w:rsid w:val="002E25BF"/>
    <w:rsid w:val="002E2678"/>
    <w:rsid w:val="002E27D7"/>
    <w:rsid w:val="002E2C49"/>
    <w:rsid w:val="002E2C8C"/>
    <w:rsid w:val="002E2CE2"/>
    <w:rsid w:val="002E2D92"/>
    <w:rsid w:val="002E2F19"/>
    <w:rsid w:val="002E33E4"/>
    <w:rsid w:val="002E3424"/>
    <w:rsid w:val="002E3527"/>
    <w:rsid w:val="002E37A1"/>
    <w:rsid w:val="002E37D8"/>
    <w:rsid w:val="002E3B1A"/>
    <w:rsid w:val="002E3CED"/>
    <w:rsid w:val="002E4162"/>
    <w:rsid w:val="002E423B"/>
    <w:rsid w:val="002E4296"/>
    <w:rsid w:val="002E42E1"/>
    <w:rsid w:val="002E437D"/>
    <w:rsid w:val="002E4513"/>
    <w:rsid w:val="002E47E7"/>
    <w:rsid w:val="002E4C1A"/>
    <w:rsid w:val="002E4C2F"/>
    <w:rsid w:val="002E4E1C"/>
    <w:rsid w:val="002E4EA3"/>
    <w:rsid w:val="002E52DE"/>
    <w:rsid w:val="002E5346"/>
    <w:rsid w:val="002E543F"/>
    <w:rsid w:val="002E57F1"/>
    <w:rsid w:val="002E589B"/>
    <w:rsid w:val="002E5E33"/>
    <w:rsid w:val="002E62F8"/>
    <w:rsid w:val="002E6E80"/>
    <w:rsid w:val="002E6EA7"/>
    <w:rsid w:val="002E6FCD"/>
    <w:rsid w:val="002E708A"/>
    <w:rsid w:val="002E742B"/>
    <w:rsid w:val="002E75C8"/>
    <w:rsid w:val="002E7614"/>
    <w:rsid w:val="002E7713"/>
    <w:rsid w:val="002E7F07"/>
    <w:rsid w:val="002E7F90"/>
    <w:rsid w:val="002F01A2"/>
    <w:rsid w:val="002F01F5"/>
    <w:rsid w:val="002F033B"/>
    <w:rsid w:val="002F0709"/>
    <w:rsid w:val="002F096C"/>
    <w:rsid w:val="002F0B1D"/>
    <w:rsid w:val="002F0F05"/>
    <w:rsid w:val="002F10DA"/>
    <w:rsid w:val="002F1146"/>
    <w:rsid w:val="002F11CC"/>
    <w:rsid w:val="002F1528"/>
    <w:rsid w:val="002F1A9F"/>
    <w:rsid w:val="002F1B51"/>
    <w:rsid w:val="002F1DAC"/>
    <w:rsid w:val="002F27AB"/>
    <w:rsid w:val="002F29E5"/>
    <w:rsid w:val="002F3058"/>
    <w:rsid w:val="002F3A72"/>
    <w:rsid w:val="002F3B08"/>
    <w:rsid w:val="002F3B29"/>
    <w:rsid w:val="002F3B3D"/>
    <w:rsid w:val="002F3EF3"/>
    <w:rsid w:val="002F4351"/>
    <w:rsid w:val="002F4519"/>
    <w:rsid w:val="002F45EE"/>
    <w:rsid w:val="002F4714"/>
    <w:rsid w:val="002F4776"/>
    <w:rsid w:val="002F4CF7"/>
    <w:rsid w:val="002F51C4"/>
    <w:rsid w:val="002F51DB"/>
    <w:rsid w:val="002F5291"/>
    <w:rsid w:val="002F572A"/>
    <w:rsid w:val="002F59CD"/>
    <w:rsid w:val="002F5C0E"/>
    <w:rsid w:val="002F61F7"/>
    <w:rsid w:val="002F6206"/>
    <w:rsid w:val="002F67E0"/>
    <w:rsid w:val="002F6E55"/>
    <w:rsid w:val="002F728C"/>
    <w:rsid w:val="002F7616"/>
    <w:rsid w:val="002F7768"/>
    <w:rsid w:val="002F77A7"/>
    <w:rsid w:val="002F7B84"/>
    <w:rsid w:val="002F7D4B"/>
    <w:rsid w:val="00300025"/>
    <w:rsid w:val="0030005A"/>
    <w:rsid w:val="00300258"/>
    <w:rsid w:val="003003EC"/>
    <w:rsid w:val="003006A4"/>
    <w:rsid w:val="00300A60"/>
    <w:rsid w:val="00300C42"/>
    <w:rsid w:val="00301968"/>
    <w:rsid w:val="00301987"/>
    <w:rsid w:val="00301BC9"/>
    <w:rsid w:val="00301F6B"/>
    <w:rsid w:val="00302073"/>
    <w:rsid w:val="0030245C"/>
    <w:rsid w:val="00302600"/>
    <w:rsid w:val="003029E6"/>
    <w:rsid w:val="00302C6F"/>
    <w:rsid w:val="00302E2C"/>
    <w:rsid w:val="00303470"/>
    <w:rsid w:val="00303474"/>
    <w:rsid w:val="00303DDD"/>
    <w:rsid w:val="00303E6A"/>
    <w:rsid w:val="00303EB9"/>
    <w:rsid w:val="003044BE"/>
    <w:rsid w:val="00304998"/>
    <w:rsid w:val="00304B70"/>
    <w:rsid w:val="00304F2E"/>
    <w:rsid w:val="0030519A"/>
    <w:rsid w:val="003057C0"/>
    <w:rsid w:val="003058A2"/>
    <w:rsid w:val="00305D5C"/>
    <w:rsid w:val="00306381"/>
    <w:rsid w:val="0030662E"/>
    <w:rsid w:val="0030668E"/>
    <w:rsid w:val="00306A0B"/>
    <w:rsid w:val="00306B3E"/>
    <w:rsid w:val="00306C06"/>
    <w:rsid w:val="00306DD6"/>
    <w:rsid w:val="00306DDF"/>
    <w:rsid w:val="00306E06"/>
    <w:rsid w:val="003071AC"/>
    <w:rsid w:val="00307398"/>
    <w:rsid w:val="003074A3"/>
    <w:rsid w:val="00307791"/>
    <w:rsid w:val="00307BDC"/>
    <w:rsid w:val="003101AD"/>
    <w:rsid w:val="00310481"/>
    <w:rsid w:val="00310784"/>
    <w:rsid w:val="0031097A"/>
    <w:rsid w:val="00310C77"/>
    <w:rsid w:val="00310E63"/>
    <w:rsid w:val="00311487"/>
    <w:rsid w:val="0031199B"/>
    <w:rsid w:val="00311BC9"/>
    <w:rsid w:val="00311D5C"/>
    <w:rsid w:val="003120A1"/>
    <w:rsid w:val="00312241"/>
    <w:rsid w:val="00312399"/>
    <w:rsid w:val="00312437"/>
    <w:rsid w:val="003125CE"/>
    <w:rsid w:val="003129DB"/>
    <w:rsid w:val="00313298"/>
    <w:rsid w:val="003133C7"/>
    <w:rsid w:val="0031353B"/>
    <w:rsid w:val="00313551"/>
    <w:rsid w:val="00313566"/>
    <w:rsid w:val="00313937"/>
    <w:rsid w:val="00313EC2"/>
    <w:rsid w:val="0031404B"/>
    <w:rsid w:val="00314184"/>
    <w:rsid w:val="003143AA"/>
    <w:rsid w:val="00314665"/>
    <w:rsid w:val="00314AED"/>
    <w:rsid w:val="00315065"/>
    <w:rsid w:val="003152FC"/>
    <w:rsid w:val="003153D5"/>
    <w:rsid w:val="00315B74"/>
    <w:rsid w:val="00315F56"/>
    <w:rsid w:val="00316133"/>
    <w:rsid w:val="003161E2"/>
    <w:rsid w:val="003164B0"/>
    <w:rsid w:val="003164ED"/>
    <w:rsid w:val="00316619"/>
    <w:rsid w:val="0031662F"/>
    <w:rsid w:val="0031666C"/>
    <w:rsid w:val="00316840"/>
    <w:rsid w:val="00316887"/>
    <w:rsid w:val="003169E2"/>
    <w:rsid w:val="00316AE4"/>
    <w:rsid w:val="00316D0C"/>
    <w:rsid w:val="00316ED4"/>
    <w:rsid w:val="0031732F"/>
    <w:rsid w:val="00317709"/>
    <w:rsid w:val="003179E3"/>
    <w:rsid w:val="00317A54"/>
    <w:rsid w:val="00317ADC"/>
    <w:rsid w:val="00317C75"/>
    <w:rsid w:val="00317D05"/>
    <w:rsid w:val="00317DA0"/>
    <w:rsid w:val="00317FE2"/>
    <w:rsid w:val="00320A29"/>
    <w:rsid w:val="00320AEF"/>
    <w:rsid w:val="00320C00"/>
    <w:rsid w:val="00321186"/>
    <w:rsid w:val="00321680"/>
    <w:rsid w:val="003219B7"/>
    <w:rsid w:val="00321AC2"/>
    <w:rsid w:val="00321C9B"/>
    <w:rsid w:val="00321F5A"/>
    <w:rsid w:val="00322111"/>
    <w:rsid w:val="00322413"/>
    <w:rsid w:val="0032242F"/>
    <w:rsid w:val="003225F9"/>
    <w:rsid w:val="0032270E"/>
    <w:rsid w:val="003227FE"/>
    <w:rsid w:val="00322BE7"/>
    <w:rsid w:val="00322D09"/>
    <w:rsid w:val="00322E52"/>
    <w:rsid w:val="00322E58"/>
    <w:rsid w:val="003231E5"/>
    <w:rsid w:val="003234D6"/>
    <w:rsid w:val="00323A93"/>
    <w:rsid w:val="00324C5A"/>
    <w:rsid w:val="00324D8E"/>
    <w:rsid w:val="00324EED"/>
    <w:rsid w:val="0032530D"/>
    <w:rsid w:val="0032531F"/>
    <w:rsid w:val="00325719"/>
    <w:rsid w:val="0032585F"/>
    <w:rsid w:val="00325AC1"/>
    <w:rsid w:val="00325BE8"/>
    <w:rsid w:val="00325C13"/>
    <w:rsid w:val="003260D1"/>
    <w:rsid w:val="0032644D"/>
    <w:rsid w:val="00326895"/>
    <w:rsid w:val="003268B8"/>
    <w:rsid w:val="00326B4A"/>
    <w:rsid w:val="00326B76"/>
    <w:rsid w:val="00326C61"/>
    <w:rsid w:val="0032707D"/>
    <w:rsid w:val="00327177"/>
    <w:rsid w:val="003272D2"/>
    <w:rsid w:val="003276EC"/>
    <w:rsid w:val="00327832"/>
    <w:rsid w:val="0032799C"/>
    <w:rsid w:val="00327AAF"/>
    <w:rsid w:val="00327DAD"/>
    <w:rsid w:val="00330116"/>
    <w:rsid w:val="003301D7"/>
    <w:rsid w:val="00330336"/>
    <w:rsid w:val="0033054D"/>
    <w:rsid w:val="00330713"/>
    <w:rsid w:val="003307CC"/>
    <w:rsid w:val="003308BE"/>
    <w:rsid w:val="00330B4A"/>
    <w:rsid w:val="00330BB6"/>
    <w:rsid w:val="00330F06"/>
    <w:rsid w:val="00330F16"/>
    <w:rsid w:val="00331666"/>
    <w:rsid w:val="0033169C"/>
    <w:rsid w:val="003319D4"/>
    <w:rsid w:val="00331AB0"/>
    <w:rsid w:val="00331D00"/>
    <w:rsid w:val="00331D2E"/>
    <w:rsid w:val="00331F90"/>
    <w:rsid w:val="00332124"/>
    <w:rsid w:val="003321E5"/>
    <w:rsid w:val="003321F2"/>
    <w:rsid w:val="0033222F"/>
    <w:rsid w:val="0033253E"/>
    <w:rsid w:val="00332BFB"/>
    <w:rsid w:val="00332F7C"/>
    <w:rsid w:val="00333188"/>
    <w:rsid w:val="003333C2"/>
    <w:rsid w:val="00333573"/>
    <w:rsid w:val="00333652"/>
    <w:rsid w:val="00333A06"/>
    <w:rsid w:val="00333CA6"/>
    <w:rsid w:val="00333D01"/>
    <w:rsid w:val="00333EE8"/>
    <w:rsid w:val="00334888"/>
    <w:rsid w:val="00334A8A"/>
    <w:rsid w:val="00334B71"/>
    <w:rsid w:val="0033529E"/>
    <w:rsid w:val="003352A9"/>
    <w:rsid w:val="0033567B"/>
    <w:rsid w:val="0033589B"/>
    <w:rsid w:val="00335A9D"/>
    <w:rsid w:val="00335B96"/>
    <w:rsid w:val="00335C3F"/>
    <w:rsid w:val="00335F50"/>
    <w:rsid w:val="003362B9"/>
    <w:rsid w:val="00336382"/>
    <w:rsid w:val="003366D8"/>
    <w:rsid w:val="00336C0D"/>
    <w:rsid w:val="00336CCF"/>
    <w:rsid w:val="00337147"/>
    <w:rsid w:val="003372CB"/>
    <w:rsid w:val="0033793C"/>
    <w:rsid w:val="00337A3E"/>
    <w:rsid w:val="00337CB1"/>
    <w:rsid w:val="00337DEA"/>
    <w:rsid w:val="00337EF6"/>
    <w:rsid w:val="00340247"/>
    <w:rsid w:val="003403A9"/>
    <w:rsid w:val="00340619"/>
    <w:rsid w:val="003408FA"/>
    <w:rsid w:val="00340A68"/>
    <w:rsid w:val="00340AF0"/>
    <w:rsid w:val="00340C4D"/>
    <w:rsid w:val="00340CD7"/>
    <w:rsid w:val="00340DE2"/>
    <w:rsid w:val="00340F85"/>
    <w:rsid w:val="00341094"/>
    <w:rsid w:val="003410F3"/>
    <w:rsid w:val="00341118"/>
    <w:rsid w:val="003411C6"/>
    <w:rsid w:val="00341523"/>
    <w:rsid w:val="00341538"/>
    <w:rsid w:val="003415D9"/>
    <w:rsid w:val="003416E5"/>
    <w:rsid w:val="00341B9D"/>
    <w:rsid w:val="00341E20"/>
    <w:rsid w:val="00341FAA"/>
    <w:rsid w:val="00341FEE"/>
    <w:rsid w:val="0034200B"/>
    <w:rsid w:val="00342097"/>
    <w:rsid w:val="0034216A"/>
    <w:rsid w:val="00342666"/>
    <w:rsid w:val="003427EF"/>
    <w:rsid w:val="003429C5"/>
    <w:rsid w:val="00342E72"/>
    <w:rsid w:val="00342FCA"/>
    <w:rsid w:val="003438EA"/>
    <w:rsid w:val="00343DAE"/>
    <w:rsid w:val="00343EC3"/>
    <w:rsid w:val="00343F0A"/>
    <w:rsid w:val="0034435E"/>
    <w:rsid w:val="003443F0"/>
    <w:rsid w:val="00344413"/>
    <w:rsid w:val="00344480"/>
    <w:rsid w:val="00344A8F"/>
    <w:rsid w:val="00344B7F"/>
    <w:rsid w:val="00344BD4"/>
    <w:rsid w:val="00344CD5"/>
    <w:rsid w:val="00344D78"/>
    <w:rsid w:val="00345298"/>
    <w:rsid w:val="00345468"/>
    <w:rsid w:val="00345663"/>
    <w:rsid w:val="00345D7C"/>
    <w:rsid w:val="00345E12"/>
    <w:rsid w:val="00345EE4"/>
    <w:rsid w:val="003464AE"/>
    <w:rsid w:val="00346FBE"/>
    <w:rsid w:val="00347021"/>
    <w:rsid w:val="003473A4"/>
    <w:rsid w:val="003474F4"/>
    <w:rsid w:val="0034764D"/>
    <w:rsid w:val="00347887"/>
    <w:rsid w:val="00347A7D"/>
    <w:rsid w:val="00347B30"/>
    <w:rsid w:val="00347EC5"/>
    <w:rsid w:val="00347F28"/>
    <w:rsid w:val="00350177"/>
    <w:rsid w:val="003502BD"/>
    <w:rsid w:val="00350632"/>
    <w:rsid w:val="0035064C"/>
    <w:rsid w:val="003507B1"/>
    <w:rsid w:val="00350AEA"/>
    <w:rsid w:val="00350D1D"/>
    <w:rsid w:val="00350F97"/>
    <w:rsid w:val="00351629"/>
    <w:rsid w:val="0035212E"/>
    <w:rsid w:val="0035270C"/>
    <w:rsid w:val="00352715"/>
    <w:rsid w:val="003527AF"/>
    <w:rsid w:val="003528F5"/>
    <w:rsid w:val="00352924"/>
    <w:rsid w:val="00352BDA"/>
    <w:rsid w:val="00352D4F"/>
    <w:rsid w:val="00352F72"/>
    <w:rsid w:val="00353112"/>
    <w:rsid w:val="0035334F"/>
    <w:rsid w:val="00353387"/>
    <w:rsid w:val="00353EBB"/>
    <w:rsid w:val="00354123"/>
    <w:rsid w:val="00354218"/>
    <w:rsid w:val="003549FD"/>
    <w:rsid w:val="00354A56"/>
    <w:rsid w:val="00354D1A"/>
    <w:rsid w:val="00354F6C"/>
    <w:rsid w:val="00355671"/>
    <w:rsid w:val="00355785"/>
    <w:rsid w:val="00355CC2"/>
    <w:rsid w:val="00355D24"/>
    <w:rsid w:val="00355F7B"/>
    <w:rsid w:val="0035613D"/>
    <w:rsid w:val="00356424"/>
    <w:rsid w:val="003566A8"/>
    <w:rsid w:val="0035693C"/>
    <w:rsid w:val="003573FD"/>
    <w:rsid w:val="003575B2"/>
    <w:rsid w:val="0035763C"/>
    <w:rsid w:val="00357758"/>
    <w:rsid w:val="00357B0D"/>
    <w:rsid w:val="00357C1B"/>
    <w:rsid w:val="00357C7A"/>
    <w:rsid w:val="00357D32"/>
    <w:rsid w:val="00357DC5"/>
    <w:rsid w:val="00357E15"/>
    <w:rsid w:val="003601E1"/>
    <w:rsid w:val="003604E1"/>
    <w:rsid w:val="00360519"/>
    <w:rsid w:val="00360596"/>
    <w:rsid w:val="003608A6"/>
    <w:rsid w:val="00360D23"/>
    <w:rsid w:val="00360E30"/>
    <w:rsid w:val="003610F3"/>
    <w:rsid w:val="003614B8"/>
    <w:rsid w:val="003618ED"/>
    <w:rsid w:val="00361C6C"/>
    <w:rsid w:val="00361DDC"/>
    <w:rsid w:val="003621E6"/>
    <w:rsid w:val="00362272"/>
    <w:rsid w:val="003623C5"/>
    <w:rsid w:val="00362BB1"/>
    <w:rsid w:val="00362C1B"/>
    <w:rsid w:val="00362E0B"/>
    <w:rsid w:val="00363602"/>
    <w:rsid w:val="00363853"/>
    <w:rsid w:val="0036435F"/>
    <w:rsid w:val="0036483C"/>
    <w:rsid w:val="00364CD6"/>
    <w:rsid w:val="00364E10"/>
    <w:rsid w:val="003651C1"/>
    <w:rsid w:val="00365D8B"/>
    <w:rsid w:val="00365F56"/>
    <w:rsid w:val="003663CA"/>
    <w:rsid w:val="0036725E"/>
    <w:rsid w:val="00367397"/>
    <w:rsid w:val="003673C9"/>
    <w:rsid w:val="003675E0"/>
    <w:rsid w:val="00367836"/>
    <w:rsid w:val="00367A41"/>
    <w:rsid w:val="00367B0B"/>
    <w:rsid w:val="00367B28"/>
    <w:rsid w:val="00367D59"/>
    <w:rsid w:val="00367DB1"/>
    <w:rsid w:val="00367F9C"/>
    <w:rsid w:val="00370136"/>
    <w:rsid w:val="00370509"/>
    <w:rsid w:val="0037059D"/>
    <w:rsid w:val="00370861"/>
    <w:rsid w:val="00370F68"/>
    <w:rsid w:val="0037117B"/>
    <w:rsid w:val="00371316"/>
    <w:rsid w:val="0037133E"/>
    <w:rsid w:val="003713EA"/>
    <w:rsid w:val="00371685"/>
    <w:rsid w:val="00371C7D"/>
    <w:rsid w:val="00371DE1"/>
    <w:rsid w:val="00371E55"/>
    <w:rsid w:val="003720A1"/>
    <w:rsid w:val="00372156"/>
    <w:rsid w:val="00372386"/>
    <w:rsid w:val="003723A7"/>
    <w:rsid w:val="0037257D"/>
    <w:rsid w:val="003739DF"/>
    <w:rsid w:val="00373E17"/>
    <w:rsid w:val="00374144"/>
    <w:rsid w:val="00374400"/>
    <w:rsid w:val="00374489"/>
    <w:rsid w:val="003747CD"/>
    <w:rsid w:val="0037496B"/>
    <w:rsid w:val="003749CD"/>
    <w:rsid w:val="00374E69"/>
    <w:rsid w:val="00374E71"/>
    <w:rsid w:val="00374F6B"/>
    <w:rsid w:val="0037534E"/>
    <w:rsid w:val="00375728"/>
    <w:rsid w:val="00375834"/>
    <w:rsid w:val="00375881"/>
    <w:rsid w:val="00375C97"/>
    <w:rsid w:val="00375E08"/>
    <w:rsid w:val="003763FF"/>
    <w:rsid w:val="0037658B"/>
    <w:rsid w:val="0037688C"/>
    <w:rsid w:val="00376890"/>
    <w:rsid w:val="00377382"/>
    <w:rsid w:val="00377398"/>
    <w:rsid w:val="0037758B"/>
    <w:rsid w:val="003778CE"/>
    <w:rsid w:val="00377AE5"/>
    <w:rsid w:val="00377BCB"/>
    <w:rsid w:val="0038007A"/>
    <w:rsid w:val="003801A7"/>
    <w:rsid w:val="0038052D"/>
    <w:rsid w:val="00380532"/>
    <w:rsid w:val="00380673"/>
    <w:rsid w:val="0038072D"/>
    <w:rsid w:val="00380BF3"/>
    <w:rsid w:val="00381487"/>
    <w:rsid w:val="0038157B"/>
    <w:rsid w:val="0038168A"/>
    <w:rsid w:val="003817F8"/>
    <w:rsid w:val="003818A0"/>
    <w:rsid w:val="003819B5"/>
    <w:rsid w:val="003820FD"/>
    <w:rsid w:val="00382672"/>
    <w:rsid w:val="00382755"/>
    <w:rsid w:val="00382843"/>
    <w:rsid w:val="003828EA"/>
    <w:rsid w:val="00382C45"/>
    <w:rsid w:val="00382CED"/>
    <w:rsid w:val="00382FB5"/>
    <w:rsid w:val="00382FDD"/>
    <w:rsid w:val="003832F6"/>
    <w:rsid w:val="003833CE"/>
    <w:rsid w:val="0038350C"/>
    <w:rsid w:val="0038365A"/>
    <w:rsid w:val="00383781"/>
    <w:rsid w:val="0038396F"/>
    <w:rsid w:val="00383CCA"/>
    <w:rsid w:val="00383D54"/>
    <w:rsid w:val="00383E40"/>
    <w:rsid w:val="00383E71"/>
    <w:rsid w:val="00383FFB"/>
    <w:rsid w:val="00384078"/>
    <w:rsid w:val="00384799"/>
    <w:rsid w:val="00384A7B"/>
    <w:rsid w:val="00384B46"/>
    <w:rsid w:val="00384EAA"/>
    <w:rsid w:val="0038520C"/>
    <w:rsid w:val="003854D5"/>
    <w:rsid w:val="003861AA"/>
    <w:rsid w:val="00386509"/>
    <w:rsid w:val="00386601"/>
    <w:rsid w:val="003866B3"/>
    <w:rsid w:val="00386AE2"/>
    <w:rsid w:val="003878B8"/>
    <w:rsid w:val="00387917"/>
    <w:rsid w:val="00387ACC"/>
    <w:rsid w:val="00390293"/>
    <w:rsid w:val="003903A3"/>
    <w:rsid w:val="00390511"/>
    <w:rsid w:val="0039054F"/>
    <w:rsid w:val="00390881"/>
    <w:rsid w:val="0039094B"/>
    <w:rsid w:val="00390981"/>
    <w:rsid w:val="00390AB8"/>
    <w:rsid w:val="00390AF4"/>
    <w:rsid w:val="00390BC6"/>
    <w:rsid w:val="00390DD4"/>
    <w:rsid w:val="003912C1"/>
    <w:rsid w:val="00391361"/>
    <w:rsid w:val="00391659"/>
    <w:rsid w:val="00391676"/>
    <w:rsid w:val="003916E6"/>
    <w:rsid w:val="00391748"/>
    <w:rsid w:val="00391A20"/>
    <w:rsid w:val="00391AA6"/>
    <w:rsid w:val="00391AE5"/>
    <w:rsid w:val="00391B1D"/>
    <w:rsid w:val="00391B92"/>
    <w:rsid w:val="00391CDF"/>
    <w:rsid w:val="00391F5C"/>
    <w:rsid w:val="00392174"/>
    <w:rsid w:val="00392425"/>
    <w:rsid w:val="00392478"/>
    <w:rsid w:val="0039276E"/>
    <w:rsid w:val="00392A72"/>
    <w:rsid w:val="00392B5F"/>
    <w:rsid w:val="00392B9F"/>
    <w:rsid w:val="00392E2A"/>
    <w:rsid w:val="003933E0"/>
    <w:rsid w:val="0039341D"/>
    <w:rsid w:val="00393469"/>
    <w:rsid w:val="0039358C"/>
    <w:rsid w:val="003935AF"/>
    <w:rsid w:val="00393D6A"/>
    <w:rsid w:val="00393E69"/>
    <w:rsid w:val="00394061"/>
    <w:rsid w:val="003940CE"/>
    <w:rsid w:val="00394482"/>
    <w:rsid w:val="00394493"/>
    <w:rsid w:val="00394635"/>
    <w:rsid w:val="0039466D"/>
    <w:rsid w:val="00394C20"/>
    <w:rsid w:val="00394CD9"/>
    <w:rsid w:val="00394F64"/>
    <w:rsid w:val="0039510A"/>
    <w:rsid w:val="0039531B"/>
    <w:rsid w:val="003953E9"/>
    <w:rsid w:val="00395743"/>
    <w:rsid w:val="00395751"/>
    <w:rsid w:val="0039579E"/>
    <w:rsid w:val="00395A00"/>
    <w:rsid w:val="00395B8A"/>
    <w:rsid w:val="00395C37"/>
    <w:rsid w:val="003960D2"/>
    <w:rsid w:val="0039674E"/>
    <w:rsid w:val="0039684E"/>
    <w:rsid w:val="00396982"/>
    <w:rsid w:val="00396A4A"/>
    <w:rsid w:val="00396C5B"/>
    <w:rsid w:val="00396F92"/>
    <w:rsid w:val="0039751E"/>
    <w:rsid w:val="00397657"/>
    <w:rsid w:val="00397695"/>
    <w:rsid w:val="003976A2"/>
    <w:rsid w:val="00397A6B"/>
    <w:rsid w:val="00397D80"/>
    <w:rsid w:val="003A089B"/>
    <w:rsid w:val="003A0909"/>
    <w:rsid w:val="003A0DEC"/>
    <w:rsid w:val="003A0FF7"/>
    <w:rsid w:val="003A103E"/>
    <w:rsid w:val="003A1136"/>
    <w:rsid w:val="003A1405"/>
    <w:rsid w:val="003A1775"/>
    <w:rsid w:val="003A17C3"/>
    <w:rsid w:val="003A1A92"/>
    <w:rsid w:val="003A1E36"/>
    <w:rsid w:val="003A2078"/>
    <w:rsid w:val="003A2231"/>
    <w:rsid w:val="003A2451"/>
    <w:rsid w:val="003A2514"/>
    <w:rsid w:val="003A2865"/>
    <w:rsid w:val="003A2A0D"/>
    <w:rsid w:val="003A2A36"/>
    <w:rsid w:val="003A2A47"/>
    <w:rsid w:val="003A2CD8"/>
    <w:rsid w:val="003A2D9F"/>
    <w:rsid w:val="003A321D"/>
    <w:rsid w:val="003A36EC"/>
    <w:rsid w:val="003A39F6"/>
    <w:rsid w:val="003A3B77"/>
    <w:rsid w:val="003A3F3B"/>
    <w:rsid w:val="003A4339"/>
    <w:rsid w:val="003A436C"/>
    <w:rsid w:val="003A4393"/>
    <w:rsid w:val="003A4400"/>
    <w:rsid w:val="003A4D4B"/>
    <w:rsid w:val="003A52D5"/>
    <w:rsid w:val="003A5478"/>
    <w:rsid w:val="003A558C"/>
    <w:rsid w:val="003A57A8"/>
    <w:rsid w:val="003A58F2"/>
    <w:rsid w:val="003A5F6E"/>
    <w:rsid w:val="003A6404"/>
    <w:rsid w:val="003A65FE"/>
    <w:rsid w:val="003A69FA"/>
    <w:rsid w:val="003A6A12"/>
    <w:rsid w:val="003A6AAC"/>
    <w:rsid w:val="003A6C2D"/>
    <w:rsid w:val="003A6D52"/>
    <w:rsid w:val="003A7006"/>
    <w:rsid w:val="003A741B"/>
    <w:rsid w:val="003A75AD"/>
    <w:rsid w:val="003A7839"/>
    <w:rsid w:val="003A79AD"/>
    <w:rsid w:val="003A7BBE"/>
    <w:rsid w:val="003A7F31"/>
    <w:rsid w:val="003B039D"/>
    <w:rsid w:val="003B044E"/>
    <w:rsid w:val="003B074F"/>
    <w:rsid w:val="003B098C"/>
    <w:rsid w:val="003B0B29"/>
    <w:rsid w:val="003B0D94"/>
    <w:rsid w:val="003B123E"/>
    <w:rsid w:val="003B14C5"/>
    <w:rsid w:val="003B1598"/>
    <w:rsid w:val="003B15FC"/>
    <w:rsid w:val="003B1EC6"/>
    <w:rsid w:val="003B212C"/>
    <w:rsid w:val="003B23E1"/>
    <w:rsid w:val="003B25F8"/>
    <w:rsid w:val="003B2675"/>
    <w:rsid w:val="003B2777"/>
    <w:rsid w:val="003B2861"/>
    <w:rsid w:val="003B2AD5"/>
    <w:rsid w:val="003B2B6F"/>
    <w:rsid w:val="003B38EB"/>
    <w:rsid w:val="003B3C3A"/>
    <w:rsid w:val="003B3F1B"/>
    <w:rsid w:val="003B41EE"/>
    <w:rsid w:val="003B44FF"/>
    <w:rsid w:val="003B45E2"/>
    <w:rsid w:val="003B49F4"/>
    <w:rsid w:val="003B4B04"/>
    <w:rsid w:val="003B4C3A"/>
    <w:rsid w:val="003B4CBB"/>
    <w:rsid w:val="003B52D8"/>
    <w:rsid w:val="003B5805"/>
    <w:rsid w:val="003B5F24"/>
    <w:rsid w:val="003B6679"/>
    <w:rsid w:val="003B689B"/>
    <w:rsid w:val="003B697A"/>
    <w:rsid w:val="003B69FB"/>
    <w:rsid w:val="003B6B2B"/>
    <w:rsid w:val="003B6CE4"/>
    <w:rsid w:val="003B6FD5"/>
    <w:rsid w:val="003B7170"/>
    <w:rsid w:val="003B731F"/>
    <w:rsid w:val="003B7529"/>
    <w:rsid w:val="003B7586"/>
    <w:rsid w:val="003B7B92"/>
    <w:rsid w:val="003C016C"/>
    <w:rsid w:val="003C01A2"/>
    <w:rsid w:val="003C0563"/>
    <w:rsid w:val="003C0849"/>
    <w:rsid w:val="003C1465"/>
    <w:rsid w:val="003C1750"/>
    <w:rsid w:val="003C1860"/>
    <w:rsid w:val="003C1870"/>
    <w:rsid w:val="003C188D"/>
    <w:rsid w:val="003C1AA5"/>
    <w:rsid w:val="003C1E30"/>
    <w:rsid w:val="003C2058"/>
    <w:rsid w:val="003C2346"/>
    <w:rsid w:val="003C2484"/>
    <w:rsid w:val="003C24D5"/>
    <w:rsid w:val="003C26F3"/>
    <w:rsid w:val="003C274A"/>
    <w:rsid w:val="003C2D75"/>
    <w:rsid w:val="003C31A4"/>
    <w:rsid w:val="003C33E8"/>
    <w:rsid w:val="003C3747"/>
    <w:rsid w:val="003C386C"/>
    <w:rsid w:val="003C3D0B"/>
    <w:rsid w:val="003C3E0A"/>
    <w:rsid w:val="003C3FF1"/>
    <w:rsid w:val="003C4766"/>
    <w:rsid w:val="003C48A4"/>
    <w:rsid w:val="003C49C2"/>
    <w:rsid w:val="003C4A3C"/>
    <w:rsid w:val="003C4A6D"/>
    <w:rsid w:val="003C4A79"/>
    <w:rsid w:val="003C4A8C"/>
    <w:rsid w:val="003C4D41"/>
    <w:rsid w:val="003C5057"/>
    <w:rsid w:val="003C5607"/>
    <w:rsid w:val="003C5788"/>
    <w:rsid w:val="003C58B8"/>
    <w:rsid w:val="003C5B60"/>
    <w:rsid w:val="003C5C57"/>
    <w:rsid w:val="003C5DEA"/>
    <w:rsid w:val="003C5F2D"/>
    <w:rsid w:val="003C5FBA"/>
    <w:rsid w:val="003C623D"/>
    <w:rsid w:val="003C638A"/>
    <w:rsid w:val="003C6446"/>
    <w:rsid w:val="003C6730"/>
    <w:rsid w:val="003C6AD1"/>
    <w:rsid w:val="003C6B85"/>
    <w:rsid w:val="003C6B8D"/>
    <w:rsid w:val="003C6DA7"/>
    <w:rsid w:val="003C70EA"/>
    <w:rsid w:val="003C7442"/>
    <w:rsid w:val="003C74FB"/>
    <w:rsid w:val="003C7718"/>
    <w:rsid w:val="003C7A35"/>
    <w:rsid w:val="003C7AF4"/>
    <w:rsid w:val="003C7D4F"/>
    <w:rsid w:val="003C7DC6"/>
    <w:rsid w:val="003C7FA6"/>
    <w:rsid w:val="003D02B3"/>
    <w:rsid w:val="003D0B09"/>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EF"/>
    <w:rsid w:val="003D2581"/>
    <w:rsid w:val="003D28BB"/>
    <w:rsid w:val="003D2B15"/>
    <w:rsid w:val="003D2B1D"/>
    <w:rsid w:val="003D2F9C"/>
    <w:rsid w:val="003D3016"/>
    <w:rsid w:val="003D3286"/>
    <w:rsid w:val="003D331F"/>
    <w:rsid w:val="003D3619"/>
    <w:rsid w:val="003D3795"/>
    <w:rsid w:val="003D37C8"/>
    <w:rsid w:val="003D3B46"/>
    <w:rsid w:val="003D3BBC"/>
    <w:rsid w:val="003D3BDA"/>
    <w:rsid w:val="003D3C5B"/>
    <w:rsid w:val="003D47E9"/>
    <w:rsid w:val="003D48D5"/>
    <w:rsid w:val="003D4C41"/>
    <w:rsid w:val="003D4E75"/>
    <w:rsid w:val="003D4E9F"/>
    <w:rsid w:val="003D4EBE"/>
    <w:rsid w:val="003D5540"/>
    <w:rsid w:val="003D5761"/>
    <w:rsid w:val="003D5B6F"/>
    <w:rsid w:val="003D5BBC"/>
    <w:rsid w:val="003D5DC4"/>
    <w:rsid w:val="003D5F73"/>
    <w:rsid w:val="003D6104"/>
    <w:rsid w:val="003D612B"/>
    <w:rsid w:val="003D6278"/>
    <w:rsid w:val="003D6C16"/>
    <w:rsid w:val="003D721A"/>
    <w:rsid w:val="003D7306"/>
    <w:rsid w:val="003D7373"/>
    <w:rsid w:val="003D7743"/>
    <w:rsid w:val="003D77BF"/>
    <w:rsid w:val="003D7A2C"/>
    <w:rsid w:val="003D7A5A"/>
    <w:rsid w:val="003D7C07"/>
    <w:rsid w:val="003E0083"/>
    <w:rsid w:val="003E02F7"/>
    <w:rsid w:val="003E043D"/>
    <w:rsid w:val="003E0870"/>
    <w:rsid w:val="003E0A6E"/>
    <w:rsid w:val="003E0B4A"/>
    <w:rsid w:val="003E0D38"/>
    <w:rsid w:val="003E1037"/>
    <w:rsid w:val="003E1161"/>
    <w:rsid w:val="003E13B5"/>
    <w:rsid w:val="003E1820"/>
    <w:rsid w:val="003E19F7"/>
    <w:rsid w:val="003E1BE4"/>
    <w:rsid w:val="003E2095"/>
    <w:rsid w:val="003E227C"/>
    <w:rsid w:val="003E2495"/>
    <w:rsid w:val="003E253D"/>
    <w:rsid w:val="003E27C4"/>
    <w:rsid w:val="003E2AE2"/>
    <w:rsid w:val="003E2B6E"/>
    <w:rsid w:val="003E2DD6"/>
    <w:rsid w:val="003E30D1"/>
    <w:rsid w:val="003E35A8"/>
    <w:rsid w:val="003E3890"/>
    <w:rsid w:val="003E39A8"/>
    <w:rsid w:val="003E39AB"/>
    <w:rsid w:val="003E3A10"/>
    <w:rsid w:val="003E3D78"/>
    <w:rsid w:val="003E3E51"/>
    <w:rsid w:val="003E3ED6"/>
    <w:rsid w:val="003E3F10"/>
    <w:rsid w:val="003E41A8"/>
    <w:rsid w:val="003E41F9"/>
    <w:rsid w:val="003E4634"/>
    <w:rsid w:val="003E49C9"/>
    <w:rsid w:val="003E4D4E"/>
    <w:rsid w:val="003E4D5A"/>
    <w:rsid w:val="003E4ED2"/>
    <w:rsid w:val="003E4F1A"/>
    <w:rsid w:val="003E4F41"/>
    <w:rsid w:val="003E5279"/>
    <w:rsid w:val="003E55CA"/>
    <w:rsid w:val="003E5756"/>
    <w:rsid w:val="003E5F89"/>
    <w:rsid w:val="003E62A9"/>
    <w:rsid w:val="003E638A"/>
    <w:rsid w:val="003E6803"/>
    <w:rsid w:val="003E6A31"/>
    <w:rsid w:val="003E6ADC"/>
    <w:rsid w:val="003E6EA1"/>
    <w:rsid w:val="003E7098"/>
    <w:rsid w:val="003E712B"/>
    <w:rsid w:val="003E755B"/>
    <w:rsid w:val="003E758F"/>
    <w:rsid w:val="003E7872"/>
    <w:rsid w:val="003E7A89"/>
    <w:rsid w:val="003E7E42"/>
    <w:rsid w:val="003E7E86"/>
    <w:rsid w:val="003E7ED9"/>
    <w:rsid w:val="003E7EF8"/>
    <w:rsid w:val="003E7FF2"/>
    <w:rsid w:val="003F0100"/>
    <w:rsid w:val="003F012E"/>
    <w:rsid w:val="003F02AD"/>
    <w:rsid w:val="003F038C"/>
    <w:rsid w:val="003F0399"/>
    <w:rsid w:val="003F07D9"/>
    <w:rsid w:val="003F0889"/>
    <w:rsid w:val="003F0925"/>
    <w:rsid w:val="003F0C4D"/>
    <w:rsid w:val="003F0E53"/>
    <w:rsid w:val="003F1394"/>
    <w:rsid w:val="003F1612"/>
    <w:rsid w:val="003F18BC"/>
    <w:rsid w:val="003F1C05"/>
    <w:rsid w:val="003F1D0A"/>
    <w:rsid w:val="003F2128"/>
    <w:rsid w:val="003F261C"/>
    <w:rsid w:val="003F2A73"/>
    <w:rsid w:val="003F4216"/>
    <w:rsid w:val="003F4564"/>
    <w:rsid w:val="003F4613"/>
    <w:rsid w:val="003F461F"/>
    <w:rsid w:val="003F4F53"/>
    <w:rsid w:val="003F5475"/>
    <w:rsid w:val="003F5505"/>
    <w:rsid w:val="003F55AC"/>
    <w:rsid w:val="003F5950"/>
    <w:rsid w:val="003F5E41"/>
    <w:rsid w:val="003F6093"/>
    <w:rsid w:val="003F60CB"/>
    <w:rsid w:val="003F625D"/>
    <w:rsid w:val="003F65E7"/>
    <w:rsid w:val="003F6C12"/>
    <w:rsid w:val="003F6C9A"/>
    <w:rsid w:val="003F6CF9"/>
    <w:rsid w:val="003F7119"/>
    <w:rsid w:val="003F7418"/>
    <w:rsid w:val="003F74C2"/>
    <w:rsid w:val="003F7BB5"/>
    <w:rsid w:val="003F7ECE"/>
    <w:rsid w:val="003F7EEC"/>
    <w:rsid w:val="00400427"/>
    <w:rsid w:val="004004B9"/>
    <w:rsid w:val="004005B4"/>
    <w:rsid w:val="00400912"/>
    <w:rsid w:val="004009B1"/>
    <w:rsid w:val="004009EA"/>
    <w:rsid w:val="00400B1F"/>
    <w:rsid w:val="004014D9"/>
    <w:rsid w:val="004015DE"/>
    <w:rsid w:val="0040169A"/>
    <w:rsid w:val="00401817"/>
    <w:rsid w:val="00401F26"/>
    <w:rsid w:val="00401F4D"/>
    <w:rsid w:val="00401FF4"/>
    <w:rsid w:val="0040295C"/>
    <w:rsid w:val="00402AB2"/>
    <w:rsid w:val="00402ABA"/>
    <w:rsid w:val="00402C59"/>
    <w:rsid w:val="0040311D"/>
    <w:rsid w:val="004031CA"/>
    <w:rsid w:val="00403432"/>
    <w:rsid w:val="00403495"/>
    <w:rsid w:val="00404153"/>
    <w:rsid w:val="00404186"/>
    <w:rsid w:val="00404437"/>
    <w:rsid w:val="0040452D"/>
    <w:rsid w:val="0040475A"/>
    <w:rsid w:val="004049B6"/>
    <w:rsid w:val="00404C87"/>
    <w:rsid w:val="00404EBA"/>
    <w:rsid w:val="00405061"/>
    <w:rsid w:val="004051BB"/>
    <w:rsid w:val="004051E5"/>
    <w:rsid w:val="004055D4"/>
    <w:rsid w:val="00405712"/>
    <w:rsid w:val="00405977"/>
    <w:rsid w:val="00405CA1"/>
    <w:rsid w:val="00405D7E"/>
    <w:rsid w:val="00406051"/>
    <w:rsid w:val="00406267"/>
    <w:rsid w:val="00406A0E"/>
    <w:rsid w:val="00406BDA"/>
    <w:rsid w:val="00406DE0"/>
    <w:rsid w:val="00406E2B"/>
    <w:rsid w:val="00406F7C"/>
    <w:rsid w:val="0040742A"/>
    <w:rsid w:val="004075AC"/>
    <w:rsid w:val="00407BF3"/>
    <w:rsid w:val="00407EAA"/>
    <w:rsid w:val="0040F8ED"/>
    <w:rsid w:val="004100E0"/>
    <w:rsid w:val="004105E3"/>
    <w:rsid w:val="004117A6"/>
    <w:rsid w:val="00411987"/>
    <w:rsid w:val="00411C20"/>
    <w:rsid w:val="00411C5C"/>
    <w:rsid w:val="00411D30"/>
    <w:rsid w:val="00411E7D"/>
    <w:rsid w:val="00411EE3"/>
    <w:rsid w:val="0041232A"/>
    <w:rsid w:val="00412349"/>
    <w:rsid w:val="004127E9"/>
    <w:rsid w:val="004130DB"/>
    <w:rsid w:val="0041327B"/>
    <w:rsid w:val="00413287"/>
    <w:rsid w:val="004135D5"/>
    <w:rsid w:val="004140D1"/>
    <w:rsid w:val="0041427E"/>
    <w:rsid w:val="004145C2"/>
    <w:rsid w:val="00414711"/>
    <w:rsid w:val="00414AF2"/>
    <w:rsid w:val="00414C8A"/>
    <w:rsid w:val="00414CF6"/>
    <w:rsid w:val="004150FE"/>
    <w:rsid w:val="004152D9"/>
    <w:rsid w:val="00415316"/>
    <w:rsid w:val="004156E2"/>
    <w:rsid w:val="0041586E"/>
    <w:rsid w:val="00415D1E"/>
    <w:rsid w:val="00415D36"/>
    <w:rsid w:val="00415DC9"/>
    <w:rsid w:val="00415E3F"/>
    <w:rsid w:val="00415E68"/>
    <w:rsid w:val="0041601A"/>
    <w:rsid w:val="004161BC"/>
    <w:rsid w:val="004161D3"/>
    <w:rsid w:val="004162FF"/>
    <w:rsid w:val="004169D3"/>
    <w:rsid w:val="00416A78"/>
    <w:rsid w:val="00416E30"/>
    <w:rsid w:val="00416FD4"/>
    <w:rsid w:val="0041711E"/>
    <w:rsid w:val="004171B8"/>
    <w:rsid w:val="004173DB"/>
    <w:rsid w:val="00417AD7"/>
    <w:rsid w:val="00420237"/>
    <w:rsid w:val="00420360"/>
    <w:rsid w:val="00420C04"/>
    <w:rsid w:val="00420D33"/>
    <w:rsid w:val="00420E50"/>
    <w:rsid w:val="00420FCE"/>
    <w:rsid w:val="00421352"/>
    <w:rsid w:val="0042181D"/>
    <w:rsid w:val="00421BF7"/>
    <w:rsid w:val="00421D1F"/>
    <w:rsid w:val="00421E8F"/>
    <w:rsid w:val="00421E9E"/>
    <w:rsid w:val="0042220B"/>
    <w:rsid w:val="0042243A"/>
    <w:rsid w:val="004224CF"/>
    <w:rsid w:val="004224E1"/>
    <w:rsid w:val="00422780"/>
    <w:rsid w:val="0042288F"/>
    <w:rsid w:val="00422A6F"/>
    <w:rsid w:val="00422FAC"/>
    <w:rsid w:val="00423203"/>
    <w:rsid w:val="00423419"/>
    <w:rsid w:val="0042344E"/>
    <w:rsid w:val="004235D4"/>
    <w:rsid w:val="00423638"/>
    <w:rsid w:val="004236DD"/>
    <w:rsid w:val="00423728"/>
    <w:rsid w:val="004237F9"/>
    <w:rsid w:val="00423D61"/>
    <w:rsid w:val="00423F9C"/>
    <w:rsid w:val="0042407C"/>
    <w:rsid w:val="00424542"/>
    <w:rsid w:val="00424556"/>
    <w:rsid w:val="00424585"/>
    <w:rsid w:val="004249E2"/>
    <w:rsid w:val="00424BE2"/>
    <w:rsid w:val="00424D72"/>
    <w:rsid w:val="00424F33"/>
    <w:rsid w:val="00424F7A"/>
    <w:rsid w:val="0042531E"/>
    <w:rsid w:val="004253C4"/>
    <w:rsid w:val="0042546D"/>
    <w:rsid w:val="00425544"/>
    <w:rsid w:val="00425847"/>
    <w:rsid w:val="00425A3F"/>
    <w:rsid w:val="00425B37"/>
    <w:rsid w:val="00425C90"/>
    <w:rsid w:val="00425F21"/>
    <w:rsid w:val="00425FAF"/>
    <w:rsid w:val="00426359"/>
    <w:rsid w:val="00426836"/>
    <w:rsid w:val="0042696B"/>
    <w:rsid w:val="00426CA9"/>
    <w:rsid w:val="00426DC0"/>
    <w:rsid w:val="00426F7A"/>
    <w:rsid w:val="004270D8"/>
    <w:rsid w:val="00427713"/>
    <w:rsid w:val="0042797E"/>
    <w:rsid w:val="00427A11"/>
    <w:rsid w:val="00427ACD"/>
    <w:rsid w:val="00427C8B"/>
    <w:rsid w:val="004309DF"/>
    <w:rsid w:val="00430FCB"/>
    <w:rsid w:val="0043150E"/>
    <w:rsid w:val="00431AC1"/>
    <w:rsid w:val="00432012"/>
    <w:rsid w:val="00432067"/>
    <w:rsid w:val="00432324"/>
    <w:rsid w:val="00432726"/>
    <w:rsid w:val="004328A6"/>
    <w:rsid w:val="00432A32"/>
    <w:rsid w:val="00432C38"/>
    <w:rsid w:val="00432E93"/>
    <w:rsid w:val="00432F57"/>
    <w:rsid w:val="004330A3"/>
    <w:rsid w:val="004336E2"/>
    <w:rsid w:val="004342D8"/>
    <w:rsid w:val="00434338"/>
    <w:rsid w:val="00434396"/>
    <w:rsid w:val="0043480D"/>
    <w:rsid w:val="00434B5B"/>
    <w:rsid w:val="00434D55"/>
    <w:rsid w:val="00434D70"/>
    <w:rsid w:val="004350BD"/>
    <w:rsid w:val="0043510B"/>
    <w:rsid w:val="004351A0"/>
    <w:rsid w:val="00435347"/>
    <w:rsid w:val="0043611A"/>
    <w:rsid w:val="00436415"/>
    <w:rsid w:val="004366AA"/>
    <w:rsid w:val="00436732"/>
    <w:rsid w:val="00436823"/>
    <w:rsid w:val="004368B0"/>
    <w:rsid w:val="00436FE3"/>
    <w:rsid w:val="00437ED1"/>
    <w:rsid w:val="00440178"/>
    <w:rsid w:val="00440230"/>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91"/>
    <w:rsid w:val="00441B31"/>
    <w:rsid w:val="00441B55"/>
    <w:rsid w:val="004422B4"/>
    <w:rsid w:val="004423D0"/>
    <w:rsid w:val="00442951"/>
    <w:rsid w:val="00443353"/>
    <w:rsid w:val="004433D8"/>
    <w:rsid w:val="00443468"/>
    <w:rsid w:val="00443AA8"/>
    <w:rsid w:val="004440E5"/>
    <w:rsid w:val="00444276"/>
    <w:rsid w:val="004445E8"/>
    <w:rsid w:val="00444718"/>
    <w:rsid w:val="00444A3E"/>
    <w:rsid w:val="00444EC7"/>
    <w:rsid w:val="004452B6"/>
    <w:rsid w:val="00445409"/>
    <w:rsid w:val="00446064"/>
    <w:rsid w:val="00446138"/>
    <w:rsid w:val="004468F3"/>
    <w:rsid w:val="00446A5B"/>
    <w:rsid w:val="00446C53"/>
    <w:rsid w:val="004471C5"/>
    <w:rsid w:val="004473AF"/>
    <w:rsid w:val="00450266"/>
    <w:rsid w:val="0045028E"/>
    <w:rsid w:val="0045047B"/>
    <w:rsid w:val="00450566"/>
    <w:rsid w:val="00450CBC"/>
    <w:rsid w:val="00450D86"/>
    <w:rsid w:val="004511A1"/>
    <w:rsid w:val="00451369"/>
    <w:rsid w:val="0045174B"/>
    <w:rsid w:val="0045193C"/>
    <w:rsid w:val="00451B15"/>
    <w:rsid w:val="00451BC9"/>
    <w:rsid w:val="00451F90"/>
    <w:rsid w:val="004527AA"/>
    <w:rsid w:val="004527B2"/>
    <w:rsid w:val="00452BD7"/>
    <w:rsid w:val="00452D2A"/>
    <w:rsid w:val="00452D95"/>
    <w:rsid w:val="00453022"/>
    <w:rsid w:val="00453B0F"/>
    <w:rsid w:val="00453B38"/>
    <w:rsid w:val="00453F41"/>
    <w:rsid w:val="00453FFB"/>
    <w:rsid w:val="0045427D"/>
    <w:rsid w:val="00454760"/>
    <w:rsid w:val="0045481B"/>
    <w:rsid w:val="00454BE9"/>
    <w:rsid w:val="00454CD0"/>
    <w:rsid w:val="0045501E"/>
    <w:rsid w:val="0045523A"/>
    <w:rsid w:val="004553A3"/>
    <w:rsid w:val="00455987"/>
    <w:rsid w:val="004559F9"/>
    <w:rsid w:val="00455BA9"/>
    <w:rsid w:val="00455DA0"/>
    <w:rsid w:val="00455E00"/>
    <w:rsid w:val="00455E22"/>
    <w:rsid w:val="0045622B"/>
    <w:rsid w:val="004562C6"/>
    <w:rsid w:val="004563C4"/>
    <w:rsid w:val="00456401"/>
    <w:rsid w:val="00456636"/>
    <w:rsid w:val="0045674C"/>
    <w:rsid w:val="00456845"/>
    <w:rsid w:val="00456A33"/>
    <w:rsid w:val="00456A98"/>
    <w:rsid w:val="00456ECD"/>
    <w:rsid w:val="00456EED"/>
    <w:rsid w:val="004574EB"/>
    <w:rsid w:val="004577BB"/>
    <w:rsid w:val="00457936"/>
    <w:rsid w:val="00460175"/>
    <w:rsid w:val="00460531"/>
    <w:rsid w:val="00460752"/>
    <w:rsid w:val="0046098F"/>
    <w:rsid w:val="004609C8"/>
    <w:rsid w:val="00460A39"/>
    <w:rsid w:val="00460B01"/>
    <w:rsid w:val="00460BA7"/>
    <w:rsid w:val="00460EFA"/>
    <w:rsid w:val="00460F54"/>
    <w:rsid w:val="00460F6C"/>
    <w:rsid w:val="0046112E"/>
    <w:rsid w:val="004611FA"/>
    <w:rsid w:val="00461273"/>
    <w:rsid w:val="00461924"/>
    <w:rsid w:val="0046198A"/>
    <w:rsid w:val="00461C72"/>
    <w:rsid w:val="00462065"/>
    <w:rsid w:val="004622ED"/>
    <w:rsid w:val="00462530"/>
    <w:rsid w:val="0046292C"/>
    <w:rsid w:val="00462AE2"/>
    <w:rsid w:val="00462C09"/>
    <w:rsid w:val="00462FF4"/>
    <w:rsid w:val="004630BD"/>
    <w:rsid w:val="004632ED"/>
    <w:rsid w:val="00463947"/>
    <w:rsid w:val="00463BA0"/>
    <w:rsid w:val="00463DD4"/>
    <w:rsid w:val="00463FAF"/>
    <w:rsid w:val="0046426C"/>
    <w:rsid w:val="0046448E"/>
    <w:rsid w:val="004645C7"/>
    <w:rsid w:val="004649BE"/>
    <w:rsid w:val="00464AC2"/>
    <w:rsid w:val="00464E15"/>
    <w:rsid w:val="00464EA3"/>
    <w:rsid w:val="004651D2"/>
    <w:rsid w:val="004651EB"/>
    <w:rsid w:val="0046521A"/>
    <w:rsid w:val="004652B1"/>
    <w:rsid w:val="004652BF"/>
    <w:rsid w:val="004653FB"/>
    <w:rsid w:val="00465524"/>
    <w:rsid w:val="00465681"/>
    <w:rsid w:val="00465686"/>
    <w:rsid w:val="00465944"/>
    <w:rsid w:val="00465959"/>
    <w:rsid w:val="00465DD2"/>
    <w:rsid w:val="00466104"/>
    <w:rsid w:val="004663C0"/>
    <w:rsid w:val="00466779"/>
    <w:rsid w:val="004667AB"/>
    <w:rsid w:val="004667B0"/>
    <w:rsid w:val="00466D14"/>
    <w:rsid w:val="00466DEA"/>
    <w:rsid w:val="00466E2E"/>
    <w:rsid w:val="00466E4D"/>
    <w:rsid w:val="0046726D"/>
    <w:rsid w:val="004676BA"/>
    <w:rsid w:val="00467B80"/>
    <w:rsid w:val="00467EE6"/>
    <w:rsid w:val="004700CD"/>
    <w:rsid w:val="004702D4"/>
    <w:rsid w:val="00470DEC"/>
    <w:rsid w:val="0047104D"/>
    <w:rsid w:val="00471988"/>
    <w:rsid w:val="00471B51"/>
    <w:rsid w:val="00471BB4"/>
    <w:rsid w:val="00471EC3"/>
    <w:rsid w:val="00471EF9"/>
    <w:rsid w:val="00471F8A"/>
    <w:rsid w:val="0047209B"/>
    <w:rsid w:val="004728EB"/>
    <w:rsid w:val="00472BD0"/>
    <w:rsid w:val="00472D0B"/>
    <w:rsid w:val="004730AC"/>
    <w:rsid w:val="00473179"/>
    <w:rsid w:val="00473405"/>
    <w:rsid w:val="0047353C"/>
    <w:rsid w:val="004735FB"/>
    <w:rsid w:val="0047360F"/>
    <w:rsid w:val="0047377B"/>
    <w:rsid w:val="00473945"/>
    <w:rsid w:val="004739CF"/>
    <w:rsid w:val="00473A62"/>
    <w:rsid w:val="00473B64"/>
    <w:rsid w:val="00473C3D"/>
    <w:rsid w:val="00473D54"/>
    <w:rsid w:val="0047430D"/>
    <w:rsid w:val="0047441A"/>
    <w:rsid w:val="00474651"/>
    <w:rsid w:val="0047470A"/>
    <w:rsid w:val="00474C5E"/>
    <w:rsid w:val="00475410"/>
    <w:rsid w:val="00475434"/>
    <w:rsid w:val="00475951"/>
    <w:rsid w:val="00476005"/>
    <w:rsid w:val="00476167"/>
    <w:rsid w:val="00476200"/>
    <w:rsid w:val="0047651A"/>
    <w:rsid w:val="004767C8"/>
    <w:rsid w:val="004769B7"/>
    <w:rsid w:val="004769D5"/>
    <w:rsid w:val="00477008"/>
    <w:rsid w:val="004771A3"/>
    <w:rsid w:val="00477401"/>
    <w:rsid w:val="00477479"/>
    <w:rsid w:val="00477ED3"/>
    <w:rsid w:val="00480157"/>
    <w:rsid w:val="004804B4"/>
    <w:rsid w:val="004809C3"/>
    <w:rsid w:val="00480D8B"/>
    <w:rsid w:val="00480DA5"/>
    <w:rsid w:val="00480F8B"/>
    <w:rsid w:val="004815FC"/>
    <w:rsid w:val="00481654"/>
    <w:rsid w:val="00481881"/>
    <w:rsid w:val="00481D65"/>
    <w:rsid w:val="004820AF"/>
    <w:rsid w:val="004828C4"/>
    <w:rsid w:val="00482B66"/>
    <w:rsid w:val="00482B7B"/>
    <w:rsid w:val="00482E43"/>
    <w:rsid w:val="004830CB"/>
    <w:rsid w:val="00483630"/>
    <w:rsid w:val="004836BD"/>
    <w:rsid w:val="00483702"/>
    <w:rsid w:val="00483C11"/>
    <w:rsid w:val="00483CB1"/>
    <w:rsid w:val="00483D7F"/>
    <w:rsid w:val="00483F93"/>
    <w:rsid w:val="0048410D"/>
    <w:rsid w:val="00484400"/>
    <w:rsid w:val="00484596"/>
    <w:rsid w:val="004845F3"/>
    <w:rsid w:val="0048463C"/>
    <w:rsid w:val="004846A4"/>
    <w:rsid w:val="00484AA4"/>
    <w:rsid w:val="00484D35"/>
    <w:rsid w:val="00484FBC"/>
    <w:rsid w:val="004854F6"/>
    <w:rsid w:val="004857ED"/>
    <w:rsid w:val="00485AE0"/>
    <w:rsid w:val="00485BB1"/>
    <w:rsid w:val="004862FA"/>
    <w:rsid w:val="004864C6"/>
    <w:rsid w:val="00486806"/>
    <w:rsid w:val="00486863"/>
    <w:rsid w:val="00486CDE"/>
    <w:rsid w:val="00486DA0"/>
    <w:rsid w:val="00486F6C"/>
    <w:rsid w:val="004879EC"/>
    <w:rsid w:val="00487A28"/>
    <w:rsid w:val="00487BFE"/>
    <w:rsid w:val="00487DA0"/>
    <w:rsid w:val="00487E53"/>
    <w:rsid w:val="00487FD2"/>
    <w:rsid w:val="00490136"/>
    <w:rsid w:val="004902AD"/>
    <w:rsid w:val="0049030C"/>
    <w:rsid w:val="00490659"/>
    <w:rsid w:val="00490A48"/>
    <w:rsid w:val="00490B16"/>
    <w:rsid w:val="00490BBF"/>
    <w:rsid w:val="004912E5"/>
    <w:rsid w:val="00491BF1"/>
    <w:rsid w:val="00491CA4"/>
    <w:rsid w:val="00491E66"/>
    <w:rsid w:val="00491E93"/>
    <w:rsid w:val="00491FFA"/>
    <w:rsid w:val="00492014"/>
    <w:rsid w:val="004921D6"/>
    <w:rsid w:val="00492649"/>
    <w:rsid w:val="0049271E"/>
    <w:rsid w:val="00492BBD"/>
    <w:rsid w:val="00492C0D"/>
    <w:rsid w:val="00492D1E"/>
    <w:rsid w:val="00492F4F"/>
    <w:rsid w:val="00493023"/>
    <w:rsid w:val="00493404"/>
    <w:rsid w:val="004936D5"/>
    <w:rsid w:val="00493791"/>
    <w:rsid w:val="004937D8"/>
    <w:rsid w:val="00493A2F"/>
    <w:rsid w:val="00493EBA"/>
    <w:rsid w:val="00493F73"/>
    <w:rsid w:val="00494159"/>
    <w:rsid w:val="0049446B"/>
    <w:rsid w:val="004946DD"/>
    <w:rsid w:val="00494774"/>
    <w:rsid w:val="00494BF4"/>
    <w:rsid w:val="00494F20"/>
    <w:rsid w:val="00495495"/>
    <w:rsid w:val="0049579C"/>
    <w:rsid w:val="004958EB"/>
    <w:rsid w:val="00495D4C"/>
    <w:rsid w:val="00496406"/>
    <w:rsid w:val="0049641C"/>
    <w:rsid w:val="004964F7"/>
    <w:rsid w:val="004968A4"/>
    <w:rsid w:val="0049697C"/>
    <w:rsid w:val="00496CBE"/>
    <w:rsid w:val="00496F2C"/>
    <w:rsid w:val="00496F95"/>
    <w:rsid w:val="004970AC"/>
    <w:rsid w:val="00497A3F"/>
    <w:rsid w:val="00497AD3"/>
    <w:rsid w:val="00497AE0"/>
    <w:rsid w:val="00497BE7"/>
    <w:rsid w:val="00497C0D"/>
    <w:rsid w:val="00497C52"/>
    <w:rsid w:val="00497E8F"/>
    <w:rsid w:val="00497F1F"/>
    <w:rsid w:val="004A0067"/>
    <w:rsid w:val="004A020D"/>
    <w:rsid w:val="004A0285"/>
    <w:rsid w:val="004A0433"/>
    <w:rsid w:val="004A0A16"/>
    <w:rsid w:val="004A0D6B"/>
    <w:rsid w:val="004A11B4"/>
    <w:rsid w:val="004A11C7"/>
    <w:rsid w:val="004A1265"/>
    <w:rsid w:val="004A14FE"/>
    <w:rsid w:val="004A18C8"/>
    <w:rsid w:val="004A1DC3"/>
    <w:rsid w:val="004A1EEB"/>
    <w:rsid w:val="004A2095"/>
    <w:rsid w:val="004A20CC"/>
    <w:rsid w:val="004A22A8"/>
    <w:rsid w:val="004A268B"/>
    <w:rsid w:val="004A2720"/>
    <w:rsid w:val="004A28F0"/>
    <w:rsid w:val="004A2C24"/>
    <w:rsid w:val="004A2C40"/>
    <w:rsid w:val="004A2CC4"/>
    <w:rsid w:val="004A2F44"/>
    <w:rsid w:val="004A3720"/>
    <w:rsid w:val="004A3BF6"/>
    <w:rsid w:val="004A3DAA"/>
    <w:rsid w:val="004A4129"/>
    <w:rsid w:val="004A4C36"/>
    <w:rsid w:val="004A5040"/>
    <w:rsid w:val="004A5128"/>
    <w:rsid w:val="004A524E"/>
    <w:rsid w:val="004A52A5"/>
    <w:rsid w:val="004A52AD"/>
    <w:rsid w:val="004A5701"/>
    <w:rsid w:val="004A5917"/>
    <w:rsid w:val="004A59B9"/>
    <w:rsid w:val="004A59F7"/>
    <w:rsid w:val="004A5AF0"/>
    <w:rsid w:val="004A5BFC"/>
    <w:rsid w:val="004A5D79"/>
    <w:rsid w:val="004A5E96"/>
    <w:rsid w:val="004A5EE2"/>
    <w:rsid w:val="004A6087"/>
    <w:rsid w:val="004A6146"/>
    <w:rsid w:val="004A634E"/>
    <w:rsid w:val="004A63F6"/>
    <w:rsid w:val="004A6543"/>
    <w:rsid w:val="004A65D4"/>
    <w:rsid w:val="004A67CA"/>
    <w:rsid w:val="004A6856"/>
    <w:rsid w:val="004A6998"/>
    <w:rsid w:val="004A6AFB"/>
    <w:rsid w:val="004A745C"/>
    <w:rsid w:val="004A75A3"/>
    <w:rsid w:val="004A7C9B"/>
    <w:rsid w:val="004A7D0D"/>
    <w:rsid w:val="004A7D75"/>
    <w:rsid w:val="004A7FD9"/>
    <w:rsid w:val="004B00F8"/>
    <w:rsid w:val="004B01D2"/>
    <w:rsid w:val="004B071E"/>
    <w:rsid w:val="004B0999"/>
    <w:rsid w:val="004B0AFA"/>
    <w:rsid w:val="004B0B60"/>
    <w:rsid w:val="004B15A7"/>
    <w:rsid w:val="004B1796"/>
    <w:rsid w:val="004B17A2"/>
    <w:rsid w:val="004B1A53"/>
    <w:rsid w:val="004B1C36"/>
    <w:rsid w:val="004B1EE8"/>
    <w:rsid w:val="004B2A32"/>
    <w:rsid w:val="004B2D3B"/>
    <w:rsid w:val="004B2F9B"/>
    <w:rsid w:val="004B2FE2"/>
    <w:rsid w:val="004B3303"/>
    <w:rsid w:val="004B3674"/>
    <w:rsid w:val="004B38C4"/>
    <w:rsid w:val="004B3A3A"/>
    <w:rsid w:val="004B3B49"/>
    <w:rsid w:val="004B3DE5"/>
    <w:rsid w:val="004B4279"/>
    <w:rsid w:val="004B44A7"/>
    <w:rsid w:val="004B47C7"/>
    <w:rsid w:val="004B4A24"/>
    <w:rsid w:val="004B4C3A"/>
    <w:rsid w:val="004B4F6A"/>
    <w:rsid w:val="004B4FC1"/>
    <w:rsid w:val="004B5418"/>
    <w:rsid w:val="004B5888"/>
    <w:rsid w:val="004B59B3"/>
    <w:rsid w:val="004B5B77"/>
    <w:rsid w:val="004B61B4"/>
    <w:rsid w:val="004B64DF"/>
    <w:rsid w:val="004B674A"/>
    <w:rsid w:val="004B6E4F"/>
    <w:rsid w:val="004B6F79"/>
    <w:rsid w:val="004B6FB3"/>
    <w:rsid w:val="004B71DA"/>
    <w:rsid w:val="004B74F5"/>
    <w:rsid w:val="004B75DC"/>
    <w:rsid w:val="004B7692"/>
    <w:rsid w:val="004B7885"/>
    <w:rsid w:val="004B78A9"/>
    <w:rsid w:val="004B7D30"/>
    <w:rsid w:val="004B7E03"/>
    <w:rsid w:val="004B7EED"/>
    <w:rsid w:val="004C0134"/>
    <w:rsid w:val="004C02E7"/>
    <w:rsid w:val="004C04B6"/>
    <w:rsid w:val="004C05E3"/>
    <w:rsid w:val="004C067B"/>
    <w:rsid w:val="004C0D50"/>
    <w:rsid w:val="004C11A2"/>
    <w:rsid w:val="004C1367"/>
    <w:rsid w:val="004C16AC"/>
    <w:rsid w:val="004C1FD6"/>
    <w:rsid w:val="004C1FE5"/>
    <w:rsid w:val="004C2649"/>
    <w:rsid w:val="004C2AFC"/>
    <w:rsid w:val="004C33E7"/>
    <w:rsid w:val="004C3610"/>
    <w:rsid w:val="004C374F"/>
    <w:rsid w:val="004C3DF0"/>
    <w:rsid w:val="004C3DF9"/>
    <w:rsid w:val="004C3F5A"/>
    <w:rsid w:val="004C41E5"/>
    <w:rsid w:val="004C4279"/>
    <w:rsid w:val="004C428C"/>
    <w:rsid w:val="004C4514"/>
    <w:rsid w:val="004C4664"/>
    <w:rsid w:val="004C4845"/>
    <w:rsid w:val="004C492C"/>
    <w:rsid w:val="004C4BB4"/>
    <w:rsid w:val="004C4F3C"/>
    <w:rsid w:val="004C5148"/>
    <w:rsid w:val="004C517D"/>
    <w:rsid w:val="004C55B5"/>
    <w:rsid w:val="004C5701"/>
    <w:rsid w:val="004C5804"/>
    <w:rsid w:val="004C5920"/>
    <w:rsid w:val="004C5FF0"/>
    <w:rsid w:val="004C6DE0"/>
    <w:rsid w:val="004C7028"/>
    <w:rsid w:val="004C7545"/>
    <w:rsid w:val="004D0069"/>
    <w:rsid w:val="004D006F"/>
    <w:rsid w:val="004D00C0"/>
    <w:rsid w:val="004D0421"/>
    <w:rsid w:val="004D043F"/>
    <w:rsid w:val="004D0A2E"/>
    <w:rsid w:val="004D0B35"/>
    <w:rsid w:val="004D0B5D"/>
    <w:rsid w:val="004D0C6A"/>
    <w:rsid w:val="004D0DAA"/>
    <w:rsid w:val="004D0E5E"/>
    <w:rsid w:val="004D1128"/>
    <w:rsid w:val="004D1A3D"/>
    <w:rsid w:val="004D1AD5"/>
    <w:rsid w:val="004D1C2A"/>
    <w:rsid w:val="004D296A"/>
    <w:rsid w:val="004D29F6"/>
    <w:rsid w:val="004D2CB5"/>
    <w:rsid w:val="004D2CF1"/>
    <w:rsid w:val="004D2E74"/>
    <w:rsid w:val="004D2FE2"/>
    <w:rsid w:val="004D3176"/>
    <w:rsid w:val="004D36D5"/>
    <w:rsid w:val="004D38B1"/>
    <w:rsid w:val="004D3A5B"/>
    <w:rsid w:val="004D3B71"/>
    <w:rsid w:val="004D3C94"/>
    <w:rsid w:val="004D3DCB"/>
    <w:rsid w:val="004D4397"/>
    <w:rsid w:val="004D45A2"/>
    <w:rsid w:val="004D45F2"/>
    <w:rsid w:val="004D4734"/>
    <w:rsid w:val="004D47F9"/>
    <w:rsid w:val="004D489A"/>
    <w:rsid w:val="004D4EA7"/>
    <w:rsid w:val="004D5280"/>
    <w:rsid w:val="004D55F3"/>
    <w:rsid w:val="004D58A9"/>
    <w:rsid w:val="004D59ED"/>
    <w:rsid w:val="004D5C7D"/>
    <w:rsid w:val="004D5CEC"/>
    <w:rsid w:val="004D5D02"/>
    <w:rsid w:val="004D5DA1"/>
    <w:rsid w:val="004D60D6"/>
    <w:rsid w:val="004D63A5"/>
    <w:rsid w:val="004D6823"/>
    <w:rsid w:val="004D683D"/>
    <w:rsid w:val="004D6916"/>
    <w:rsid w:val="004D6DCC"/>
    <w:rsid w:val="004D7053"/>
    <w:rsid w:val="004D7F00"/>
    <w:rsid w:val="004E0112"/>
    <w:rsid w:val="004E01F8"/>
    <w:rsid w:val="004E0713"/>
    <w:rsid w:val="004E07F9"/>
    <w:rsid w:val="004E0813"/>
    <w:rsid w:val="004E0F13"/>
    <w:rsid w:val="004E0F73"/>
    <w:rsid w:val="004E12BE"/>
    <w:rsid w:val="004E1620"/>
    <w:rsid w:val="004E182F"/>
    <w:rsid w:val="004E1AB7"/>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DD3"/>
    <w:rsid w:val="004E3EFD"/>
    <w:rsid w:val="004E484D"/>
    <w:rsid w:val="004E4C08"/>
    <w:rsid w:val="004E4DB0"/>
    <w:rsid w:val="004E4E60"/>
    <w:rsid w:val="004E4F64"/>
    <w:rsid w:val="004E4F6C"/>
    <w:rsid w:val="004E518C"/>
    <w:rsid w:val="004E569F"/>
    <w:rsid w:val="004E5B1C"/>
    <w:rsid w:val="004E5BD6"/>
    <w:rsid w:val="004E5D0B"/>
    <w:rsid w:val="004E6013"/>
    <w:rsid w:val="004E6151"/>
    <w:rsid w:val="004E644F"/>
    <w:rsid w:val="004E64E6"/>
    <w:rsid w:val="004E671F"/>
    <w:rsid w:val="004E6D27"/>
    <w:rsid w:val="004E6F1B"/>
    <w:rsid w:val="004E6F9D"/>
    <w:rsid w:val="004E7308"/>
    <w:rsid w:val="004E74CF"/>
    <w:rsid w:val="004E7631"/>
    <w:rsid w:val="004F047C"/>
    <w:rsid w:val="004F0727"/>
    <w:rsid w:val="004F0836"/>
    <w:rsid w:val="004F093D"/>
    <w:rsid w:val="004F0E1A"/>
    <w:rsid w:val="004F0FC4"/>
    <w:rsid w:val="004F0FCB"/>
    <w:rsid w:val="004F14D9"/>
    <w:rsid w:val="004F18DD"/>
    <w:rsid w:val="004F1998"/>
    <w:rsid w:val="004F1AED"/>
    <w:rsid w:val="004F1C7F"/>
    <w:rsid w:val="004F1EA2"/>
    <w:rsid w:val="004F1F60"/>
    <w:rsid w:val="004F1FCA"/>
    <w:rsid w:val="004F208C"/>
    <w:rsid w:val="004F215C"/>
    <w:rsid w:val="004F2251"/>
    <w:rsid w:val="004F233F"/>
    <w:rsid w:val="004F265D"/>
    <w:rsid w:val="004F295E"/>
    <w:rsid w:val="004F2ED0"/>
    <w:rsid w:val="004F3245"/>
    <w:rsid w:val="004F353E"/>
    <w:rsid w:val="004F3986"/>
    <w:rsid w:val="004F3AEB"/>
    <w:rsid w:val="004F3BBC"/>
    <w:rsid w:val="004F3C0F"/>
    <w:rsid w:val="004F3CFE"/>
    <w:rsid w:val="004F4392"/>
    <w:rsid w:val="004F471A"/>
    <w:rsid w:val="004F4B99"/>
    <w:rsid w:val="004F4DFC"/>
    <w:rsid w:val="004F4EF7"/>
    <w:rsid w:val="004F5329"/>
    <w:rsid w:val="004F535F"/>
    <w:rsid w:val="004F5432"/>
    <w:rsid w:val="004F577B"/>
    <w:rsid w:val="004F583A"/>
    <w:rsid w:val="004F598A"/>
    <w:rsid w:val="004F5A90"/>
    <w:rsid w:val="004F5B86"/>
    <w:rsid w:val="004F5CE5"/>
    <w:rsid w:val="004F5E82"/>
    <w:rsid w:val="004F6077"/>
    <w:rsid w:val="004F688A"/>
    <w:rsid w:val="004F6A0F"/>
    <w:rsid w:val="004F6E4D"/>
    <w:rsid w:val="004F71CC"/>
    <w:rsid w:val="004F723B"/>
    <w:rsid w:val="004F7535"/>
    <w:rsid w:val="004F75FA"/>
    <w:rsid w:val="004F788F"/>
    <w:rsid w:val="004F78AB"/>
    <w:rsid w:val="004F7DD5"/>
    <w:rsid w:val="004F7FB6"/>
    <w:rsid w:val="004F8DE3"/>
    <w:rsid w:val="00500487"/>
    <w:rsid w:val="005005D5"/>
    <w:rsid w:val="005006CE"/>
    <w:rsid w:val="005009A3"/>
    <w:rsid w:val="00500A88"/>
    <w:rsid w:val="00500FC3"/>
    <w:rsid w:val="0050160F"/>
    <w:rsid w:val="00501692"/>
    <w:rsid w:val="0050199F"/>
    <w:rsid w:val="00502003"/>
    <w:rsid w:val="0050244E"/>
    <w:rsid w:val="0050287A"/>
    <w:rsid w:val="005028F6"/>
    <w:rsid w:val="005029A9"/>
    <w:rsid w:val="00502BB4"/>
    <w:rsid w:val="00502C0F"/>
    <w:rsid w:val="00503E34"/>
    <w:rsid w:val="00503E61"/>
    <w:rsid w:val="00503EFB"/>
    <w:rsid w:val="005041B3"/>
    <w:rsid w:val="005042BF"/>
    <w:rsid w:val="005043C6"/>
    <w:rsid w:val="0050457A"/>
    <w:rsid w:val="005049C5"/>
    <w:rsid w:val="00504B61"/>
    <w:rsid w:val="00504CF3"/>
    <w:rsid w:val="00505025"/>
    <w:rsid w:val="00505356"/>
    <w:rsid w:val="005058EF"/>
    <w:rsid w:val="005059E0"/>
    <w:rsid w:val="005061D8"/>
    <w:rsid w:val="005065AE"/>
    <w:rsid w:val="00506691"/>
    <w:rsid w:val="005066EB"/>
    <w:rsid w:val="00506AD4"/>
    <w:rsid w:val="00506E5F"/>
    <w:rsid w:val="00506EDA"/>
    <w:rsid w:val="00506FE1"/>
    <w:rsid w:val="00506FEE"/>
    <w:rsid w:val="005071BC"/>
    <w:rsid w:val="005072AF"/>
    <w:rsid w:val="005073BD"/>
    <w:rsid w:val="005073FC"/>
    <w:rsid w:val="005074F1"/>
    <w:rsid w:val="005078EF"/>
    <w:rsid w:val="00507BBE"/>
    <w:rsid w:val="00507C56"/>
    <w:rsid w:val="0050B592"/>
    <w:rsid w:val="005100C3"/>
    <w:rsid w:val="005102FD"/>
    <w:rsid w:val="005106F1"/>
    <w:rsid w:val="00510AF1"/>
    <w:rsid w:val="00510BD4"/>
    <w:rsid w:val="00510F9D"/>
    <w:rsid w:val="00511261"/>
    <w:rsid w:val="00511290"/>
    <w:rsid w:val="00511340"/>
    <w:rsid w:val="005115CB"/>
    <w:rsid w:val="00511C3F"/>
    <w:rsid w:val="00511D67"/>
    <w:rsid w:val="00511FB9"/>
    <w:rsid w:val="00511FFB"/>
    <w:rsid w:val="00512129"/>
    <w:rsid w:val="0051270F"/>
    <w:rsid w:val="00512905"/>
    <w:rsid w:val="005129B0"/>
    <w:rsid w:val="00512B6D"/>
    <w:rsid w:val="00512D69"/>
    <w:rsid w:val="005130E3"/>
    <w:rsid w:val="005131C9"/>
    <w:rsid w:val="0051331B"/>
    <w:rsid w:val="005133F9"/>
    <w:rsid w:val="00513A47"/>
    <w:rsid w:val="00513FF2"/>
    <w:rsid w:val="00514C3E"/>
    <w:rsid w:val="00514C58"/>
    <w:rsid w:val="00514D0C"/>
    <w:rsid w:val="0051525A"/>
    <w:rsid w:val="00516015"/>
    <w:rsid w:val="0051604F"/>
    <w:rsid w:val="005160C3"/>
    <w:rsid w:val="005161C5"/>
    <w:rsid w:val="005162E3"/>
    <w:rsid w:val="005163AF"/>
    <w:rsid w:val="005163D1"/>
    <w:rsid w:val="0051641A"/>
    <w:rsid w:val="0051646F"/>
    <w:rsid w:val="005164D5"/>
    <w:rsid w:val="00516EE5"/>
    <w:rsid w:val="005170F9"/>
    <w:rsid w:val="00517178"/>
    <w:rsid w:val="00517587"/>
    <w:rsid w:val="00517860"/>
    <w:rsid w:val="00517A8E"/>
    <w:rsid w:val="00517BBC"/>
    <w:rsid w:val="00517C7E"/>
    <w:rsid w:val="00517D6D"/>
    <w:rsid w:val="00520A09"/>
    <w:rsid w:val="00520BD7"/>
    <w:rsid w:val="00520F44"/>
    <w:rsid w:val="005212A2"/>
    <w:rsid w:val="005214CF"/>
    <w:rsid w:val="005215CD"/>
    <w:rsid w:val="00521781"/>
    <w:rsid w:val="00521998"/>
    <w:rsid w:val="00521BA3"/>
    <w:rsid w:val="0052215C"/>
    <w:rsid w:val="00522217"/>
    <w:rsid w:val="0052235F"/>
    <w:rsid w:val="005227A4"/>
    <w:rsid w:val="00522A0F"/>
    <w:rsid w:val="00522CFA"/>
    <w:rsid w:val="00522E4F"/>
    <w:rsid w:val="00523108"/>
    <w:rsid w:val="00523686"/>
    <w:rsid w:val="00523730"/>
    <w:rsid w:val="00523848"/>
    <w:rsid w:val="00523A5A"/>
    <w:rsid w:val="0052464F"/>
    <w:rsid w:val="00524A94"/>
    <w:rsid w:val="00525473"/>
    <w:rsid w:val="00525B01"/>
    <w:rsid w:val="00525E82"/>
    <w:rsid w:val="00526215"/>
    <w:rsid w:val="00526463"/>
    <w:rsid w:val="00526A8E"/>
    <w:rsid w:val="00526F2D"/>
    <w:rsid w:val="00526FA8"/>
    <w:rsid w:val="005272DF"/>
    <w:rsid w:val="00527430"/>
    <w:rsid w:val="00527504"/>
    <w:rsid w:val="0052753C"/>
    <w:rsid w:val="005275E2"/>
    <w:rsid w:val="0052770D"/>
    <w:rsid w:val="0052773A"/>
    <w:rsid w:val="00527893"/>
    <w:rsid w:val="00527C70"/>
    <w:rsid w:val="00527E04"/>
    <w:rsid w:val="00527EB0"/>
    <w:rsid w:val="0053000B"/>
    <w:rsid w:val="005301D0"/>
    <w:rsid w:val="005304A2"/>
    <w:rsid w:val="005304CD"/>
    <w:rsid w:val="00530828"/>
    <w:rsid w:val="00530EB2"/>
    <w:rsid w:val="00530FC4"/>
    <w:rsid w:val="00530FC9"/>
    <w:rsid w:val="0053136D"/>
    <w:rsid w:val="005313E1"/>
    <w:rsid w:val="00531655"/>
    <w:rsid w:val="00531784"/>
    <w:rsid w:val="0053178A"/>
    <w:rsid w:val="005317D1"/>
    <w:rsid w:val="00531835"/>
    <w:rsid w:val="00531D6E"/>
    <w:rsid w:val="00531F58"/>
    <w:rsid w:val="00532415"/>
    <w:rsid w:val="00532423"/>
    <w:rsid w:val="00532640"/>
    <w:rsid w:val="00532A03"/>
    <w:rsid w:val="00532CB1"/>
    <w:rsid w:val="00533001"/>
    <w:rsid w:val="00533833"/>
    <w:rsid w:val="0053398B"/>
    <w:rsid w:val="00533A97"/>
    <w:rsid w:val="005340B6"/>
    <w:rsid w:val="0053452D"/>
    <w:rsid w:val="00534B6C"/>
    <w:rsid w:val="00534CEA"/>
    <w:rsid w:val="00534F2F"/>
    <w:rsid w:val="005350D5"/>
    <w:rsid w:val="00535278"/>
    <w:rsid w:val="00535528"/>
    <w:rsid w:val="00535586"/>
    <w:rsid w:val="005355A4"/>
    <w:rsid w:val="00535CAB"/>
    <w:rsid w:val="00535DD5"/>
    <w:rsid w:val="00536084"/>
    <w:rsid w:val="005363E6"/>
    <w:rsid w:val="0053645B"/>
    <w:rsid w:val="005364CF"/>
    <w:rsid w:val="005366D1"/>
    <w:rsid w:val="00536A3B"/>
    <w:rsid w:val="00536B53"/>
    <w:rsid w:val="00536E86"/>
    <w:rsid w:val="005370BA"/>
    <w:rsid w:val="00537187"/>
    <w:rsid w:val="0053728E"/>
    <w:rsid w:val="00537633"/>
    <w:rsid w:val="005376B3"/>
    <w:rsid w:val="00537839"/>
    <w:rsid w:val="00537868"/>
    <w:rsid w:val="00537B4C"/>
    <w:rsid w:val="00537C19"/>
    <w:rsid w:val="00537F93"/>
    <w:rsid w:val="00540000"/>
    <w:rsid w:val="00540072"/>
    <w:rsid w:val="005401CF"/>
    <w:rsid w:val="00540497"/>
    <w:rsid w:val="005404D3"/>
    <w:rsid w:val="0054084A"/>
    <w:rsid w:val="0054094F"/>
    <w:rsid w:val="0054095A"/>
    <w:rsid w:val="00540ADC"/>
    <w:rsid w:val="00540B75"/>
    <w:rsid w:val="00540CC3"/>
    <w:rsid w:val="00541049"/>
    <w:rsid w:val="00541079"/>
    <w:rsid w:val="005410B1"/>
    <w:rsid w:val="00541638"/>
    <w:rsid w:val="005420AA"/>
    <w:rsid w:val="005420C9"/>
    <w:rsid w:val="005421BB"/>
    <w:rsid w:val="00542204"/>
    <w:rsid w:val="005422A2"/>
    <w:rsid w:val="0054237B"/>
    <w:rsid w:val="00542715"/>
    <w:rsid w:val="005429DB"/>
    <w:rsid w:val="00542C2D"/>
    <w:rsid w:val="00542C59"/>
    <w:rsid w:val="00543118"/>
    <w:rsid w:val="00543119"/>
    <w:rsid w:val="00543121"/>
    <w:rsid w:val="0054349D"/>
    <w:rsid w:val="005434EF"/>
    <w:rsid w:val="00543BFE"/>
    <w:rsid w:val="00543DDE"/>
    <w:rsid w:val="00544410"/>
    <w:rsid w:val="00544530"/>
    <w:rsid w:val="00544597"/>
    <w:rsid w:val="00544656"/>
    <w:rsid w:val="00544703"/>
    <w:rsid w:val="00544A1F"/>
    <w:rsid w:val="00544C90"/>
    <w:rsid w:val="00544E4A"/>
    <w:rsid w:val="00544F55"/>
    <w:rsid w:val="005457F4"/>
    <w:rsid w:val="00545A36"/>
    <w:rsid w:val="00545E29"/>
    <w:rsid w:val="00545E47"/>
    <w:rsid w:val="00545E5D"/>
    <w:rsid w:val="00545FB9"/>
    <w:rsid w:val="005468ED"/>
    <w:rsid w:val="00546E83"/>
    <w:rsid w:val="00546EAF"/>
    <w:rsid w:val="00546F13"/>
    <w:rsid w:val="0054703E"/>
    <w:rsid w:val="005470ED"/>
    <w:rsid w:val="0054745B"/>
    <w:rsid w:val="00547671"/>
    <w:rsid w:val="0054793F"/>
    <w:rsid w:val="00547B4E"/>
    <w:rsid w:val="00547C1D"/>
    <w:rsid w:val="00547FB9"/>
    <w:rsid w:val="00550B0A"/>
    <w:rsid w:val="00550ECA"/>
    <w:rsid w:val="00551182"/>
    <w:rsid w:val="005516D7"/>
    <w:rsid w:val="005518F8"/>
    <w:rsid w:val="00551B22"/>
    <w:rsid w:val="00551CC1"/>
    <w:rsid w:val="00551FF9"/>
    <w:rsid w:val="0055209C"/>
    <w:rsid w:val="005525D8"/>
    <w:rsid w:val="005526C9"/>
    <w:rsid w:val="00552892"/>
    <w:rsid w:val="005528A4"/>
    <w:rsid w:val="00552F94"/>
    <w:rsid w:val="005531A0"/>
    <w:rsid w:val="005532CC"/>
    <w:rsid w:val="0055372E"/>
    <w:rsid w:val="005537A9"/>
    <w:rsid w:val="00553B47"/>
    <w:rsid w:val="00553D7B"/>
    <w:rsid w:val="00553D87"/>
    <w:rsid w:val="00554710"/>
    <w:rsid w:val="00554D69"/>
    <w:rsid w:val="0055512E"/>
    <w:rsid w:val="0055513E"/>
    <w:rsid w:val="00555188"/>
    <w:rsid w:val="00555745"/>
    <w:rsid w:val="00555828"/>
    <w:rsid w:val="00555A7F"/>
    <w:rsid w:val="00555B57"/>
    <w:rsid w:val="00555B6D"/>
    <w:rsid w:val="00555C3F"/>
    <w:rsid w:val="00555D42"/>
    <w:rsid w:val="00555D7F"/>
    <w:rsid w:val="00555D89"/>
    <w:rsid w:val="00555DE7"/>
    <w:rsid w:val="00556154"/>
    <w:rsid w:val="00556295"/>
    <w:rsid w:val="00556400"/>
    <w:rsid w:val="0055640B"/>
    <w:rsid w:val="005564C9"/>
    <w:rsid w:val="00556618"/>
    <w:rsid w:val="005566A1"/>
    <w:rsid w:val="005568CA"/>
    <w:rsid w:val="005568E3"/>
    <w:rsid w:val="00556A19"/>
    <w:rsid w:val="00556E67"/>
    <w:rsid w:val="00557561"/>
    <w:rsid w:val="0055779A"/>
    <w:rsid w:val="00557C88"/>
    <w:rsid w:val="00557C90"/>
    <w:rsid w:val="00557E9C"/>
    <w:rsid w:val="00557F17"/>
    <w:rsid w:val="0055A616"/>
    <w:rsid w:val="00560143"/>
    <w:rsid w:val="00560EB6"/>
    <w:rsid w:val="00560EE5"/>
    <w:rsid w:val="00561172"/>
    <w:rsid w:val="005615A1"/>
    <w:rsid w:val="00561695"/>
    <w:rsid w:val="005616EF"/>
    <w:rsid w:val="0056175E"/>
    <w:rsid w:val="0056189D"/>
    <w:rsid w:val="005619C4"/>
    <w:rsid w:val="00561AA4"/>
    <w:rsid w:val="00561BF5"/>
    <w:rsid w:val="005620C4"/>
    <w:rsid w:val="00562281"/>
    <w:rsid w:val="00562866"/>
    <w:rsid w:val="00562E57"/>
    <w:rsid w:val="005632A5"/>
    <w:rsid w:val="005633FA"/>
    <w:rsid w:val="0056392A"/>
    <w:rsid w:val="00563B22"/>
    <w:rsid w:val="00564A0D"/>
    <w:rsid w:val="00564E71"/>
    <w:rsid w:val="00565077"/>
    <w:rsid w:val="005654DC"/>
    <w:rsid w:val="0056552F"/>
    <w:rsid w:val="0056566E"/>
    <w:rsid w:val="00565814"/>
    <w:rsid w:val="005658F1"/>
    <w:rsid w:val="00565985"/>
    <w:rsid w:val="00565BCE"/>
    <w:rsid w:val="00565F61"/>
    <w:rsid w:val="00566080"/>
    <w:rsid w:val="005661E7"/>
    <w:rsid w:val="00566211"/>
    <w:rsid w:val="00566308"/>
    <w:rsid w:val="005666A1"/>
    <w:rsid w:val="00566AA8"/>
    <w:rsid w:val="00567019"/>
    <w:rsid w:val="005670C9"/>
    <w:rsid w:val="00567A5A"/>
    <w:rsid w:val="00567E14"/>
    <w:rsid w:val="00567E24"/>
    <w:rsid w:val="0056D888"/>
    <w:rsid w:val="0057071E"/>
    <w:rsid w:val="0057072C"/>
    <w:rsid w:val="00570AB6"/>
    <w:rsid w:val="00570F43"/>
    <w:rsid w:val="00570FF5"/>
    <w:rsid w:val="0057128F"/>
    <w:rsid w:val="00571BB7"/>
    <w:rsid w:val="0057211F"/>
    <w:rsid w:val="00572472"/>
    <w:rsid w:val="005727DC"/>
    <w:rsid w:val="00572826"/>
    <w:rsid w:val="00572C26"/>
    <w:rsid w:val="00572EBC"/>
    <w:rsid w:val="00573009"/>
    <w:rsid w:val="005730B5"/>
    <w:rsid w:val="005732AF"/>
    <w:rsid w:val="005732F0"/>
    <w:rsid w:val="00573461"/>
    <w:rsid w:val="00573812"/>
    <w:rsid w:val="00573D9F"/>
    <w:rsid w:val="00573E79"/>
    <w:rsid w:val="00573E9C"/>
    <w:rsid w:val="00574180"/>
    <w:rsid w:val="005741DD"/>
    <w:rsid w:val="00574BE0"/>
    <w:rsid w:val="00574CA9"/>
    <w:rsid w:val="00574E5E"/>
    <w:rsid w:val="00574FE5"/>
    <w:rsid w:val="0057524B"/>
    <w:rsid w:val="005757E7"/>
    <w:rsid w:val="00575828"/>
    <w:rsid w:val="00575F9D"/>
    <w:rsid w:val="00576048"/>
    <w:rsid w:val="00576117"/>
    <w:rsid w:val="0057611C"/>
    <w:rsid w:val="0057623E"/>
    <w:rsid w:val="0057636F"/>
    <w:rsid w:val="0057649A"/>
    <w:rsid w:val="005765AC"/>
    <w:rsid w:val="005765C6"/>
    <w:rsid w:val="005765CF"/>
    <w:rsid w:val="005766A7"/>
    <w:rsid w:val="005768F4"/>
    <w:rsid w:val="00576FD9"/>
    <w:rsid w:val="00577433"/>
    <w:rsid w:val="005775D7"/>
    <w:rsid w:val="00577992"/>
    <w:rsid w:val="00577BF3"/>
    <w:rsid w:val="00577F1B"/>
    <w:rsid w:val="00577F2A"/>
    <w:rsid w:val="00577FA7"/>
    <w:rsid w:val="005802F8"/>
    <w:rsid w:val="0058072B"/>
    <w:rsid w:val="0058086C"/>
    <w:rsid w:val="005809E0"/>
    <w:rsid w:val="00580D20"/>
    <w:rsid w:val="0058100A"/>
    <w:rsid w:val="005813F7"/>
    <w:rsid w:val="00581480"/>
    <w:rsid w:val="00581574"/>
    <w:rsid w:val="005817D5"/>
    <w:rsid w:val="005818CA"/>
    <w:rsid w:val="005819E3"/>
    <w:rsid w:val="00581A01"/>
    <w:rsid w:val="00581B65"/>
    <w:rsid w:val="00581F02"/>
    <w:rsid w:val="0058207A"/>
    <w:rsid w:val="005821FA"/>
    <w:rsid w:val="005822E2"/>
    <w:rsid w:val="0058252D"/>
    <w:rsid w:val="00582581"/>
    <w:rsid w:val="00582619"/>
    <w:rsid w:val="0058276E"/>
    <w:rsid w:val="00582CB6"/>
    <w:rsid w:val="00582D16"/>
    <w:rsid w:val="005833CB"/>
    <w:rsid w:val="005833F2"/>
    <w:rsid w:val="005833FC"/>
    <w:rsid w:val="005835B1"/>
    <w:rsid w:val="0058365A"/>
    <w:rsid w:val="00583B91"/>
    <w:rsid w:val="00583BDD"/>
    <w:rsid w:val="0058445C"/>
    <w:rsid w:val="00584BA4"/>
    <w:rsid w:val="00584D39"/>
    <w:rsid w:val="00584E41"/>
    <w:rsid w:val="00584FF0"/>
    <w:rsid w:val="0058500E"/>
    <w:rsid w:val="00585110"/>
    <w:rsid w:val="005853C0"/>
    <w:rsid w:val="00585625"/>
    <w:rsid w:val="00585A7D"/>
    <w:rsid w:val="00585C1C"/>
    <w:rsid w:val="00585C1D"/>
    <w:rsid w:val="00585C2F"/>
    <w:rsid w:val="00585D1E"/>
    <w:rsid w:val="00585E9D"/>
    <w:rsid w:val="0058676E"/>
    <w:rsid w:val="00586931"/>
    <w:rsid w:val="00586A35"/>
    <w:rsid w:val="00586B6A"/>
    <w:rsid w:val="00587195"/>
    <w:rsid w:val="0058725B"/>
    <w:rsid w:val="00587522"/>
    <w:rsid w:val="005875EA"/>
    <w:rsid w:val="005879C1"/>
    <w:rsid w:val="005879E1"/>
    <w:rsid w:val="00587AF0"/>
    <w:rsid w:val="00587B4F"/>
    <w:rsid w:val="00587DB7"/>
    <w:rsid w:val="00587FF0"/>
    <w:rsid w:val="00590098"/>
    <w:rsid w:val="005901A2"/>
    <w:rsid w:val="005904B3"/>
    <w:rsid w:val="00590578"/>
    <w:rsid w:val="00590EFC"/>
    <w:rsid w:val="00590FA7"/>
    <w:rsid w:val="00591120"/>
    <w:rsid w:val="0059137B"/>
    <w:rsid w:val="00591417"/>
    <w:rsid w:val="00591BF8"/>
    <w:rsid w:val="00591D56"/>
    <w:rsid w:val="005922E2"/>
    <w:rsid w:val="005923CB"/>
    <w:rsid w:val="00592518"/>
    <w:rsid w:val="0059300C"/>
    <w:rsid w:val="0059304F"/>
    <w:rsid w:val="00593312"/>
    <w:rsid w:val="005936D9"/>
    <w:rsid w:val="00593BA4"/>
    <w:rsid w:val="00593F63"/>
    <w:rsid w:val="005940FC"/>
    <w:rsid w:val="00594309"/>
    <w:rsid w:val="00594374"/>
    <w:rsid w:val="00594530"/>
    <w:rsid w:val="005949FE"/>
    <w:rsid w:val="00594BC7"/>
    <w:rsid w:val="00594F23"/>
    <w:rsid w:val="00595057"/>
    <w:rsid w:val="0059534A"/>
    <w:rsid w:val="00595812"/>
    <w:rsid w:val="00595866"/>
    <w:rsid w:val="00595A2F"/>
    <w:rsid w:val="00595C32"/>
    <w:rsid w:val="00596155"/>
    <w:rsid w:val="00596472"/>
    <w:rsid w:val="00596585"/>
    <w:rsid w:val="0059685C"/>
    <w:rsid w:val="00596B12"/>
    <w:rsid w:val="00596CB6"/>
    <w:rsid w:val="00596D3E"/>
    <w:rsid w:val="00597008"/>
    <w:rsid w:val="00597149"/>
    <w:rsid w:val="005971F0"/>
    <w:rsid w:val="00597460"/>
    <w:rsid w:val="0059783B"/>
    <w:rsid w:val="00597862"/>
    <w:rsid w:val="005979CF"/>
    <w:rsid w:val="00597BC4"/>
    <w:rsid w:val="00597C28"/>
    <w:rsid w:val="00597C7A"/>
    <w:rsid w:val="00597DD3"/>
    <w:rsid w:val="005A036D"/>
    <w:rsid w:val="005A03F6"/>
    <w:rsid w:val="005A040F"/>
    <w:rsid w:val="005A0695"/>
    <w:rsid w:val="005A087A"/>
    <w:rsid w:val="005A0AC6"/>
    <w:rsid w:val="005A0E6F"/>
    <w:rsid w:val="005A10FA"/>
    <w:rsid w:val="005A1542"/>
    <w:rsid w:val="005A1678"/>
    <w:rsid w:val="005A171E"/>
    <w:rsid w:val="005A1D91"/>
    <w:rsid w:val="005A1E43"/>
    <w:rsid w:val="005A2210"/>
    <w:rsid w:val="005A254B"/>
    <w:rsid w:val="005A26C6"/>
    <w:rsid w:val="005A2CB6"/>
    <w:rsid w:val="005A2F72"/>
    <w:rsid w:val="005A350B"/>
    <w:rsid w:val="005A41AD"/>
    <w:rsid w:val="005A42CF"/>
    <w:rsid w:val="005A444C"/>
    <w:rsid w:val="005A4D47"/>
    <w:rsid w:val="005A4EAC"/>
    <w:rsid w:val="005A52AB"/>
    <w:rsid w:val="005A52C4"/>
    <w:rsid w:val="005A5673"/>
    <w:rsid w:val="005A587E"/>
    <w:rsid w:val="005A5982"/>
    <w:rsid w:val="005A5BCB"/>
    <w:rsid w:val="005A5C04"/>
    <w:rsid w:val="005A5D73"/>
    <w:rsid w:val="005A5DCF"/>
    <w:rsid w:val="005A6105"/>
    <w:rsid w:val="005A68A9"/>
    <w:rsid w:val="005A6C8A"/>
    <w:rsid w:val="005A6F61"/>
    <w:rsid w:val="005A7386"/>
    <w:rsid w:val="005A756B"/>
    <w:rsid w:val="005A7E1D"/>
    <w:rsid w:val="005B00C3"/>
    <w:rsid w:val="005B08B1"/>
    <w:rsid w:val="005B0B5F"/>
    <w:rsid w:val="005B0BE5"/>
    <w:rsid w:val="005B0FEE"/>
    <w:rsid w:val="005B1081"/>
    <w:rsid w:val="005B229A"/>
    <w:rsid w:val="005B22FC"/>
    <w:rsid w:val="005B2416"/>
    <w:rsid w:val="005B281F"/>
    <w:rsid w:val="005B2A22"/>
    <w:rsid w:val="005B2D25"/>
    <w:rsid w:val="005B304E"/>
    <w:rsid w:val="005B35FE"/>
    <w:rsid w:val="005B365B"/>
    <w:rsid w:val="005B3B62"/>
    <w:rsid w:val="005B3CDE"/>
    <w:rsid w:val="005B3FEF"/>
    <w:rsid w:val="005B4164"/>
    <w:rsid w:val="005B41CC"/>
    <w:rsid w:val="005B449C"/>
    <w:rsid w:val="005B4836"/>
    <w:rsid w:val="005B49C5"/>
    <w:rsid w:val="005B4D0B"/>
    <w:rsid w:val="005B4E2F"/>
    <w:rsid w:val="005B536A"/>
    <w:rsid w:val="005B5B36"/>
    <w:rsid w:val="005B5FB6"/>
    <w:rsid w:val="005B6134"/>
    <w:rsid w:val="005B63FC"/>
    <w:rsid w:val="005B6401"/>
    <w:rsid w:val="005B6647"/>
    <w:rsid w:val="005B6669"/>
    <w:rsid w:val="005B6671"/>
    <w:rsid w:val="005B6940"/>
    <w:rsid w:val="005B6FDC"/>
    <w:rsid w:val="005B70C2"/>
    <w:rsid w:val="005B7440"/>
    <w:rsid w:val="005B7E02"/>
    <w:rsid w:val="005BBC8D"/>
    <w:rsid w:val="005C0035"/>
    <w:rsid w:val="005C0081"/>
    <w:rsid w:val="005C0261"/>
    <w:rsid w:val="005C04D3"/>
    <w:rsid w:val="005C055C"/>
    <w:rsid w:val="005C0763"/>
    <w:rsid w:val="005C0985"/>
    <w:rsid w:val="005C0F4F"/>
    <w:rsid w:val="005C1011"/>
    <w:rsid w:val="005C1276"/>
    <w:rsid w:val="005C12F6"/>
    <w:rsid w:val="005C17DE"/>
    <w:rsid w:val="005C1947"/>
    <w:rsid w:val="005C1988"/>
    <w:rsid w:val="005C19ED"/>
    <w:rsid w:val="005C1F23"/>
    <w:rsid w:val="005C2296"/>
    <w:rsid w:val="005C24E6"/>
    <w:rsid w:val="005C25A7"/>
    <w:rsid w:val="005C25F6"/>
    <w:rsid w:val="005C2A62"/>
    <w:rsid w:val="005C384D"/>
    <w:rsid w:val="005C3866"/>
    <w:rsid w:val="005C387A"/>
    <w:rsid w:val="005C3B29"/>
    <w:rsid w:val="005C42FA"/>
    <w:rsid w:val="005C440D"/>
    <w:rsid w:val="005C446D"/>
    <w:rsid w:val="005C4876"/>
    <w:rsid w:val="005C48CF"/>
    <w:rsid w:val="005C4D9C"/>
    <w:rsid w:val="005C553C"/>
    <w:rsid w:val="005C5559"/>
    <w:rsid w:val="005C57E1"/>
    <w:rsid w:val="005C5AB4"/>
    <w:rsid w:val="005C5F81"/>
    <w:rsid w:val="005C626F"/>
    <w:rsid w:val="005C6536"/>
    <w:rsid w:val="005C6A10"/>
    <w:rsid w:val="005C6BDD"/>
    <w:rsid w:val="005C6D87"/>
    <w:rsid w:val="005C6E49"/>
    <w:rsid w:val="005C6F8D"/>
    <w:rsid w:val="005C7052"/>
    <w:rsid w:val="005C70E5"/>
    <w:rsid w:val="005C722A"/>
    <w:rsid w:val="005C75BE"/>
    <w:rsid w:val="005C7644"/>
    <w:rsid w:val="005C77B2"/>
    <w:rsid w:val="005C7AC8"/>
    <w:rsid w:val="005C7E7C"/>
    <w:rsid w:val="005D0236"/>
    <w:rsid w:val="005D033E"/>
    <w:rsid w:val="005D095C"/>
    <w:rsid w:val="005D0E90"/>
    <w:rsid w:val="005D0FCB"/>
    <w:rsid w:val="005D1778"/>
    <w:rsid w:val="005D1B1B"/>
    <w:rsid w:val="005D211A"/>
    <w:rsid w:val="005D23E8"/>
    <w:rsid w:val="005D24BD"/>
    <w:rsid w:val="005D278B"/>
    <w:rsid w:val="005D2936"/>
    <w:rsid w:val="005D2A2D"/>
    <w:rsid w:val="005D2E43"/>
    <w:rsid w:val="005D3154"/>
    <w:rsid w:val="005D34BE"/>
    <w:rsid w:val="005D358E"/>
    <w:rsid w:val="005D4282"/>
    <w:rsid w:val="005D48E0"/>
    <w:rsid w:val="005D4918"/>
    <w:rsid w:val="005D491C"/>
    <w:rsid w:val="005D4B75"/>
    <w:rsid w:val="005D4C57"/>
    <w:rsid w:val="005D52C3"/>
    <w:rsid w:val="005D52E9"/>
    <w:rsid w:val="005D5310"/>
    <w:rsid w:val="005D5334"/>
    <w:rsid w:val="005D54E6"/>
    <w:rsid w:val="005D589C"/>
    <w:rsid w:val="005D5F7D"/>
    <w:rsid w:val="005D5F8B"/>
    <w:rsid w:val="005D61BB"/>
    <w:rsid w:val="005D6242"/>
    <w:rsid w:val="005D6529"/>
    <w:rsid w:val="005D69FA"/>
    <w:rsid w:val="005D6B71"/>
    <w:rsid w:val="005D6CC2"/>
    <w:rsid w:val="005D71B8"/>
    <w:rsid w:val="005D73C5"/>
    <w:rsid w:val="005D76CA"/>
    <w:rsid w:val="005D7A87"/>
    <w:rsid w:val="005E00AC"/>
    <w:rsid w:val="005E010C"/>
    <w:rsid w:val="005E0370"/>
    <w:rsid w:val="005E0381"/>
    <w:rsid w:val="005E03FD"/>
    <w:rsid w:val="005E077F"/>
    <w:rsid w:val="005E0915"/>
    <w:rsid w:val="005E0C09"/>
    <w:rsid w:val="005E0F36"/>
    <w:rsid w:val="005E101F"/>
    <w:rsid w:val="005E13EA"/>
    <w:rsid w:val="005E1636"/>
    <w:rsid w:val="005E1921"/>
    <w:rsid w:val="005E1C47"/>
    <w:rsid w:val="005E1F76"/>
    <w:rsid w:val="005E20A8"/>
    <w:rsid w:val="005E22D2"/>
    <w:rsid w:val="005E2334"/>
    <w:rsid w:val="005E26A3"/>
    <w:rsid w:val="005E2793"/>
    <w:rsid w:val="005E28B0"/>
    <w:rsid w:val="005E3205"/>
    <w:rsid w:val="005E3542"/>
    <w:rsid w:val="005E3558"/>
    <w:rsid w:val="005E357A"/>
    <w:rsid w:val="005E415A"/>
    <w:rsid w:val="005E41B1"/>
    <w:rsid w:val="005E4619"/>
    <w:rsid w:val="005E4A34"/>
    <w:rsid w:val="005E5043"/>
    <w:rsid w:val="005E5086"/>
    <w:rsid w:val="005E5482"/>
    <w:rsid w:val="005E58B1"/>
    <w:rsid w:val="005E608F"/>
    <w:rsid w:val="005E64E6"/>
    <w:rsid w:val="005E6576"/>
    <w:rsid w:val="005E6DF3"/>
    <w:rsid w:val="005E7144"/>
    <w:rsid w:val="005E73C6"/>
    <w:rsid w:val="005E7616"/>
    <w:rsid w:val="005E7713"/>
    <w:rsid w:val="005E7A4D"/>
    <w:rsid w:val="005E7BAB"/>
    <w:rsid w:val="005E7BF0"/>
    <w:rsid w:val="005F00E7"/>
    <w:rsid w:val="005F01FC"/>
    <w:rsid w:val="005F03A2"/>
    <w:rsid w:val="005F0433"/>
    <w:rsid w:val="005F0688"/>
    <w:rsid w:val="005F0BD8"/>
    <w:rsid w:val="005F0C8A"/>
    <w:rsid w:val="005F0CB1"/>
    <w:rsid w:val="005F0D8D"/>
    <w:rsid w:val="005F11C4"/>
    <w:rsid w:val="005F11ED"/>
    <w:rsid w:val="005F1230"/>
    <w:rsid w:val="005F1406"/>
    <w:rsid w:val="005F1460"/>
    <w:rsid w:val="005F1B96"/>
    <w:rsid w:val="005F1F21"/>
    <w:rsid w:val="005F2197"/>
    <w:rsid w:val="005F2770"/>
    <w:rsid w:val="005F286A"/>
    <w:rsid w:val="005F2A26"/>
    <w:rsid w:val="005F2A28"/>
    <w:rsid w:val="005F2B15"/>
    <w:rsid w:val="005F2CD0"/>
    <w:rsid w:val="005F2F52"/>
    <w:rsid w:val="005F2F73"/>
    <w:rsid w:val="005F31F2"/>
    <w:rsid w:val="005F3548"/>
    <w:rsid w:val="005F36CA"/>
    <w:rsid w:val="005F380D"/>
    <w:rsid w:val="005F38FC"/>
    <w:rsid w:val="005F4229"/>
    <w:rsid w:val="005F4495"/>
    <w:rsid w:val="005F4603"/>
    <w:rsid w:val="005F461F"/>
    <w:rsid w:val="005F4B80"/>
    <w:rsid w:val="005F52AE"/>
    <w:rsid w:val="005F5448"/>
    <w:rsid w:val="005F552A"/>
    <w:rsid w:val="005F5556"/>
    <w:rsid w:val="005F58FD"/>
    <w:rsid w:val="005F5905"/>
    <w:rsid w:val="005F5D3D"/>
    <w:rsid w:val="005F61C5"/>
    <w:rsid w:val="005F639A"/>
    <w:rsid w:val="005F64B3"/>
    <w:rsid w:val="005F658F"/>
    <w:rsid w:val="005F65B3"/>
    <w:rsid w:val="005F665C"/>
    <w:rsid w:val="005F6730"/>
    <w:rsid w:val="005F6795"/>
    <w:rsid w:val="005F6A2C"/>
    <w:rsid w:val="005F6B80"/>
    <w:rsid w:val="005F6F32"/>
    <w:rsid w:val="005F6FB6"/>
    <w:rsid w:val="005F7212"/>
    <w:rsid w:val="005F751B"/>
    <w:rsid w:val="005F77CC"/>
    <w:rsid w:val="005F7B32"/>
    <w:rsid w:val="005F7C4B"/>
    <w:rsid w:val="005F7D47"/>
    <w:rsid w:val="006001AE"/>
    <w:rsid w:val="006007B9"/>
    <w:rsid w:val="00600B2F"/>
    <w:rsid w:val="0060112F"/>
    <w:rsid w:val="00601145"/>
    <w:rsid w:val="00601428"/>
    <w:rsid w:val="006014C0"/>
    <w:rsid w:val="006016F2"/>
    <w:rsid w:val="00601880"/>
    <w:rsid w:val="00601A22"/>
    <w:rsid w:val="00601A8D"/>
    <w:rsid w:val="00601BEF"/>
    <w:rsid w:val="00601E8B"/>
    <w:rsid w:val="00601EE9"/>
    <w:rsid w:val="00602281"/>
    <w:rsid w:val="006027EF"/>
    <w:rsid w:val="006027FD"/>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424E"/>
    <w:rsid w:val="00604456"/>
    <w:rsid w:val="00604E84"/>
    <w:rsid w:val="00604EF2"/>
    <w:rsid w:val="00605025"/>
    <w:rsid w:val="00605287"/>
    <w:rsid w:val="0060530B"/>
    <w:rsid w:val="006053B1"/>
    <w:rsid w:val="006056F3"/>
    <w:rsid w:val="006057A9"/>
    <w:rsid w:val="006057C6"/>
    <w:rsid w:val="00605908"/>
    <w:rsid w:val="00605AC9"/>
    <w:rsid w:val="00605DD0"/>
    <w:rsid w:val="00605EB8"/>
    <w:rsid w:val="00606051"/>
    <w:rsid w:val="0060692C"/>
    <w:rsid w:val="006069C0"/>
    <w:rsid w:val="006069D5"/>
    <w:rsid w:val="00606BDF"/>
    <w:rsid w:val="00606E1C"/>
    <w:rsid w:val="00606F54"/>
    <w:rsid w:val="0060716B"/>
    <w:rsid w:val="00607241"/>
    <w:rsid w:val="0060777E"/>
    <w:rsid w:val="0060783B"/>
    <w:rsid w:val="00607DD2"/>
    <w:rsid w:val="00607F31"/>
    <w:rsid w:val="0061010A"/>
    <w:rsid w:val="0061035E"/>
    <w:rsid w:val="0061042C"/>
    <w:rsid w:val="0061082C"/>
    <w:rsid w:val="00610A9A"/>
    <w:rsid w:val="00610D24"/>
    <w:rsid w:val="006110AA"/>
    <w:rsid w:val="0061118B"/>
    <w:rsid w:val="0061148E"/>
    <w:rsid w:val="006117B9"/>
    <w:rsid w:val="00611A1E"/>
    <w:rsid w:val="00611CC3"/>
    <w:rsid w:val="00611D99"/>
    <w:rsid w:val="006120E6"/>
    <w:rsid w:val="0061230D"/>
    <w:rsid w:val="006124A1"/>
    <w:rsid w:val="0061253F"/>
    <w:rsid w:val="00612A6D"/>
    <w:rsid w:val="00612A89"/>
    <w:rsid w:val="00612CC9"/>
    <w:rsid w:val="00612D03"/>
    <w:rsid w:val="00612EF1"/>
    <w:rsid w:val="0061309F"/>
    <w:rsid w:val="00613256"/>
    <w:rsid w:val="006136C5"/>
    <w:rsid w:val="00613733"/>
    <w:rsid w:val="006138A2"/>
    <w:rsid w:val="00613955"/>
    <w:rsid w:val="0061398B"/>
    <w:rsid w:val="00613B2F"/>
    <w:rsid w:val="00613CA6"/>
    <w:rsid w:val="0061400C"/>
    <w:rsid w:val="00614168"/>
    <w:rsid w:val="00614C16"/>
    <w:rsid w:val="00614CC2"/>
    <w:rsid w:val="00614D82"/>
    <w:rsid w:val="00615069"/>
    <w:rsid w:val="0061542B"/>
    <w:rsid w:val="00615867"/>
    <w:rsid w:val="00615F31"/>
    <w:rsid w:val="0061629D"/>
    <w:rsid w:val="006163F2"/>
    <w:rsid w:val="006165B1"/>
    <w:rsid w:val="00616703"/>
    <w:rsid w:val="006167E8"/>
    <w:rsid w:val="00616C46"/>
    <w:rsid w:val="00616F32"/>
    <w:rsid w:val="00617529"/>
    <w:rsid w:val="00617559"/>
    <w:rsid w:val="006177E2"/>
    <w:rsid w:val="00617978"/>
    <w:rsid w:val="00617A4A"/>
    <w:rsid w:val="00617B34"/>
    <w:rsid w:val="00617CE3"/>
    <w:rsid w:val="00617D88"/>
    <w:rsid w:val="0062002E"/>
    <w:rsid w:val="00620076"/>
    <w:rsid w:val="0062007D"/>
    <w:rsid w:val="00620140"/>
    <w:rsid w:val="00620205"/>
    <w:rsid w:val="006203CA"/>
    <w:rsid w:val="00620674"/>
    <w:rsid w:val="00621244"/>
    <w:rsid w:val="00621806"/>
    <w:rsid w:val="006218CE"/>
    <w:rsid w:val="006218DB"/>
    <w:rsid w:val="00621A84"/>
    <w:rsid w:val="00621E94"/>
    <w:rsid w:val="006220B6"/>
    <w:rsid w:val="0062253E"/>
    <w:rsid w:val="006226EA"/>
    <w:rsid w:val="00622781"/>
    <w:rsid w:val="00622800"/>
    <w:rsid w:val="00622C01"/>
    <w:rsid w:val="00622C03"/>
    <w:rsid w:val="00622C91"/>
    <w:rsid w:val="00622CD2"/>
    <w:rsid w:val="00623067"/>
    <w:rsid w:val="006231E6"/>
    <w:rsid w:val="006232A0"/>
    <w:rsid w:val="0062375E"/>
    <w:rsid w:val="00623A28"/>
    <w:rsid w:val="00623D69"/>
    <w:rsid w:val="00623DBA"/>
    <w:rsid w:val="00623DFD"/>
    <w:rsid w:val="0062453B"/>
    <w:rsid w:val="00624635"/>
    <w:rsid w:val="00624680"/>
    <w:rsid w:val="0062477D"/>
    <w:rsid w:val="006247A1"/>
    <w:rsid w:val="00625697"/>
    <w:rsid w:val="006257CC"/>
    <w:rsid w:val="006262A8"/>
    <w:rsid w:val="00626B32"/>
    <w:rsid w:val="00626DEC"/>
    <w:rsid w:val="00626F3B"/>
    <w:rsid w:val="00626FC9"/>
    <w:rsid w:val="0062739B"/>
    <w:rsid w:val="00627427"/>
    <w:rsid w:val="00627571"/>
    <w:rsid w:val="00627A6D"/>
    <w:rsid w:val="00627DBC"/>
    <w:rsid w:val="00627F33"/>
    <w:rsid w:val="00630101"/>
    <w:rsid w:val="0063034B"/>
    <w:rsid w:val="0063035A"/>
    <w:rsid w:val="0063036E"/>
    <w:rsid w:val="00630624"/>
    <w:rsid w:val="00630B17"/>
    <w:rsid w:val="00630BC6"/>
    <w:rsid w:val="00630CB9"/>
    <w:rsid w:val="00631001"/>
    <w:rsid w:val="0063115F"/>
    <w:rsid w:val="00631657"/>
    <w:rsid w:val="006318C3"/>
    <w:rsid w:val="00631AFB"/>
    <w:rsid w:val="00631D23"/>
    <w:rsid w:val="006321E5"/>
    <w:rsid w:val="0063239F"/>
    <w:rsid w:val="006326DC"/>
    <w:rsid w:val="00632861"/>
    <w:rsid w:val="00632A02"/>
    <w:rsid w:val="00632E9A"/>
    <w:rsid w:val="00633851"/>
    <w:rsid w:val="00633887"/>
    <w:rsid w:val="006339BC"/>
    <w:rsid w:val="00633A01"/>
    <w:rsid w:val="00633CE5"/>
    <w:rsid w:val="00634277"/>
    <w:rsid w:val="006346A8"/>
    <w:rsid w:val="006349DA"/>
    <w:rsid w:val="00634A80"/>
    <w:rsid w:val="00634B0B"/>
    <w:rsid w:val="00634BFA"/>
    <w:rsid w:val="00634F1E"/>
    <w:rsid w:val="00635017"/>
    <w:rsid w:val="006350F6"/>
    <w:rsid w:val="00635444"/>
    <w:rsid w:val="00635536"/>
    <w:rsid w:val="00635957"/>
    <w:rsid w:val="00635B1C"/>
    <w:rsid w:val="00635C8D"/>
    <w:rsid w:val="00635FC9"/>
    <w:rsid w:val="006362A0"/>
    <w:rsid w:val="0063647C"/>
    <w:rsid w:val="0063671A"/>
    <w:rsid w:val="006367E8"/>
    <w:rsid w:val="00636B01"/>
    <w:rsid w:val="00636C2B"/>
    <w:rsid w:val="00636EA0"/>
    <w:rsid w:val="00636EAE"/>
    <w:rsid w:val="00636F9C"/>
    <w:rsid w:val="00637367"/>
    <w:rsid w:val="006377B5"/>
    <w:rsid w:val="00637910"/>
    <w:rsid w:val="00637AA5"/>
    <w:rsid w:val="006401B5"/>
    <w:rsid w:val="006402B4"/>
    <w:rsid w:val="006403E1"/>
    <w:rsid w:val="006408E5"/>
    <w:rsid w:val="006409EB"/>
    <w:rsid w:val="00640A89"/>
    <w:rsid w:val="00640E48"/>
    <w:rsid w:val="00640F07"/>
    <w:rsid w:val="00640F8B"/>
    <w:rsid w:val="006410C1"/>
    <w:rsid w:val="006413CE"/>
    <w:rsid w:val="00641B8D"/>
    <w:rsid w:val="006420C2"/>
    <w:rsid w:val="006423F9"/>
    <w:rsid w:val="006429B4"/>
    <w:rsid w:val="00642CC0"/>
    <w:rsid w:val="00642E02"/>
    <w:rsid w:val="00642E20"/>
    <w:rsid w:val="00642E62"/>
    <w:rsid w:val="00643222"/>
    <w:rsid w:val="006435C4"/>
    <w:rsid w:val="0064375A"/>
    <w:rsid w:val="006439E9"/>
    <w:rsid w:val="00643DBD"/>
    <w:rsid w:val="00643EA4"/>
    <w:rsid w:val="0064415E"/>
    <w:rsid w:val="006443E1"/>
    <w:rsid w:val="00644475"/>
    <w:rsid w:val="00644737"/>
    <w:rsid w:val="00644805"/>
    <w:rsid w:val="00644B26"/>
    <w:rsid w:val="00644D77"/>
    <w:rsid w:val="00645057"/>
    <w:rsid w:val="006452F1"/>
    <w:rsid w:val="006455C2"/>
    <w:rsid w:val="00645774"/>
    <w:rsid w:val="00645793"/>
    <w:rsid w:val="006457BE"/>
    <w:rsid w:val="006457EA"/>
    <w:rsid w:val="006459B0"/>
    <w:rsid w:val="00645F19"/>
    <w:rsid w:val="006462CA"/>
    <w:rsid w:val="0064631A"/>
    <w:rsid w:val="006464B8"/>
    <w:rsid w:val="0064697E"/>
    <w:rsid w:val="00646ABB"/>
    <w:rsid w:val="00646B76"/>
    <w:rsid w:val="00646C89"/>
    <w:rsid w:val="00646E4E"/>
    <w:rsid w:val="00646EB8"/>
    <w:rsid w:val="0064759A"/>
    <w:rsid w:val="00647645"/>
    <w:rsid w:val="006476CD"/>
    <w:rsid w:val="00647940"/>
    <w:rsid w:val="00647A3E"/>
    <w:rsid w:val="00650033"/>
    <w:rsid w:val="006502F4"/>
    <w:rsid w:val="0065080C"/>
    <w:rsid w:val="00651016"/>
    <w:rsid w:val="0065122C"/>
    <w:rsid w:val="00651299"/>
    <w:rsid w:val="006513C4"/>
    <w:rsid w:val="006516E0"/>
    <w:rsid w:val="00651C71"/>
    <w:rsid w:val="00651E33"/>
    <w:rsid w:val="006520AF"/>
    <w:rsid w:val="00652275"/>
    <w:rsid w:val="00652445"/>
    <w:rsid w:val="0065252D"/>
    <w:rsid w:val="00652A93"/>
    <w:rsid w:val="00652B27"/>
    <w:rsid w:val="00652FA9"/>
    <w:rsid w:val="00653049"/>
    <w:rsid w:val="00653197"/>
    <w:rsid w:val="006531C0"/>
    <w:rsid w:val="00653265"/>
    <w:rsid w:val="00653543"/>
    <w:rsid w:val="00653545"/>
    <w:rsid w:val="0065363D"/>
    <w:rsid w:val="00653925"/>
    <w:rsid w:val="00653D58"/>
    <w:rsid w:val="00653E17"/>
    <w:rsid w:val="00653F70"/>
    <w:rsid w:val="006541E8"/>
    <w:rsid w:val="006544B3"/>
    <w:rsid w:val="00654599"/>
    <w:rsid w:val="006545FB"/>
    <w:rsid w:val="00654717"/>
    <w:rsid w:val="00654FCB"/>
    <w:rsid w:val="00655027"/>
    <w:rsid w:val="00655227"/>
    <w:rsid w:val="006552DC"/>
    <w:rsid w:val="00655520"/>
    <w:rsid w:val="0065552E"/>
    <w:rsid w:val="00655531"/>
    <w:rsid w:val="00655CE3"/>
    <w:rsid w:val="0065602A"/>
    <w:rsid w:val="006565AC"/>
    <w:rsid w:val="00656B23"/>
    <w:rsid w:val="0065702F"/>
    <w:rsid w:val="00657111"/>
    <w:rsid w:val="00657415"/>
    <w:rsid w:val="00657454"/>
    <w:rsid w:val="0065756F"/>
    <w:rsid w:val="006575DF"/>
    <w:rsid w:val="00657767"/>
    <w:rsid w:val="00657AA0"/>
    <w:rsid w:val="00657CD4"/>
    <w:rsid w:val="00657FD9"/>
    <w:rsid w:val="00660601"/>
    <w:rsid w:val="00660996"/>
    <w:rsid w:val="00660AAB"/>
    <w:rsid w:val="00660B19"/>
    <w:rsid w:val="00660EB5"/>
    <w:rsid w:val="00660ECD"/>
    <w:rsid w:val="00660F99"/>
    <w:rsid w:val="00661182"/>
    <w:rsid w:val="0066118C"/>
    <w:rsid w:val="00661593"/>
    <w:rsid w:val="00661E11"/>
    <w:rsid w:val="006622FE"/>
    <w:rsid w:val="006623E0"/>
    <w:rsid w:val="00662541"/>
    <w:rsid w:val="00662CBB"/>
    <w:rsid w:val="00662D19"/>
    <w:rsid w:val="00662DEE"/>
    <w:rsid w:val="00663420"/>
    <w:rsid w:val="006634BA"/>
    <w:rsid w:val="0066357A"/>
    <w:rsid w:val="006638F6"/>
    <w:rsid w:val="00663C64"/>
    <w:rsid w:val="006645EA"/>
    <w:rsid w:val="0066474C"/>
    <w:rsid w:val="00664B8E"/>
    <w:rsid w:val="00664CBB"/>
    <w:rsid w:val="006650E5"/>
    <w:rsid w:val="0066518F"/>
    <w:rsid w:val="006651CC"/>
    <w:rsid w:val="006655FE"/>
    <w:rsid w:val="0066560B"/>
    <w:rsid w:val="00665974"/>
    <w:rsid w:val="00665BA9"/>
    <w:rsid w:val="00666806"/>
    <w:rsid w:val="006668B9"/>
    <w:rsid w:val="006669B7"/>
    <w:rsid w:val="00666AC8"/>
    <w:rsid w:val="00666AFC"/>
    <w:rsid w:val="0066718A"/>
    <w:rsid w:val="00667239"/>
    <w:rsid w:val="0066743A"/>
    <w:rsid w:val="006674BD"/>
    <w:rsid w:val="0066773F"/>
    <w:rsid w:val="006677B7"/>
    <w:rsid w:val="00667804"/>
    <w:rsid w:val="00667A80"/>
    <w:rsid w:val="00667D8B"/>
    <w:rsid w:val="006700FE"/>
    <w:rsid w:val="0067042E"/>
    <w:rsid w:val="00670472"/>
    <w:rsid w:val="00670537"/>
    <w:rsid w:val="00670633"/>
    <w:rsid w:val="00670793"/>
    <w:rsid w:val="00670934"/>
    <w:rsid w:val="00670F4F"/>
    <w:rsid w:val="00670FF9"/>
    <w:rsid w:val="00671593"/>
    <w:rsid w:val="0067175B"/>
    <w:rsid w:val="00671818"/>
    <w:rsid w:val="00671A75"/>
    <w:rsid w:val="00671E3A"/>
    <w:rsid w:val="006721FD"/>
    <w:rsid w:val="0067232D"/>
    <w:rsid w:val="00672565"/>
    <w:rsid w:val="006725CC"/>
    <w:rsid w:val="006729F6"/>
    <w:rsid w:val="00672AB7"/>
    <w:rsid w:val="00672C46"/>
    <w:rsid w:val="00672D4F"/>
    <w:rsid w:val="00672ECB"/>
    <w:rsid w:val="00672EF9"/>
    <w:rsid w:val="00673307"/>
    <w:rsid w:val="00673380"/>
    <w:rsid w:val="006734B7"/>
    <w:rsid w:val="006739CE"/>
    <w:rsid w:val="00673EC5"/>
    <w:rsid w:val="00673EE5"/>
    <w:rsid w:val="00674039"/>
    <w:rsid w:val="00674044"/>
    <w:rsid w:val="006741B6"/>
    <w:rsid w:val="006744DB"/>
    <w:rsid w:val="00674505"/>
    <w:rsid w:val="00674795"/>
    <w:rsid w:val="00674975"/>
    <w:rsid w:val="006749B6"/>
    <w:rsid w:val="00674A24"/>
    <w:rsid w:val="00674CD7"/>
    <w:rsid w:val="00674D0F"/>
    <w:rsid w:val="00674D41"/>
    <w:rsid w:val="00674E37"/>
    <w:rsid w:val="00674EB2"/>
    <w:rsid w:val="00675005"/>
    <w:rsid w:val="00675332"/>
    <w:rsid w:val="006754D2"/>
    <w:rsid w:val="0067555F"/>
    <w:rsid w:val="00675CF6"/>
    <w:rsid w:val="00675D3C"/>
    <w:rsid w:val="00675D44"/>
    <w:rsid w:val="0067600D"/>
    <w:rsid w:val="0067617B"/>
    <w:rsid w:val="006761A6"/>
    <w:rsid w:val="006762E3"/>
    <w:rsid w:val="00676484"/>
    <w:rsid w:val="006767BE"/>
    <w:rsid w:val="00676B1C"/>
    <w:rsid w:val="00676C14"/>
    <w:rsid w:val="00676D4C"/>
    <w:rsid w:val="00676DE8"/>
    <w:rsid w:val="00676E03"/>
    <w:rsid w:val="00676FB6"/>
    <w:rsid w:val="0067745F"/>
    <w:rsid w:val="00677795"/>
    <w:rsid w:val="00677997"/>
    <w:rsid w:val="0068014E"/>
    <w:rsid w:val="00680797"/>
    <w:rsid w:val="00680C8C"/>
    <w:rsid w:val="00680EAE"/>
    <w:rsid w:val="00681507"/>
    <w:rsid w:val="0068151E"/>
    <w:rsid w:val="006815E0"/>
    <w:rsid w:val="00681DD2"/>
    <w:rsid w:val="006820CF"/>
    <w:rsid w:val="0068214D"/>
    <w:rsid w:val="00682224"/>
    <w:rsid w:val="0068225C"/>
    <w:rsid w:val="00682332"/>
    <w:rsid w:val="006823E3"/>
    <w:rsid w:val="00682693"/>
    <w:rsid w:val="00682ACB"/>
    <w:rsid w:val="00682D21"/>
    <w:rsid w:val="00682E1F"/>
    <w:rsid w:val="00682EDF"/>
    <w:rsid w:val="006836F9"/>
    <w:rsid w:val="00683CC8"/>
    <w:rsid w:val="00683E6A"/>
    <w:rsid w:val="00684130"/>
    <w:rsid w:val="00684183"/>
    <w:rsid w:val="0068455B"/>
    <w:rsid w:val="006846AF"/>
    <w:rsid w:val="00684865"/>
    <w:rsid w:val="00684BBF"/>
    <w:rsid w:val="00684F35"/>
    <w:rsid w:val="006856E9"/>
    <w:rsid w:val="006857A1"/>
    <w:rsid w:val="00685A58"/>
    <w:rsid w:val="00685D5B"/>
    <w:rsid w:val="00685F54"/>
    <w:rsid w:val="0068674E"/>
    <w:rsid w:val="00686DA1"/>
    <w:rsid w:val="00686DD5"/>
    <w:rsid w:val="00686E6C"/>
    <w:rsid w:val="00686E91"/>
    <w:rsid w:val="006877C1"/>
    <w:rsid w:val="00687985"/>
    <w:rsid w:val="00687AFD"/>
    <w:rsid w:val="00687C18"/>
    <w:rsid w:val="00687C2F"/>
    <w:rsid w:val="00687C55"/>
    <w:rsid w:val="00690087"/>
    <w:rsid w:val="00690112"/>
    <w:rsid w:val="00690182"/>
    <w:rsid w:val="0069033C"/>
    <w:rsid w:val="00690348"/>
    <w:rsid w:val="006904BD"/>
    <w:rsid w:val="006910AA"/>
    <w:rsid w:val="0069110E"/>
    <w:rsid w:val="006911E9"/>
    <w:rsid w:val="006913A0"/>
    <w:rsid w:val="00691B0A"/>
    <w:rsid w:val="00691D39"/>
    <w:rsid w:val="00691E31"/>
    <w:rsid w:val="00692026"/>
    <w:rsid w:val="00692077"/>
    <w:rsid w:val="00692499"/>
    <w:rsid w:val="00692505"/>
    <w:rsid w:val="00692603"/>
    <w:rsid w:val="00692838"/>
    <w:rsid w:val="00692879"/>
    <w:rsid w:val="00692C29"/>
    <w:rsid w:val="00693029"/>
    <w:rsid w:val="006936F5"/>
    <w:rsid w:val="00693797"/>
    <w:rsid w:val="006937F5"/>
    <w:rsid w:val="00693843"/>
    <w:rsid w:val="0069399D"/>
    <w:rsid w:val="00693CA9"/>
    <w:rsid w:val="00693DFC"/>
    <w:rsid w:val="00694215"/>
    <w:rsid w:val="0069437F"/>
    <w:rsid w:val="0069481A"/>
    <w:rsid w:val="0069500F"/>
    <w:rsid w:val="00695123"/>
    <w:rsid w:val="00695537"/>
    <w:rsid w:val="00695C77"/>
    <w:rsid w:val="006964E5"/>
    <w:rsid w:val="0069665C"/>
    <w:rsid w:val="00696BCB"/>
    <w:rsid w:val="00696D61"/>
    <w:rsid w:val="00696D6E"/>
    <w:rsid w:val="00696FD3"/>
    <w:rsid w:val="00697A12"/>
    <w:rsid w:val="00697B47"/>
    <w:rsid w:val="00697E9E"/>
    <w:rsid w:val="00697F90"/>
    <w:rsid w:val="00697FAE"/>
    <w:rsid w:val="006A0206"/>
    <w:rsid w:val="006A02A3"/>
    <w:rsid w:val="006A0911"/>
    <w:rsid w:val="006A0BD5"/>
    <w:rsid w:val="006A0F31"/>
    <w:rsid w:val="006A13A2"/>
    <w:rsid w:val="006A1401"/>
    <w:rsid w:val="006A1A4B"/>
    <w:rsid w:val="006A1BE8"/>
    <w:rsid w:val="006A1C36"/>
    <w:rsid w:val="006A1C9C"/>
    <w:rsid w:val="006A2692"/>
    <w:rsid w:val="006A2878"/>
    <w:rsid w:val="006A2B11"/>
    <w:rsid w:val="006A2D9B"/>
    <w:rsid w:val="006A33CE"/>
    <w:rsid w:val="006A34CA"/>
    <w:rsid w:val="006A35E2"/>
    <w:rsid w:val="006A39DC"/>
    <w:rsid w:val="006A39F5"/>
    <w:rsid w:val="006A3FD7"/>
    <w:rsid w:val="006A413D"/>
    <w:rsid w:val="006A44C9"/>
    <w:rsid w:val="006A460D"/>
    <w:rsid w:val="006A4B74"/>
    <w:rsid w:val="006A4BC7"/>
    <w:rsid w:val="006A4D56"/>
    <w:rsid w:val="006A52CB"/>
    <w:rsid w:val="006A5586"/>
    <w:rsid w:val="006A5604"/>
    <w:rsid w:val="006A575C"/>
    <w:rsid w:val="006A5A26"/>
    <w:rsid w:val="006A612B"/>
    <w:rsid w:val="006A6464"/>
    <w:rsid w:val="006A66BF"/>
    <w:rsid w:val="006A6945"/>
    <w:rsid w:val="006A69AC"/>
    <w:rsid w:val="006A71AD"/>
    <w:rsid w:val="006A7B0B"/>
    <w:rsid w:val="006A7BA1"/>
    <w:rsid w:val="006A7D8F"/>
    <w:rsid w:val="006B0020"/>
    <w:rsid w:val="006B0181"/>
    <w:rsid w:val="006B037E"/>
    <w:rsid w:val="006B0876"/>
    <w:rsid w:val="006B0965"/>
    <w:rsid w:val="006B09A3"/>
    <w:rsid w:val="006B0D7E"/>
    <w:rsid w:val="006B0E7D"/>
    <w:rsid w:val="006B1186"/>
    <w:rsid w:val="006B14B6"/>
    <w:rsid w:val="006B18F6"/>
    <w:rsid w:val="006B21DC"/>
    <w:rsid w:val="006B22C6"/>
    <w:rsid w:val="006B2563"/>
    <w:rsid w:val="006B261D"/>
    <w:rsid w:val="006B2D1E"/>
    <w:rsid w:val="006B2DA3"/>
    <w:rsid w:val="006B2E48"/>
    <w:rsid w:val="006B335A"/>
    <w:rsid w:val="006B3367"/>
    <w:rsid w:val="006B389B"/>
    <w:rsid w:val="006B3A2B"/>
    <w:rsid w:val="006B3E79"/>
    <w:rsid w:val="006B3F83"/>
    <w:rsid w:val="006B41D7"/>
    <w:rsid w:val="006B4311"/>
    <w:rsid w:val="006B452F"/>
    <w:rsid w:val="006B46BE"/>
    <w:rsid w:val="006B4A8F"/>
    <w:rsid w:val="006B4BFA"/>
    <w:rsid w:val="006B4C79"/>
    <w:rsid w:val="006B4C81"/>
    <w:rsid w:val="006B504B"/>
    <w:rsid w:val="006B53EC"/>
    <w:rsid w:val="006B5884"/>
    <w:rsid w:val="006B589A"/>
    <w:rsid w:val="006B5F2F"/>
    <w:rsid w:val="006B634D"/>
    <w:rsid w:val="006B666E"/>
    <w:rsid w:val="006B672E"/>
    <w:rsid w:val="006B68FD"/>
    <w:rsid w:val="006B6B99"/>
    <w:rsid w:val="006B7022"/>
    <w:rsid w:val="006B776F"/>
    <w:rsid w:val="006B7C47"/>
    <w:rsid w:val="006B7CB7"/>
    <w:rsid w:val="006B7E32"/>
    <w:rsid w:val="006C01CB"/>
    <w:rsid w:val="006C0B9D"/>
    <w:rsid w:val="006C0C82"/>
    <w:rsid w:val="006C0D3F"/>
    <w:rsid w:val="006C0E81"/>
    <w:rsid w:val="006C13B6"/>
    <w:rsid w:val="006C13CB"/>
    <w:rsid w:val="006C1C0F"/>
    <w:rsid w:val="006C1E39"/>
    <w:rsid w:val="006C1F96"/>
    <w:rsid w:val="006C22A0"/>
    <w:rsid w:val="006C2378"/>
    <w:rsid w:val="006C2493"/>
    <w:rsid w:val="006C27BD"/>
    <w:rsid w:val="006C288B"/>
    <w:rsid w:val="006C2A88"/>
    <w:rsid w:val="006C2ABF"/>
    <w:rsid w:val="006C2B03"/>
    <w:rsid w:val="006C2BA6"/>
    <w:rsid w:val="006C30F3"/>
    <w:rsid w:val="006C3465"/>
    <w:rsid w:val="006C3837"/>
    <w:rsid w:val="006C3B70"/>
    <w:rsid w:val="006C3D88"/>
    <w:rsid w:val="006C3F7D"/>
    <w:rsid w:val="006C40F9"/>
    <w:rsid w:val="006C4463"/>
    <w:rsid w:val="006C471E"/>
    <w:rsid w:val="006C48CA"/>
    <w:rsid w:val="006C4D38"/>
    <w:rsid w:val="006C4DED"/>
    <w:rsid w:val="006C53DF"/>
    <w:rsid w:val="006C5A8E"/>
    <w:rsid w:val="006C5CC2"/>
    <w:rsid w:val="006C616F"/>
    <w:rsid w:val="006C61EE"/>
    <w:rsid w:val="006C65D9"/>
    <w:rsid w:val="006C699D"/>
    <w:rsid w:val="006C6AF0"/>
    <w:rsid w:val="006C6D1E"/>
    <w:rsid w:val="006C6DB7"/>
    <w:rsid w:val="006C6FD5"/>
    <w:rsid w:val="006C75FD"/>
    <w:rsid w:val="006C7A6A"/>
    <w:rsid w:val="006C7B8E"/>
    <w:rsid w:val="006C7FB9"/>
    <w:rsid w:val="006D000B"/>
    <w:rsid w:val="006D003A"/>
    <w:rsid w:val="006D02D5"/>
    <w:rsid w:val="006D0384"/>
    <w:rsid w:val="006D05F6"/>
    <w:rsid w:val="006D0658"/>
    <w:rsid w:val="006D0A17"/>
    <w:rsid w:val="006D1186"/>
    <w:rsid w:val="006D1462"/>
    <w:rsid w:val="006D165F"/>
    <w:rsid w:val="006D1922"/>
    <w:rsid w:val="006D1B50"/>
    <w:rsid w:val="006D1C1E"/>
    <w:rsid w:val="006D1E1B"/>
    <w:rsid w:val="006D2F3D"/>
    <w:rsid w:val="006D3567"/>
    <w:rsid w:val="006D3651"/>
    <w:rsid w:val="006D3960"/>
    <w:rsid w:val="006D3B5B"/>
    <w:rsid w:val="006D3E13"/>
    <w:rsid w:val="006D4002"/>
    <w:rsid w:val="006D408F"/>
    <w:rsid w:val="006D4477"/>
    <w:rsid w:val="006D4535"/>
    <w:rsid w:val="006D4601"/>
    <w:rsid w:val="006D477A"/>
    <w:rsid w:val="006D48A5"/>
    <w:rsid w:val="006D491B"/>
    <w:rsid w:val="006D497C"/>
    <w:rsid w:val="006D4C42"/>
    <w:rsid w:val="006D4C52"/>
    <w:rsid w:val="006D52E0"/>
    <w:rsid w:val="006D5352"/>
    <w:rsid w:val="006D5BD4"/>
    <w:rsid w:val="006D5FCD"/>
    <w:rsid w:val="006D60D4"/>
    <w:rsid w:val="006D6382"/>
    <w:rsid w:val="006D63A5"/>
    <w:rsid w:val="006D6539"/>
    <w:rsid w:val="006D68D9"/>
    <w:rsid w:val="006D6AFF"/>
    <w:rsid w:val="006D6EA0"/>
    <w:rsid w:val="006D71EF"/>
    <w:rsid w:val="006D740D"/>
    <w:rsid w:val="006D74A0"/>
    <w:rsid w:val="006D785C"/>
    <w:rsid w:val="006D7876"/>
    <w:rsid w:val="006D78BE"/>
    <w:rsid w:val="006E07A8"/>
    <w:rsid w:val="006E07AA"/>
    <w:rsid w:val="006E07D4"/>
    <w:rsid w:val="006E0AB2"/>
    <w:rsid w:val="006E0C4A"/>
    <w:rsid w:val="006E0D6A"/>
    <w:rsid w:val="006E1515"/>
    <w:rsid w:val="006E163C"/>
    <w:rsid w:val="006E16B3"/>
    <w:rsid w:val="006E1CF0"/>
    <w:rsid w:val="006E1F1D"/>
    <w:rsid w:val="006E2005"/>
    <w:rsid w:val="006E203A"/>
    <w:rsid w:val="006E214B"/>
    <w:rsid w:val="006E237B"/>
    <w:rsid w:val="006E23E9"/>
    <w:rsid w:val="006E242A"/>
    <w:rsid w:val="006E277C"/>
    <w:rsid w:val="006E2873"/>
    <w:rsid w:val="006E3109"/>
    <w:rsid w:val="006E311E"/>
    <w:rsid w:val="006E32C7"/>
    <w:rsid w:val="006E3375"/>
    <w:rsid w:val="006E39CA"/>
    <w:rsid w:val="006E3A67"/>
    <w:rsid w:val="006E3AF6"/>
    <w:rsid w:val="006E3C51"/>
    <w:rsid w:val="006E42E2"/>
    <w:rsid w:val="006E43F3"/>
    <w:rsid w:val="006E44B0"/>
    <w:rsid w:val="006E4792"/>
    <w:rsid w:val="006E497F"/>
    <w:rsid w:val="006E4C24"/>
    <w:rsid w:val="006E4F36"/>
    <w:rsid w:val="006E5294"/>
    <w:rsid w:val="006E556B"/>
    <w:rsid w:val="006E559A"/>
    <w:rsid w:val="006E5A18"/>
    <w:rsid w:val="006E5ADB"/>
    <w:rsid w:val="006E5AF8"/>
    <w:rsid w:val="006E5B88"/>
    <w:rsid w:val="006E5C35"/>
    <w:rsid w:val="006E60DD"/>
    <w:rsid w:val="006E62FD"/>
    <w:rsid w:val="006E632F"/>
    <w:rsid w:val="006E644F"/>
    <w:rsid w:val="006E663C"/>
    <w:rsid w:val="006E6AE9"/>
    <w:rsid w:val="006E7217"/>
    <w:rsid w:val="006E738E"/>
    <w:rsid w:val="006E73EC"/>
    <w:rsid w:val="006E75FD"/>
    <w:rsid w:val="006E7DF6"/>
    <w:rsid w:val="006F047F"/>
    <w:rsid w:val="006F05A4"/>
    <w:rsid w:val="006F0722"/>
    <w:rsid w:val="006F072E"/>
    <w:rsid w:val="006F0841"/>
    <w:rsid w:val="006F084F"/>
    <w:rsid w:val="006F091F"/>
    <w:rsid w:val="006F0BC1"/>
    <w:rsid w:val="006F0CBC"/>
    <w:rsid w:val="006F0D24"/>
    <w:rsid w:val="006F0DF9"/>
    <w:rsid w:val="006F1288"/>
    <w:rsid w:val="006F1B27"/>
    <w:rsid w:val="006F1EFC"/>
    <w:rsid w:val="006F1F66"/>
    <w:rsid w:val="006F206C"/>
    <w:rsid w:val="006F24BB"/>
    <w:rsid w:val="006F294A"/>
    <w:rsid w:val="006F2AF2"/>
    <w:rsid w:val="006F35B3"/>
    <w:rsid w:val="006F3740"/>
    <w:rsid w:val="006F377C"/>
    <w:rsid w:val="006F387C"/>
    <w:rsid w:val="006F3901"/>
    <w:rsid w:val="006F398E"/>
    <w:rsid w:val="006F3A59"/>
    <w:rsid w:val="006F4003"/>
    <w:rsid w:val="006F4224"/>
    <w:rsid w:val="006F437E"/>
    <w:rsid w:val="006F44BA"/>
    <w:rsid w:val="006F48D2"/>
    <w:rsid w:val="006F4C0C"/>
    <w:rsid w:val="006F4CFA"/>
    <w:rsid w:val="006F4E05"/>
    <w:rsid w:val="006F4EE4"/>
    <w:rsid w:val="006F51EF"/>
    <w:rsid w:val="006F5474"/>
    <w:rsid w:val="006F5497"/>
    <w:rsid w:val="006F584D"/>
    <w:rsid w:val="006F5891"/>
    <w:rsid w:val="006F5B82"/>
    <w:rsid w:val="006F5EB3"/>
    <w:rsid w:val="006F6079"/>
    <w:rsid w:val="006F63B3"/>
    <w:rsid w:val="006F7003"/>
    <w:rsid w:val="006FC5F5"/>
    <w:rsid w:val="00700207"/>
    <w:rsid w:val="00700A4F"/>
    <w:rsid w:val="00700BE0"/>
    <w:rsid w:val="00700FD4"/>
    <w:rsid w:val="0070110D"/>
    <w:rsid w:val="007011C6"/>
    <w:rsid w:val="00701277"/>
    <w:rsid w:val="0070146E"/>
    <w:rsid w:val="007015FF"/>
    <w:rsid w:val="00701D8C"/>
    <w:rsid w:val="00701E9E"/>
    <w:rsid w:val="00701EC4"/>
    <w:rsid w:val="0070203B"/>
    <w:rsid w:val="0070245B"/>
    <w:rsid w:val="007024FB"/>
    <w:rsid w:val="0070264B"/>
    <w:rsid w:val="0070265B"/>
    <w:rsid w:val="00702A76"/>
    <w:rsid w:val="00702CDD"/>
    <w:rsid w:val="00703228"/>
    <w:rsid w:val="007034EA"/>
    <w:rsid w:val="00703B3A"/>
    <w:rsid w:val="00703EA1"/>
    <w:rsid w:val="00704387"/>
    <w:rsid w:val="007046CC"/>
    <w:rsid w:val="00704919"/>
    <w:rsid w:val="00704EA7"/>
    <w:rsid w:val="007050ED"/>
    <w:rsid w:val="00705470"/>
    <w:rsid w:val="0070557B"/>
    <w:rsid w:val="0070565F"/>
    <w:rsid w:val="00705983"/>
    <w:rsid w:val="00706226"/>
    <w:rsid w:val="007062C4"/>
    <w:rsid w:val="00706327"/>
    <w:rsid w:val="007064CF"/>
    <w:rsid w:val="00706AAE"/>
    <w:rsid w:val="00706AEB"/>
    <w:rsid w:val="00706FB9"/>
    <w:rsid w:val="007071A9"/>
    <w:rsid w:val="00707AD3"/>
    <w:rsid w:val="00707FBA"/>
    <w:rsid w:val="0071027E"/>
    <w:rsid w:val="0071035F"/>
    <w:rsid w:val="00710959"/>
    <w:rsid w:val="00710A8A"/>
    <w:rsid w:val="00710AB4"/>
    <w:rsid w:val="00710AEF"/>
    <w:rsid w:val="00710B70"/>
    <w:rsid w:val="00710ED0"/>
    <w:rsid w:val="00711166"/>
    <w:rsid w:val="007114CB"/>
    <w:rsid w:val="00711821"/>
    <w:rsid w:val="0071187F"/>
    <w:rsid w:val="0071199B"/>
    <w:rsid w:val="00711FC7"/>
    <w:rsid w:val="00712073"/>
    <w:rsid w:val="0071237E"/>
    <w:rsid w:val="00712419"/>
    <w:rsid w:val="00712455"/>
    <w:rsid w:val="007124A0"/>
    <w:rsid w:val="00712559"/>
    <w:rsid w:val="0071276F"/>
    <w:rsid w:val="00712B3A"/>
    <w:rsid w:val="00713140"/>
    <w:rsid w:val="0071317B"/>
    <w:rsid w:val="0071318D"/>
    <w:rsid w:val="00713274"/>
    <w:rsid w:val="00713554"/>
    <w:rsid w:val="007135BE"/>
    <w:rsid w:val="00713636"/>
    <w:rsid w:val="00713652"/>
    <w:rsid w:val="00713CFC"/>
    <w:rsid w:val="00713D8C"/>
    <w:rsid w:val="00713ED8"/>
    <w:rsid w:val="007148E4"/>
    <w:rsid w:val="00714EB6"/>
    <w:rsid w:val="00715129"/>
    <w:rsid w:val="0071521C"/>
    <w:rsid w:val="007155C9"/>
    <w:rsid w:val="007158D6"/>
    <w:rsid w:val="0071596E"/>
    <w:rsid w:val="00715AB4"/>
    <w:rsid w:val="00716CB1"/>
    <w:rsid w:val="00716F12"/>
    <w:rsid w:val="00716F71"/>
    <w:rsid w:val="007170C6"/>
    <w:rsid w:val="0071744A"/>
    <w:rsid w:val="007179B5"/>
    <w:rsid w:val="00717A05"/>
    <w:rsid w:val="00717AEE"/>
    <w:rsid w:val="00717BBF"/>
    <w:rsid w:val="00717F3E"/>
    <w:rsid w:val="007200AE"/>
    <w:rsid w:val="0072048A"/>
    <w:rsid w:val="00720854"/>
    <w:rsid w:val="00720C92"/>
    <w:rsid w:val="00720D3E"/>
    <w:rsid w:val="00721195"/>
    <w:rsid w:val="007211A6"/>
    <w:rsid w:val="00721888"/>
    <w:rsid w:val="00721A4F"/>
    <w:rsid w:val="00722252"/>
    <w:rsid w:val="007222DD"/>
    <w:rsid w:val="00722544"/>
    <w:rsid w:val="00722F72"/>
    <w:rsid w:val="0072300B"/>
    <w:rsid w:val="00723355"/>
    <w:rsid w:val="00723474"/>
    <w:rsid w:val="00723488"/>
    <w:rsid w:val="00723755"/>
    <w:rsid w:val="00723A0F"/>
    <w:rsid w:val="00723A2A"/>
    <w:rsid w:val="00723D15"/>
    <w:rsid w:val="00723DED"/>
    <w:rsid w:val="007241C0"/>
    <w:rsid w:val="00724239"/>
    <w:rsid w:val="007244F5"/>
    <w:rsid w:val="0072464A"/>
    <w:rsid w:val="007247FD"/>
    <w:rsid w:val="00724B1C"/>
    <w:rsid w:val="00724D9C"/>
    <w:rsid w:val="00725039"/>
    <w:rsid w:val="00725511"/>
    <w:rsid w:val="00725526"/>
    <w:rsid w:val="0072557C"/>
    <w:rsid w:val="007255A8"/>
    <w:rsid w:val="007258BC"/>
    <w:rsid w:val="00725A70"/>
    <w:rsid w:val="00725C94"/>
    <w:rsid w:val="00725E91"/>
    <w:rsid w:val="00725F62"/>
    <w:rsid w:val="00726203"/>
    <w:rsid w:val="00726622"/>
    <w:rsid w:val="007267E3"/>
    <w:rsid w:val="00726829"/>
    <w:rsid w:val="00726950"/>
    <w:rsid w:val="00726DF2"/>
    <w:rsid w:val="00726F90"/>
    <w:rsid w:val="0072703A"/>
    <w:rsid w:val="0072771B"/>
    <w:rsid w:val="00727B15"/>
    <w:rsid w:val="007303C1"/>
    <w:rsid w:val="00730674"/>
    <w:rsid w:val="007306AA"/>
    <w:rsid w:val="00730EED"/>
    <w:rsid w:val="00731359"/>
    <w:rsid w:val="00731420"/>
    <w:rsid w:val="00732043"/>
    <w:rsid w:val="0073208B"/>
    <w:rsid w:val="0073220B"/>
    <w:rsid w:val="007323C3"/>
    <w:rsid w:val="007326BD"/>
    <w:rsid w:val="00732A39"/>
    <w:rsid w:val="00732A90"/>
    <w:rsid w:val="00732D29"/>
    <w:rsid w:val="00732E65"/>
    <w:rsid w:val="007337E2"/>
    <w:rsid w:val="00734013"/>
    <w:rsid w:val="00734096"/>
    <w:rsid w:val="0073423C"/>
    <w:rsid w:val="00734711"/>
    <w:rsid w:val="00734C83"/>
    <w:rsid w:val="00734F52"/>
    <w:rsid w:val="007351CE"/>
    <w:rsid w:val="0073534F"/>
    <w:rsid w:val="00735356"/>
    <w:rsid w:val="007354BB"/>
    <w:rsid w:val="0073574A"/>
    <w:rsid w:val="0073592A"/>
    <w:rsid w:val="00735CA6"/>
    <w:rsid w:val="00736245"/>
    <w:rsid w:val="007365F3"/>
    <w:rsid w:val="00736629"/>
    <w:rsid w:val="00736B6C"/>
    <w:rsid w:val="00736CEE"/>
    <w:rsid w:val="00736DE8"/>
    <w:rsid w:val="00737099"/>
    <w:rsid w:val="007370EA"/>
    <w:rsid w:val="0073732D"/>
    <w:rsid w:val="0073755A"/>
    <w:rsid w:val="0073794C"/>
    <w:rsid w:val="0074019E"/>
    <w:rsid w:val="00740359"/>
    <w:rsid w:val="0074038F"/>
    <w:rsid w:val="00740569"/>
    <w:rsid w:val="00740C32"/>
    <w:rsid w:val="00740CBE"/>
    <w:rsid w:val="00740CF5"/>
    <w:rsid w:val="0074107B"/>
    <w:rsid w:val="007411E1"/>
    <w:rsid w:val="007412B4"/>
    <w:rsid w:val="00741483"/>
    <w:rsid w:val="007415F1"/>
    <w:rsid w:val="0074181D"/>
    <w:rsid w:val="00741937"/>
    <w:rsid w:val="00741985"/>
    <w:rsid w:val="007419DA"/>
    <w:rsid w:val="00741B9F"/>
    <w:rsid w:val="00741BC1"/>
    <w:rsid w:val="0074238A"/>
    <w:rsid w:val="007426E2"/>
    <w:rsid w:val="0074287A"/>
    <w:rsid w:val="00743008"/>
    <w:rsid w:val="00743106"/>
    <w:rsid w:val="0074344C"/>
    <w:rsid w:val="0074347F"/>
    <w:rsid w:val="0074394E"/>
    <w:rsid w:val="00743B45"/>
    <w:rsid w:val="00743B7C"/>
    <w:rsid w:val="00743BFB"/>
    <w:rsid w:val="00743D62"/>
    <w:rsid w:val="00743E77"/>
    <w:rsid w:val="00743E8A"/>
    <w:rsid w:val="0074421E"/>
    <w:rsid w:val="007447D3"/>
    <w:rsid w:val="007449DD"/>
    <w:rsid w:val="00744E47"/>
    <w:rsid w:val="00744E8F"/>
    <w:rsid w:val="0074501D"/>
    <w:rsid w:val="00745068"/>
    <w:rsid w:val="007450C5"/>
    <w:rsid w:val="00745F55"/>
    <w:rsid w:val="00745FC0"/>
    <w:rsid w:val="00746064"/>
    <w:rsid w:val="007460FF"/>
    <w:rsid w:val="00746866"/>
    <w:rsid w:val="00746893"/>
    <w:rsid w:val="00746DE9"/>
    <w:rsid w:val="00746F47"/>
    <w:rsid w:val="00747032"/>
    <w:rsid w:val="0074743D"/>
    <w:rsid w:val="00747523"/>
    <w:rsid w:val="007477A5"/>
    <w:rsid w:val="00747876"/>
    <w:rsid w:val="00747C1B"/>
    <w:rsid w:val="00747E16"/>
    <w:rsid w:val="0075046F"/>
    <w:rsid w:val="00750856"/>
    <w:rsid w:val="00750970"/>
    <w:rsid w:val="00750AF9"/>
    <w:rsid w:val="00750B1C"/>
    <w:rsid w:val="00750CAC"/>
    <w:rsid w:val="00750E2C"/>
    <w:rsid w:val="00750E5B"/>
    <w:rsid w:val="00750FBE"/>
    <w:rsid w:val="0075103A"/>
    <w:rsid w:val="0075112C"/>
    <w:rsid w:val="00751701"/>
    <w:rsid w:val="007518BD"/>
    <w:rsid w:val="00751987"/>
    <w:rsid w:val="00751988"/>
    <w:rsid w:val="00752128"/>
    <w:rsid w:val="00752218"/>
    <w:rsid w:val="00752D94"/>
    <w:rsid w:val="00753560"/>
    <w:rsid w:val="00753D4C"/>
    <w:rsid w:val="00754114"/>
    <w:rsid w:val="00754326"/>
    <w:rsid w:val="007547A1"/>
    <w:rsid w:val="00754878"/>
    <w:rsid w:val="007549EF"/>
    <w:rsid w:val="00754C56"/>
    <w:rsid w:val="00754D09"/>
    <w:rsid w:val="00754E79"/>
    <w:rsid w:val="00754ECA"/>
    <w:rsid w:val="0075521C"/>
    <w:rsid w:val="00755235"/>
    <w:rsid w:val="0075531B"/>
    <w:rsid w:val="00755619"/>
    <w:rsid w:val="00755687"/>
    <w:rsid w:val="007557C6"/>
    <w:rsid w:val="00755E8E"/>
    <w:rsid w:val="00756204"/>
    <w:rsid w:val="0075625B"/>
    <w:rsid w:val="00756B18"/>
    <w:rsid w:val="00756E1F"/>
    <w:rsid w:val="0075728D"/>
    <w:rsid w:val="007572DE"/>
    <w:rsid w:val="00757319"/>
    <w:rsid w:val="0075791B"/>
    <w:rsid w:val="00757A1C"/>
    <w:rsid w:val="00757DC6"/>
    <w:rsid w:val="007600E5"/>
    <w:rsid w:val="00760101"/>
    <w:rsid w:val="0076021E"/>
    <w:rsid w:val="00760394"/>
    <w:rsid w:val="00760788"/>
    <w:rsid w:val="007608F8"/>
    <w:rsid w:val="00760B5A"/>
    <w:rsid w:val="00760C72"/>
    <w:rsid w:val="00760CFA"/>
    <w:rsid w:val="00760FA7"/>
    <w:rsid w:val="0076179C"/>
    <w:rsid w:val="00761E48"/>
    <w:rsid w:val="00762099"/>
    <w:rsid w:val="00762191"/>
    <w:rsid w:val="00762458"/>
    <w:rsid w:val="00762743"/>
    <w:rsid w:val="00762793"/>
    <w:rsid w:val="00762A4B"/>
    <w:rsid w:val="00762EB4"/>
    <w:rsid w:val="007632EF"/>
    <w:rsid w:val="007633AA"/>
    <w:rsid w:val="007634CD"/>
    <w:rsid w:val="0076387A"/>
    <w:rsid w:val="00763ABF"/>
    <w:rsid w:val="00763ED4"/>
    <w:rsid w:val="0076419D"/>
    <w:rsid w:val="00764508"/>
    <w:rsid w:val="0076456E"/>
    <w:rsid w:val="00764AD0"/>
    <w:rsid w:val="0076521F"/>
    <w:rsid w:val="00765808"/>
    <w:rsid w:val="00765918"/>
    <w:rsid w:val="00765C02"/>
    <w:rsid w:val="00765D07"/>
    <w:rsid w:val="00765E2F"/>
    <w:rsid w:val="00765E80"/>
    <w:rsid w:val="00765EED"/>
    <w:rsid w:val="007665ED"/>
    <w:rsid w:val="007666F0"/>
    <w:rsid w:val="00766704"/>
    <w:rsid w:val="007667B2"/>
    <w:rsid w:val="007667B6"/>
    <w:rsid w:val="007668E7"/>
    <w:rsid w:val="00766ACB"/>
    <w:rsid w:val="00766AEF"/>
    <w:rsid w:val="00766BAE"/>
    <w:rsid w:val="00766EDD"/>
    <w:rsid w:val="00767187"/>
    <w:rsid w:val="00767446"/>
    <w:rsid w:val="0076757E"/>
    <w:rsid w:val="00767608"/>
    <w:rsid w:val="0076785F"/>
    <w:rsid w:val="00767970"/>
    <w:rsid w:val="00767971"/>
    <w:rsid w:val="007679D0"/>
    <w:rsid w:val="00767C20"/>
    <w:rsid w:val="00767CD3"/>
    <w:rsid w:val="007702BF"/>
    <w:rsid w:val="007704FE"/>
    <w:rsid w:val="007707E0"/>
    <w:rsid w:val="00770A01"/>
    <w:rsid w:val="00770D8E"/>
    <w:rsid w:val="00770EB6"/>
    <w:rsid w:val="007710FC"/>
    <w:rsid w:val="007710FE"/>
    <w:rsid w:val="00771548"/>
    <w:rsid w:val="00771AE4"/>
    <w:rsid w:val="00771CA8"/>
    <w:rsid w:val="00771DAB"/>
    <w:rsid w:val="00771DC6"/>
    <w:rsid w:val="00772149"/>
    <w:rsid w:val="0077289A"/>
    <w:rsid w:val="00772F2B"/>
    <w:rsid w:val="00773021"/>
    <w:rsid w:val="00773092"/>
    <w:rsid w:val="0077342A"/>
    <w:rsid w:val="00773546"/>
    <w:rsid w:val="00773820"/>
    <w:rsid w:val="0077382A"/>
    <w:rsid w:val="00773BC5"/>
    <w:rsid w:val="00773EE9"/>
    <w:rsid w:val="00773F25"/>
    <w:rsid w:val="0077406C"/>
    <w:rsid w:val="0077406E"/>
    <w:rsid w:val="0077423C"/>
    <w:rsid w:val="007742F7"/>
    <w:rsid w:val="0077432D"/>
    <w:rsid w:val="00774830"/>
    <w:rsid w:val="007749C2"/>
    <w:rsid w:val="00774AF4"/>
    <w:rsid w:val="00774CF8"/>
    <w:rsid w:val="00774D18"/>
    <w:rsid w:val="007750CC"/>
    <w:rsid w:val="00775751"/>
    <w:rsid w:val="00775C40"/>
    <w:rsid w:val="00775E5B"/>
    <w:rsid w:val="00775EA5"/>
    <w:rsid w:val="007760F0"/>
    <w:rsid w:val="007762DE"/>
    <w:rsid w:val="00776649"/>
    <w:rsid w:val="00776ACB"/>
    <w:rsid w:val="00776AE1"/>
    <w:rsid w:val="00776B24"/>
    <w:rsid w:val="00776BD1"/>
    <w:rsid w:val="00776CAF"/>
    <w:rsid w:val="00776CEA"/>
    <w:rsid w:val="00776E54"/>
    <w:rsid w:val="007772FA"/>
    <w:rsid w:val="0077730C"/>
    <w:rsid w:val="00777764"/>
    <w:rsid w:val="00777AC9"/>
    <w:rsid w:val="00777D91"/>
    <w:rsid w:val="00777F1B"/>
    <w:rsid w:val="00780B5F"/>
    <w:rsid w:val="00780D3F"/>
    <w:rsid w:val="0078110E"/>
    <w:rsid w:val="0078116E"/>
    <w:rsid w:val="00781245"/>
    <w:rsid w:val="00781E61"/>
    <w:rsid w:val="00781ECB"/>
    <w:rsid w:val="007829B4"/>
    <w:rsid w:val="00782A1E"/>
    <w:rsid w:val="00783107"/>
    <w:rsid w:val="007831AA"/>
    <w:rsid w:val="007831B3"/>
    <w:rsid w:val="0078349F"/>
    <w:rsid w:val="0078354A"/>
    <w:rsid w:val="0078383A"/>
    <w:rsid w:val="00783CBA"/>
    <w:rsid w:val="00783D56"/>
    <w:rsid w:val="00783F66"/>
    <w:rsid w:val="00784256"/>
    <w:rsid w:val="0078484B"/>
    <w:rsid w:val="00784B50"/>
    <w:rsid w:val="00784EC4"/>
    <w:rsid w:val="00785026"/>
    <w:rsid w:val="007855E5"/>
    <w:rsid w:val="00785614"/>
    <w:rsid w:val="007856B1"/>
    <w:rsid w:val="00785748"/>
    <w:rsid w:val="00785781"/>
    <w:rsid w:val="00785A56"/>
    <w:rsid w:val="00785CA2"/>
    <w:rsid w:val="00785DDB"/>
    <w:rsid w:val="00785F1A"/>
    <w:rsid w:val="00785F47"/>
    <w:rsid w:val="007864AA"/>
    <w:rsid w:val="007868A2"/>
    <w:rsid w:val="007868B4"/>
    <w:rsid w:val="00786B91"/>
    <w:rsid w:val="00786CC7"/>
    <w:rsid w:val="00787002"/>
    <w:rsid w:val="007871D8"/>
    <w:rsid w:val="00787408"/>
    <w:rsid w:val="007874CE"/>
    <w:rsid w:val="00787671"/>
    <w:rsid w:val="00787974"/>
    <w:rsid w:val="00787A51"/>
    <w:rsid w:val="00787BCA"/>
    <w:rsid w:val="00787DD3"/>
    <w:rsid w:val="00787E38"/>
    <w:rsid w:val="00790075"/>
    <w:rsid w:val="007913B7"/>
    <w:rsid w:val="007915B7"/>
    <w:rsid w:val="0079164D"/>
    <w:rsid w:val="0079181F"/>
    <w:rsid w:val="00791C08"/>
    <w:rsid w:val="00791C2A"/>
    <w:rsid w:val="00791D9C"/>
    <w:rsid w:val="00791F83"/>
    <w:rsid w:val="0079250C"/>
    <w:rsid w:val="00792561"/>
    <w:rsid w:val="00793273"/>
    <w:rsid w:val="00793294"/>
    <w:rsid w:val="007934A5"/>
    <w:rsid w:val="00793588"/>
    <w:rsid w:val="00793ECC"/>
    <w:rsid w:val="00793F47"/>
    <w:rsid w:val="0079408F"/>
    <w:rsid w:val="00794342"/>
    <w:rsid w:val="0079449B"/>
    <w:rsid w:val="00794825"/>
    <w:rsid w:val="007949DB"/>
    <w:rsid w:val="00794D2F"/>
    <w:rsid w:val="00794D44"/>
    <w:rsid w:val="00794FA9"/>
    <w:rsid w:val="007950AB"/>
    <w:rsid w:val="00795710"/>
    <w:rsid w:val="00795A74"/>
    <w:rsid w:val="00795F79"/>
    <w:rsid w:val="00795FD3"/>
    <w:rsid w:val="007962EC"/>
    <w:rsid w:val="00796346"/>
    <w:rsid w:val="007965E6"/>
    <w:rsid w:val="007967E7"/>
    <w:rsid w:val="007968CF"/>
    <w:rsid w:val="00796A72"/>
    <w:rsid w:val="00796F8A"/>
    <w:rsid w:val="00796FE7"/>
    <w:rsid w:val="0079711F"/>
    <w:rsid w:val="0079726D"/>
    <w:rsid w:val="00797318"/>
    <w:rsid w:val="00797415"/>
    <w:rsid w:val="007977CE"/>
    <w:rsid w:val="007978FB"/>
    <w:rsid w:val="00797C0F"/>
    <w:rsid w:val="00797E06"/>
    <w:rsid w:val="00797E4A"/>
    <w:rsid w:val="007A00B9"/>
    <w:rsid w:val="007A013E"/>
    <w:rsid w:val="007A032F"/>
    <w:rsid w:val="007A0C85"/>
    <w:rsid w:val="007A0EBB"/>
    <w:rsid w:val="007A1116"/>
    <w:rsid w:val="007A14A1"/>
    <w:rsid w:val="007A190D"/>
    <w:rsid w:val="007A1ABB"/>
    <w:rsid w:val="007A1B27"/>
    <w:rsid w:val="007A1EA9"/>
    <w:rsid w:val="007A1EB1"/>
    <w:rsid w:val="007A21BC"/>
    <w:rsid w:val="007A252C"/>
    <w:rsid w:val="007A26B0"/>
    <w:rsid w:val="007A276F"/>
    <w:rsid w:val="007A29D2"/>
    <w:rsid w:val="007A2E8A"/>
    <w:rsid w:val="007A34B9"/>
    <w:rsid w:val="007A36AD"/>
    <w:rsid w:val="007A37B1"/>
    <w:rsid w:val="007A390A"/>
    <w:rsid w:val="007A3BB5"/>
    <w:rsid w:val="007A3BDD"/>
    <w:rsid w:val="007A3BDF"/>
    <w:rsid w:val="007A3C25"/>
    <w:rsid w:val="007A3EE1"/>
    <w:rsid w:val="007A3F0A"/>
    <w:rsid w:val="007A43DA"/>
    <w:rsid w:val="007A463B"/>
    <w:rsid w:val="007A4903"/>
    <w:rsid w:val="007A4A80"/>
    <w:rsid w:val="007A4EB5"/>
    <w:rsid w:val="007A5800"/>
    <w:rsid w:val="007A58AD"/>
    <w:rsid w:val="007A5C1B"/>
    <w:rsid w:val="007A5D08"/>
    <w:rsid w:val="007A61ED"/>
    <w:rsid w:val="007A62EC"/>
    <w:rsid w:val="007A6313"/>
    <w:rsid w:val="007A6460"/>
    <w:rsid w:val="007A6B94"/>
    <w:rsid w:val="007A6D6D"/>
    <w:rsid w:val="007A7206"/>
    <w:rsid w:val="007A7458"/>
    <w:rsid w:val="007A75D5"/>
    <w:rsid w:val="007A761B"/>
    <w:rsid w:val="007A78EF"/>
    <w:rsid w:val="007A7E54"/>
    <w:rsid w:val="007A7E6A"/>
    <w:rsid w:val="007B0657"/>
    <w:rsid w:val="007B0683"/>
    <w:rsid w:val="007B06BA"/>
    <w:rsid w:val="007B0B48"/>
    <w:rsid w:val="007B0D7B"/>
    <w:rsid w:val="007B0EC5"/>
    <w:rsid w:val="007B1689"/>
    <w:rsid w:val="007B1762"/>
    <w:rsid w:val="007B1799"/>
    <w:rsid w:val="007B1992"/>
    <w:rsid w:val="007B1DBE"/>
    <w:rsid w:val="007B1FA9"/>
    <w:rsid w:val="007B20D1"/>
    <w:rsid w:val="007B2458"/>
    <w:rsid w:val="007B24E1"/>
    <w:rsid w:val="007B27F5"/>
    <w:rsid w:val="007B28E5"/>
    <w:rsid w:val="007B2F99"/>
    <w:rsid w:val="007B3092"/>
    <w:rsid w:val="007B33D1"/>
    <w:rsid w:val="007B3546"/>
    <w:rsid w:val="007B361B"/>
    <w:rsid w:val="007B3671"/>
    <w:rsid w:val="007B3DFF"/>
    <w:rsid w:val="007B42C5"/>
    <w:rsid w:val="007B4430"/>
    <w:rsid w:val="007B45AC"/>
    <w:rsid w:val="007B4623"/>
    <w:rsid w:val="007B4AA4"/>
    <w:rsid w:val="007B4C05"/>
    <w:rsid w:val="007B4EC7"/>
    <w:rsid w:val="007B4F8D"/>
    <w:rsid w:val="007B5268"/>
    <w:rsid w:val="007B572B"/>
    <w:rsid w:val="007B5820"/>
    <w:rsid w:val="007B5D42"/>
    <w:rsid w:val="007B60D6"/>
    <w:rsid w:val="007B6208"/>
    <w:rsid w:val="007B65F7"/>
    <w:rsid w:val="007B7188"/>
    <w:rsid w:val="007B72D4"/>
    <w:rsid w:val="007B7441"/>
    <w:rsid w:val="007B77CC"/>
    <w:rsid w:val="007B7952"/>
    <w:rsid w:val="007B7ABB"/>
    <w:rsid w:val="007C0054"/>
    <w:rsid w:val="007C01C7"/>
    <w:rsid w:val="007C02B7"/>
    <w:rsid w:val="007C0428"/>
    <w:rsid w:val="007C04C0"/>
    <w:rsid w:val="007C04F1"/>
    <w:rsid w:val="007C0798"/>
    <w:rsid w:val="007C087B"/>
    <w:rsid w:val="007C0C97"/>
    <w:rsid w:val="007C0C9F"/>
    <w:rsid w:val="007C0D63"/>
    <w:rsid w:val="007C0F1B"/>
    <w:rsid w:val="007C170D"/>
    <w:rsid w:val="007C17F0"/>
    <w:rsid w:val="007C18D7"/>
    <w:rsid w:val="007C1BAB"/>
    <w:rsid w:val="007C1E10"/>
    <w:rsid w:val="007C20DA"/>
    <w:rsid w:val="007C23B1"/>
    <w:rsid w:val="007C2540"/>
    <w:rsid w:val="007C259B"/>
    <w:rsid w:val="007C2B9D"/>
    <w:rsid w:val="007C2C27"/>
    <w:rsid w:val="007C2E54"/>
    <w:rsid w:val="007C2F56"/>
    <w:rsid w:val="007C2F6E"/>
    <w:rsid w:val="007C34A1"/>
    <w:rsid w:val="007C3518"/>
    <w:rsid w:val="007C35CB"/>
    <w:rsid w:val="007C3FEE"/>
    <w:rsid w:val="007C409B"/>
    <w:rsid w:val="007C42C9"/>
    <w:rsid w:val="007C459A"/>
    <w:rsid w:val="007C4856"/>
    <w:rsid w:val="007C486F"/>
    <w:rsid w:val="007C4B3F"/>
    <w:rsid w:val="007C4C2F"/>
    <w:rsid w:val="007C4E26"/>
    <w:rsid w:val="007C4E5B"/>
    <w:rsid w:val="007C4F07"/>
    <w:rsid w:val="007C57C6"/>
    <w:rsid w:val="007C5CF8"/>
    <w:rsid w:val="007C5D32"/>
    <w:rsid w:val="007C5E0A"/>
    <w:rsid w:val="007C613C"/>
    <w:rsid w:val="007C6401"/>
    <w:rsid w:val="007C6B4C"/>
    <w:rsid w:val="007C7564"/>
    <w:rsid w:val="007C7663"/>
    <w:rsid w:val="007C7DFB"/>
    <w:rsid w:val="007C7FF8"/>
    <w:rsid w:val="007D009F"/>
    <w:rsid w:val="007D037C"/>
    <w:rsid w:val="007D0402"/>
    <w:rsid w:val="007D05D4"/>
    <w:rsid w:val="007D0AA5"/>
    <w:rsid w:val="007D0C81"/>
    <w:rsid w:val="007D1231"/>
    <w:rsid w:val="007D1321"/>
    <w:rsid w:val="007D140E"/>
    <w:rsid w:val="007D141E"/>
    <w:rsid w:val="007D16CF"/>
    <w:rsid w:val="007D1799"/>
    <w:rsid w:val="007D1D74"/>
    <w:rsid w:val="007D1F76"/>
    <w:rsid w:val="007D2077"/>
    <w:rsid w:val="007D22EB"/>
    <w:rsid w:val="007D2DFA"/>
    <w:rsid w:val="007D2FC2"/>
    <w:rsid w:val="007D319F"/>
    <w:rsid w:val="007D32E1"/>
    <w:rsid w:val="007D3327"/>
    <w:rsid w:val="007D348D"/>
    <w:rsid w:val="007D349C"/>
    <w:rsid w:val="007D371B"/>
    <w:rsid w:val="007D378B"/>
    <w:rsid w:val="007D37FA"/>
    <w:rsid w:val="007D3A33"/>
    <w:rsid w:val="007D3C05"/>
    <w:rsid w:val="007D3ECD"/>
    <w:rsid w:val="007D4010"/>
    <w:rsid w:val="007D4193"/>
    <w:rsid w:val="007D4265"/>
    <w:rsid w:val="007D42AC"/>
    <w:rsid w:val="007D45F5"/>
    <w:rsid w:val="007D4933"/>
    <w:rsid w:val="007D49AB"/>
    <w:rsid w:val="007D4A7C"/>
    <w:rsid w:val="007D5256"/>
    <w:rsid w:val="007D5429"/>
    <w:rsid w:val="007D556E"/>
    <w:rsid w:val="007D5786"/>
    <w:rsid w:val="007D5AB9"/>
    <w:rsid w:val="007D5B69"/>
    <w:rsid w:val="007D5E27"/>
    <w:rsid w:val="007D5F95"/>
    <w:rsid w:val="007D6007"/>
    <w:rsid w:val="007D6265"/>
    <w:rsid w:val="007D62C5"/>
    <w:rsid w:val="007D63D2"/>
    <w:rsid w:val="007D6509"/>
    <w:rsid w:val="007D6B8B"/>
    <w:rsid w:val="007D6D87"/>
    <w:rsid w:val="007D7074"/>
    <w:rsid w:val="007D78FD"/>
    <w:rsid w:val="007D7CDB"/>
    <w:rsid w:val="007D7D18"/>
    <w:rsid w:val="007D7D55"/>
    <w:rsid w:val="007D7DFC"/>
    <w:rsid w:val="007E040F"/>
    <w:rsid w:val="007E10C9"/>
    <w:rsid w:val="007E11A8"/>
    <w:rsid w:val="007E15CF"/>
    <w:rsid w:val="007E1636"/>
    <w:rsid w:val="007E1940"/>
    <w:rsid w:val="007E1A8C"/>
    <w:rsid w:val="007E1F1B"/>
    <w:rsid w:val="007E1F64"/>
    <w:rsid w:val="007E264C"/>
    <w:rsid w:val="007E2727"/>
    <w:rsid w:val="007E29A6"/>
    <w:rsid w:val="007E2C99"/>
    <w:rsid w:val="007E2E2B"/>
    <w:rsid w:val="007E341B"/>
    <w:rsid w:val="007E34BF"/>
    <w:rsid w:val="007E3908"/>
    <w:rsid w:val="007E3BAD"/>
    <w:rsid w:val="007E3BD5"/>
    <w:rsid w:val="007E3CB0"/>
    <w:rsid w:val="007E4005"/>
    <w:rsid w:val="007E40AE"/>
    <w:rsid w:val="007E420E"/>
    <w:rsid w:val="007E44A1"/>
    <w:rsid w:val="007E44CE"/>
    <w:rsid w:val="007E4585"/>
    <w:rsid w:val="007E4651"/>
    <w:rsid w:val="007E49A0"/>
    <w:rsid w:val="007E4C87"/>
    <w:rsid w:val="007E4D54"/>
    <w:rsid w:val="007E4DF6"/>
    <w:rsid w:val="007E4EA6"/>
    <w:rsid w:val="007E502E"/>
    <w:rsid w:val="007E53C1"/>
    <w:rsid w:val="007E5408"/>
    <w:rsid w:val="007E5456"/>
    <w:rsid w:val="007E5679"/>
    <w:rsid w:val="007E5931"/>
    <w:rsid w:val="007E5AD5"/>
    <w:rsid w:val="007E5DB8"/>
    <w:rsid w:val="007E609B"/>
    <w:rsid w:val="007E6311"/>
    <w:rsid w:val="007E6408"/>
    <w:rsid w:val="007E67AC"/>
    <w:rsid w:val="007E6834"/>
    <w:rsid w:val="007E69B3"/>
    <w:rsid w:val="007E6C84"/>
    <w:rsid w:val="007E6D2F"/>
    <w:rsid w:val="007E6DAB"/>
    <w:rsid w:val="007E6DC8"/>
    <w:rsid w:val="007E7149"/>
    <w:rsid w:val="007E7458"/>
    <w:rsid w:val="007E7626"/>
    <w:rsid w:val="007E768D"/>
    <w:rsid w:val="007E7796"/>
    <w:rsid w:val="007E77AB"/>
    <w:rsid w:val="007E78A4"/>
    <w:rsid w:val="007E79AF"/>
    <w:rsid w:val="007E7CD7"/>
    <w:rsid w:val="007E7D6A"/>
    <w:rsid w:val="007E7EEA"/>
    <w:rsid w:val="007F00F7"/>
    <w:rsid w:val="007F0714"/>
    <w:rsid w:val="007F0BAC"/>
    <w:rsid w:val="007F0FEF"/>
    <w:rsid w:val="007F0FFB"/>
    <w:rsid w:val="007F11BA"/>
    <w:rsid w:val="007F1516"/>
    <w:rsid w:val="007F2119"/>
    <w:rsid w:val="007F2793"/>
    <w:rsid w:val="007F2980"/>
    <w:rsid w:val="007F2ADE"/>
    <w:rsid w:val="007F2B40"/>
    <w:rsid w:val="007F2CE4"/>
    <w:rsid w:val="007F2DF0"/>
    <w:rsid w:val="007F2E1A"/>
    <w:rsid w:val="007F30FF"/>
    <w:rsid w:val="007F31F9"/>
    <w:rsid w:val="007F3252"/>
    <w:rsid w:val="007F3398"/>
    <w:rsid w:val="007F3437"/>
    <w:rsid w:val="007F3661"/>
    <w:rsid w:val="007F3716"/>
    <w:rsid w:val="007F3B91"/>
    <w:rsid w:val="007F3C5E"/>
    <w:rsid w:val="007F3D16"/>
    <w:rsid w:val="007F4567"/>
    <w:rsid w:val="007F45A8"/>
    <w:rsid w:val="007F46D8"/>
    <w:rsid w:val="007F48F5"/>
    <w:rsid w:val="007F4991"/>
    <w:rsid w:val="007F4D15"/>
    <w:rsid w:val="007F4E78"/>
    <w:rsid w:val="007F4F3E"/>
    <w:rsid w:val="007F52D0"/>
    <w:rsid w:val="007F53EC"/>
    <w:rsid w:val="007F53FC"/>
    <w:rsid w:val="007F5D58"/>
    <w:rsid w:val="007F5D66"/>
    <w:rsid w:val="007F61C5"/>
    <w:rsid w:val="007F63D3"/>
    <w:rsid w:val="007F642D"/>
    <w:rsid w:val="007F65B3"/>
    <w:rsid w:val="007F6740"/>
    <w:rsid w:val="007F682E"/>
    <w:rsid w:val="007F691A"/>
    <w:rsid w:val="007F6CC3"/>
    <w:rsid w:val="007F6DB7"/>
    <w:rsid w:val="007F73E1"/>
    <w:rsid w:val="00800591"/>
    <w:rsid w:val="008006C0"/>
    <w:rsid w:val="0080070B"/>
    <w:rsid w:val="00800974"/>
    <w:rsid w:val="00800A0D"/>
    <w:rsid w:val="00800C7D"/>
    <w:rsid w:val="00800D98"/>
    <w:rsid w:val="008011E1"/>
    <w:rsid w:val="0080127B"/>
    <w:rsid w:val="00801727"/>
    <w:rsid w:val="00801A1F"/>
    <w:rsid w:val="00801A4D"/>
    <w:rsid w:val="00801AFF"/>
    <w:rsid w:val="00801C9A"/>
    <w:rsid w:val="00802032"/>
    <w:rsid w:val="008020F3"/>
    <w:rsid w:val="0080250A"/>
    <w:rsid w:val="008027F5"/>
    <w:rsid w:val="0080289D"/>
    <w:rsid w:val="0080299B"/>
    <w:rsid w:val="00802C18"/>
    <w:rsid w:val="008033D0"/>
    <w:rsid w:val="00803976"/>
    <w:rsid w:val="00803FE3"/>
    <w:rsid w:val="0080447B"/>
    <w:rsid w:val="00804AFE"/>
    <w:rsid w:val="00804C17"/>
    <w:rsid w:val="00804EBB"/>
    <w:rsid w:val="00805037"/>
    <w:rsid w:val="00805113"/>
    <w:rsid w:val="0080519D"/>
    <w:rsid w:val="00805674"/>
    <w:rsid w:val="00805715"/>
    <w:rsid w:val="00805D54"/>
    <w:rsid w:val="00805E7A"/>
    <w:rsid w:val="00805EDC"/>
    <w:rsid w:val="008061C7"/>
    <w:rsid w:val="008066A4"/>
    <w:rsid w:val="0080677A"/>
    <w:rsid w:val="008067E8"/>
    <w:rsid w:val="00806E40"/>
    <w:rsid w:val="00806ED4"/>
    <w:rsid w:val="00807675"/>
    <w:rsid w:val="008079E0"/>
    <w:rsid w:val="00807E43"/>
    <w:rsid w:val="008101A1"/>
    <w:rsid w:val="0081031E"/>
    <w:rsid w:val="008103E6"/>
    <w:rsid w:val="00810551"/>
    <w:rsid w:val="008105C0"/>
    <w:rsid w:val="008105CD"/>
    <w:rsid w:val="008108D3"/>
    <w:rsid w:val="00810903"/>
    <w:rsid w:val="00810FE3"/>
    <w:rsid w:val="008112B8"/>
    <w:rsid w:val="008126E5"/>
    <w:rsid w:val="008127D1"/>
    <w:rsid w:val="00812960"/>
    <w:rsid w:val="00812B21"/>
    <w:rsid w:val="00812C25"/>
    <w:rsid w:val="00812D5A"/>
    <w:rsid w:val="00812F2B"/>
    <w:rsid w:val="0081306A"/>
    <w:rsid w:val="0081321F"/>
    <w:rsid w:val="008132E7"/>
    <w:rsid w:val="0081374C"/>
    <w:rsid w:val="008137C0"/>
    <w:rsid w:val="00813B02"/>
    <w:rsid w:val="00813C11"/>
    <w:rsid w:val="00813FF3"/>
    <w:rsid w:val="00814558"/>
    <w:rsid w:val="008145A2"/>
    <w:rsid w:val="008148A2"/>
    <w:rsid w:val="008148F6"/>
    <w:rsid w:val="00814AFD"/>
    <w:rsid w:val="00814C12"/>
    <w:rsid w:val="00814CB7"/>
    <w:rsid w:val="008152DD"/>
    <w:rsid w:val="008155AD"/>
    <w:rsid w:val="00815E16"/>
    <w:rsid w:val="008160C5"/>
    <w:rsid w:val="008161A5"/>
    <w:rsid w:val="0081631C"/>
    <w:rsid w:val="0081633E"/>
    <w:rsid w:val="0081637C"/>
    <w:rsid w:val="008163C5"/>
    <w:rsid w:val="008167A5"/>
    <w:rsid w:val="00816875"/>
    <w:rsid w:val="00816B8D"/>
    <w:rsid w:val="00816CC5"/>
    <w:rsid w:val="00816DBC"/>
    <w:rsid w:val="00816DE9"/>
    <w:rsid w:val="00816DFA"/>
    <w:rsid w:val="008171E9"/>
    <w:rsid w:val="00817AB7"/>
    <w:rsid w:val="00817DC9"/>
    <w:rsid w:val="00817E61"/>
    <w:rsid w:val="008201EB"/>
    <w:rsid w:val="008205D1"/>
    <w:rsid w:val="008209A3"/>
    <w:rsid w:val="008209A7"/>
    <w:rsid w:val="00820A38"/>
    <w:rsid w:val="00820C1E"/>
    <w:rsid w:val="00820E91"/>
    <w:rsid w:val="00820F11"/>
    <w:rsid w:val="00820FFC"/>
    <w:rsid w:val="0082116C"/>
    <w:rsid w:val="0082154E"/>
    <w:rsid w:val="00821B44"/>
    <w:rsid w:val="00821E27"/>
    <w:rsid w:val="00821F3E"/>
    <w:rsid w:val="0082202F"/>
    <w:rsid w:val="00822D31"/>
    <w:rsid w:val="00822F1B"/>
    <w:rsid w:val="00823B14"/>
    <w:rsid w:val="00823C0C"/>
    <w:rsid w:val="00823C5F"/>
    <w:rsid w:val="00823EA2"/>
    <w:rsid w:val="00824115"/>
    <w:rsid w:val="0082419B"/>
    <w:rsid w:val="008246A2"/>
    <w:rsid w:val="00824747"/>
    <w:rsid w:val="00824BA3"/>
    <w:rsid w:val="00824C40"/>
    <w:rsid w:val="008253A5"/>
    <w:rsid w:val="00825640"/>
    <w:rsid w:val="0082595D"/>
    <w:rsid w:val="00825A22"/>
    <w:rsid w:val="00825BB5"/>
    <w:rsid w:val="00825CE6"/>
    <w:rsid w:val="00826527"/>
    <w:rsid w:val="008265DD"/>
    <w:rsid w:val="0082662E"/>
    <w:rsid w:val="0082669B"/>
    <w:rsid w:val="008266D1"/>
    <w:rsid w:val="00826BF2"/>
    <w:rsid w:val="00826DA8"/>
    <w:rsid w:val="00826DCB"/>
    <w:rsid w:val="00827013"/>
    <w:rsid w:val="00827097"/>
    <w:rsid w:val="00827167"/>
    <w:rsid w:val="008271D0"/>
    <w:rsid w:val="00827220"/>
    <w:rsid w:val="00827385"/>
    <w:rsid w:val="008273F6"/>
    <w:rsid w:val="00827432"/>
    <w:rsid w:val="00827721"/>
    <w:rsid w:val="008277F5"/>
    <w:rsid w:val="0082780D"/>
    <w:rsid w:val="008279A3"/>
    <w:rsid w:val="00827A22"/>
    <w:rsid w:val="00827CA7"/>
    <w:rsid w:val="00827FAA"/>
    <w:rsid w:val="0083016B"/>
    <w:rsid w:val="0083036E"/>
    <w:rsid w:val="008303AF"/>
    <w:rsid w:val="0083088F"/>
    <w:rsid w:val="00830E53"/>
    <w:rsid w:val="00830F6E"/>
    <w:rsid w:val="008317E4"/>
    <w:rsid w:val="00831C75"/>
    <w:rsid w:val="00831FF6"/>
    <w:rsid w:val="0083201B"/>
    <w:rsid w:val="00832377"/>
    <w:rsid w:val="008327BE"/>
    <w:rsid w:val="00832806"/>
    <w:rsid w:val="00832817"/>
    <w:rsid w:val="00832956"/>
    <w:rsid w:val="00832965"/>
    <w:rsid w:val="00833364"/>
    <w:rsid w:val="008333C5"/>
    <w:rsid w:val="00833B8F"/>
    <w:rsid w:val="00833C57"/>
    <w:rsid w:val="00833D3A"/>
    <w:rsid w:val="00833D7E"/>
    <w:rsid w:val="00833FC9"/>
    <w:rsid w:val="00834382"/>
    <w:rsid w:val="008343BF"/>
    <w:rsid w:val="008343E0"/>
    <w:rsid w:val="00834483"/>
    <w:rsid w:val="0083462A"/>
    <w:rsid w:val="00834661"/>
    <w:rsid w:val="00834745"/>
    <w:rsid w:val="00834A03"/>
    <w:rsid w:val="00834B07"/>
    <w:rsid w:val="008353F4"/>
    <w:rsid w:val="0083566F"/>
    <w:rsid w:val="00835774"/>
    <w:rsid w:val="008359C2"/>
    <w:rsid w:val="00835A1A"/>
    <w:rsid w:val="00835A70"/>
    <w:rsid w:val="0083605F"/>
    <w:rsid w:val="00836586"/>
    <w:rsid w:val="0083660D"/>
    <w:rsid w:val="0083693C"/>
    <w:rsid w:val="00836986"/>
    <w:rsid w:val="00836BFE"/>
    <w:rsid w:val="00836C05"/>
    <w:rsid w:val="00836FBC"/>
    <w:rsid w:val="00837020"/>
    <w:rsid w:val="008370DC"/>
    <w:rsid w:val="008376A2"/>
    <w:rsid w:val="0083787C"/>
    <w:rsid w:val="00837A88"/>
    <w:rsid w:val="00837B36"/>
    <w:rsid w:val="00837D61"/>
    <w:rsid w:val="0084021C"/>
    <w:rsid w:val="00840247"/>
    <w:rsid w:val="00840405"/>
    <w:rsid w:val="00840A49"/>
    <w:rsid w:val="00840BCF"/>
    <w:rsid w:val="00841040"/>
    <w:rsid w:val="0084147A"/>
    <w:rsid w:val="00841676"/>
    <w:rsid w:val="00841954"/>
    <w:rsid w:val="00841A63"/>
    <w:rsid w:val="00841BB7"/>
    <w:rsid w:val="00841EAC"/>
    <w:rsid w:val="0084220A"/>
    <w:rsid w:val="008422AC"/>
    <w:rsid w:val="00842401"/>
    <w:rsid w:val="0084242E"/>
    <w:rsid w:val="00842693"/>
    <w:rsid w:val="0084282A"/>
    <w:rsid w:val="00842AB7"/>
    <w:rsid w:val="00842D3D"/>
    <w:rsid w:val="00842FB5"/>
    <w:rsid w:val="00843051"/>
    <w:rsid w:val="00843465"/>
    <w:rsid w:val="00843798"/>
    <w:rsid w:val="0084401C"/>
    <w:rsid w:val="0084413A"/>
    <w:rsid w:val="008443C9"/>
    <w:rsid w:val="00844A6A"/>
    <w:rsid w:val="00844FB5"/>
    <w:rsid w:val="008451A1"/>
    <w:rsid w:val="00845296"/>
    <w:rsid w:val="00845468"/>
    <w:rsid w:val="008455E1"/>
    <w:rsid w:val="00845A3E"/>
    <w:rsid w:val="00845F25"/>
    <w:rsid w:val="00845F32"/>
    <w:rsid w:val="0084628C"/>
    <w:rsid w:val="008462EA"/>
    <w:rsid w:val="0084639E"/>
    <w:rsid w:val="0084641D"/>
    <w:rsid w:val="00846915"/>
    <w:rsid w:val="0084698B"/>
    <w:rsid w:val="00846A07"/>
    <w:rsid w:val="008470AF"/>
    <w:rsid w:val="00847693"/>
    <w:rsid w:val="00847807"/>
    <w:rsid w:val="00847827"/>
    <w:rsid w:val="00847950"/>
    <w:rsid w:val="008479C9"/>
    <w:rsid w:val="00847A69"/>
    <w:rsid w:val="00847B88"/>
    <w:rsid w:val="00847FC7"/>
    <w:rsid w:val="0085043D"/>
    <w:rsid w:val="0085062B"/>
    <w:rsid w:val="008506BD"/>
    <w:rsid w:val="00850AD8"/>
    <w:rsid w:val="00850E2B"/>
    <w:rsid w:val="00851239"/>
    <w:rsid w:val="00851259"/>
    <w:rsid w:val="008517D7"/>
    <w:rsid w:val="008518BC"/>
    <w:rsid w:val="00851FBF"/>
    <w:rsid w:val="0085208A"/>
    <w:rsid w:val="0085209D"/>
    <w:rsid w:val="008521DC"/>
    <w:rsid w:val="0085229F"/>
    <w:rsid w:val="00852576"/>
    <w:rsid w:val="0085267A"/>
    <w:rsid w:val="00852E31"/>
    <w:rsid w:val="00853090"/>
    <w:rsid w:val="00853526"/>
    <w:rsid w:val="0085364B"/>
    <w:rsid w:val="00853AC4"/>
    <w:rsid w:val="00853EAA"/>
    <w:rsid w:val="0085484B"/>
    <w:rsid w:val="00854A93"/>
    <w:rsid w:val="00854AD8"/>
    <w:rsid w:val="00854F6B"/>
    <w:rsid w:val="008555C0"/>
    <w:rsid w:val="00855616"/>
    <w:rsid w:val="008556E8"/>
    <w:rsid w:val="0085591A"/>
    <w:rsid w:val="008559B8"/>
    <w:rsid w:val="00855E47"/>
    <w:rsid w:val="00855E7A"/>
    <w:rsid w:val="00855EE1"/>
    <w:rsid w:val="00856023"/>
    <w:rsid w:val="00856223"/>
    <w:rsid w:val="008562BB"/>
    <w:rsid w:val="008565C2"/>
    <w:rsid w:val="0085692D"/>
    <w:rsid w:val="0085697E"/>
    <w:rsid w:val="00856DB2"/>
    <w:rsid w:val="00856F03"/>
    <w:rsid w:val="00857059"/>
    <w:rsid w:val="00857119"/>
    <w:rsid w:val="008571AB"/>
    <w:rsid w:val="00857259"/>
    <w:rsid w:val="00857284"/>
    <w:rsid w:val="0085758D"/>
    <w:rsid w:val="008575B2"/>
    <w:rsid w:val="0085760E"/>
    <w:rsid w:val="008576EB"/>
    <w:rsid w:val="008577A1"/>
    <w:rsid w:val="00857BDF"/>
    <w:rsid w:val="00857C00"/>
    <w:rsid w:val="00857C55"/>
    <w:rsid w:val="00857F4F"/>
    <w:rsid w:val="0086011B"/>
    <w:rsid w:val="00860356"/>
    <w:rsid w:val="00860BF0"/>
    <w:rsid w:val="008614A2"/>
    <w:rsid w:val="00861AAC"/>
    <w:rsid w:val="00861AC6"/>
    <w:rsid w:val="00862002"/>
    <w:rsid w:val="0086245F"/>
    <w:rsid w:val="00862786"/>
    <w:rsid w:val="008627D7"/>
    <w:rsid w:val="008627E4"/>
    <w:rsid w:val="0086285C"/>
    <w:rsid w:val="00862D74"/>
    <w:rsid w:val="00862E63"/>
    <w:rsid w:val="008630EB"/>
    <w:rsid w:val="00863194"/>
    <w:rsid w:val="0086348A"/>
    <w:rsid w:val="008634A3"/>
    <w:rsid w:val="00863A36"/>
    <w:rsid w:val="00863CF5"/>
    <w:rsid w:val="00863D16"/>
    <w:rsid w:val="00863ECA"/>
    <w:rsid w:val="00863F0E"/>
    <w:rsid w:val="00863FA3"/>
    <w:rsid w:val="0086402F"/>
    <w:rsid w:val="008644D8"/>
    <w:rsid w:val="0086465D"/>
    <w:rsid w:val="008646CE"/>
    <w:rsid w:val="0086481F"/>
    <w:rsid w:val="008648B0"/>
    <w:rsid w:val="008649FE"/>
    <w:rsid w:val="00864A1C"/>
    <w:rsid w:val="00864FB4"/>
    <w:rsid w:val="00865721"/>
    <w:rsid w:val="0086580E"/>
    <w:rsid w:val="008659DA"/>
    <w:rsid w:val="00865A82"/>
    <w:rsid w:val="00865D35"/>
    <w:rsid w:val="00865E59"/>
    <w:rsid w:val="00865E7E"/>
    <w:rsid w:val="00865FEB"/>
    <w:rsid w:val="008660CA"/>
    <w:rsid w:val="00866131"/>
    <w:rsid w:val="0086669E"/>
    <w:rsid w:val="00866C02"/>
    <w:rsid w:val="00866F5A"/>
    <w:rsid w:val="008673A5"/>
    <w:rsid w:val="008673DC"/>
    <w:rsid w:val="008674CD"/>
    <w:rsid w:val="008676AC"/>
    <w:rsid w:val="00867958"/>
    <w:rsid w:val="00867C65"/>
    <w:rsid w:val="00867CE2"/>
    <w:rsid w:val="00867D32"/>
    <w:rsid w:val="00867DCB"/>
    <w:rsid w:val="008701CF"/>
    <w:rsid w:val="008707AC"/>
    <w:rsid w:val="008708E7"/>
    <w:rsid w:val="00870DC2"/>
    <w:rsid w:val="00870F27"/>
    <w:rsid w:val="00870F3E"/>
    <w:rsid w:val="0087120D"/>
    <w:rsid w:val="008712FB"/>
    <w:rsid w:val="00871367"/>
    <w:rsid w:val="00871804"/>
    <w:rsid w:val="008718A7"/>
    <w:rsid w:val="00871904"/>
    <w:rsid w:val="00871A8D"/>
    <w:rsid w:val="00871FC5"/>
    <w:rsid w:val="00872095"/>
    <w:rsid w:val="008721EB"/>
    <w:rsid w:val="0087245F"/>
    <w:rsid w:val="00872E7A"/>
    <w:rsid w:val="00872EE9"/>
    <w:rsid w:val="00873066"/>
    <w:rsid w:val="008734C2"/>
    <w:rsid w:val="00873531"/>
    <w:rsid w:val="00873693"/>
    <w:rsid w:val="00873E26"/>
    <w:rsid w:val="00874201"/>
    <w:rsid w:val="00874378"/>
    <w:rsid w:val="008747A6"/>
    <w:rsid w:val="00874852"/>
    <w:rsid w:val="00874943"/>
    <w:rsid w:val="00874D3A"/>
    <w:rsid w:val="00874E00"/>
    <w:rsid w:val="008756CD"/>
    <w:rsid w:val="00875C44"/>
    <w:rsid w:val="00875E2F"/>
    <w:rsid w:val="00876649"/>
    <w:rsid w:val="0087675C"/>
    <w:rsid w:val="008768DF"/>
    <w:rsid w:val="00876A14"/>
    <w:rsid w:val="0087722E"/>
    <w:rsid w:val="0087742B"/>
    <w:rsid w:val="0087749B"/>
    <w:rsid w:val="008775D8"/>
    <w:rsid w:val="00877C61"/>
    <w:rsid w:val="0088067F"/>
    <w:rsid w:val="00880758"/>
    <w:rsid w:val="00880854"/>
    <w:rsid w:val="00880E20"/>
    <w:rsid w:val="008811F7"/>
    <w:rsid w:val="008813DA"/>
    <w:rsid w:val="00881C6D"/>
    <w:rsid w:val="008820AD"/>
    <w:rsid w:val="00882500"/>
    <w:rsid w:val="00882A7D"/>
    <w:rsid w:val="00882BEA"/>
    <w:rsid w:val="00882D96"/>
    <w:rsid w:val="00883119"/>
    <w:rsid w:val="008832A4"/>
    <w:rsid w:val="008839B0"/>
    <w:rsid w:val="00883FD2"/>
    <w:rsid w:val="0088405D"/>
    <w:rsid w:val="00884162"/>
    <w:rsid w:val="008842A6"/>
    <w:rsid w:val="008843D5"/>
    <w:rsid w:val="008844B7"/>
    <w:rsid w:val="008848A6"/>
    <w:rsid w:val="0088490C"/>
    <w:rsid w:val="008849B4"/>
    <w:rsid w:val="00884D06"/>
    <w:rsid w:val="00884E85"/>
    <w:rsid w:val="00884E8E"/>
    <w:rsid w:val="00884ED4"/>
    <w:rsid w:val="008853DE"/>
    <w:rsid w:val="008859DD"/>
    <w:rsid w:val="00885E1C"/>
    <w:rsid w:val="00885FEB"/>
    <w:rsid w:val="0088609D"/>
    <w:rsid w:val="008863B7"/>
    <w:rsid w:val="00886624"/>
    <w:rsid w:val="00886794"/>
    <w:rsid w:val="00886840"/>
    <w:rsid w:val="0088685D"/>
    <w:rsid w:val="00886D88"/>
    <w:rsid w:val="00886E52"/>
    <w:rsid w:val="00886F24"/>
    <w:rsid w:val="00886F45"/>
    <w:rsid w:val="00886F65"/>
    <w:rsid w:val="00886FF6"/>
    <w:rsid w:val="0088732C"/>
    <w:rsid w:val="00887828"/>
    <w:rsid w:val="00887853"/>
    <w:rsid w:val="00887BAB"/>
    <w:rsid w:val="00888223"/>
    <w:rsid w:val="0089001F"/>
    <w:rsid w:val="008901FF"/>
    <w:rsid w:val="00890650"/>
    <w:rsid w:val="008906DE"/>
    <w:rsid w:val="00890797"/>
    <w:rsid w:val="008909C4"/>
    <w:rsid w:val="00890B30"/>
    <w:rsid w:val="00890D07"/>
    <w:rsid w:val="00890D20"/>
    <w:rsid w:val="008911AF"/>
    <w:rsid w:val="0089120A"/>
    <w:rsid w:val="00891650"/>
    <w:rsid w:val="00891670"/>
    <w:rsid w:val="008918A2"/>
    <w:rsid w:val="008922C2"/>
    <w:rsid w:val="00892762"/>
    <w:rsid w:val="00892953"/>
    <w:rsid w:val="00892B0D"/>
    <w:rsid w:val="00892B23"/>
    <w:rsid w:val="00892C87"/>
    <w:rsid w:val="00892F98"/>
    <w:rsid w:val="00892FF8"/>
    <w:rsid w:val="00893128"/>
    <w:rsid w:val="00893193"/>
    <w:rsid w:val="008932C2"/>
    <w:rsid w:val="008933A5"/>
    <w:rsid w:val="00893745"/>
    <w:rsid w:val="00893A0D"/>
    <w:rsid w:val="00893A44"/>
    <w:rsid w:val="00893CEF"/>
    <w:rsid w:val="00893D36"/>
    <w:rsid w:val="00893E9F"/>
    <w:rsid w:val="008940B1"/>
    <w:rsid w:val="008941C9"/>
    <w:rsid w:val="00894227"/>
    <w:rsid w:val="00894282"/>
    <w:rsid w:val="00894845"/>
    <w:rsid w:val="008949E6"/>
    <w:rsid w:val="00894A9C"/>
    <w:rsid w:val="00894D66"/>
    <w:rsid w:val="00894FD8"/>
    <w:rsid w:val="008951A3"/>
    <w:rsid w:val="00895216"/>
    <w:rsid w:val="00895585"/>
    <w:rsid w:val="008955C2"/>
    <w:rsid w:val="00895C2D"/>
    <w:rsid w:val="00895D00"/>
    <w:rsid w:val="00895EF3"/>
    <w:rsid w:val="00896026"/>
    <w:rsid w:val="00896209"/>
    <w:rsid w:val="008963FF"/>
    <w:rsid w:val="00896692"/>
    <w:rsid w:val="00896987"/>
    <w:rsid w:val="00897558"/>
    <w:rsid w:val="0089781C"/>
    <w:rsid w:val="00897C9F"/>
    <w:rsid w:val="008A00D4"/>
    <w:rsid w:val="008A0240"/>
    <w:rsid w:val="008A034A"/>
    <w:rsid w:val="008A052F"/>
    <w:rsid w:val="008A0E5A"/>
    <w:rsid w:val="008A1030"/>
    <w:rsid w:val="008A1332"/>
    <w:rsid w:val="008A1348"/>
    <w:rsid w:val="008A156C"/>
    <w:rsid w:val="008A1689"/>
    <w:rsid w:val="008A1BBF"/>
    <w:rsid w:val="008A1D3F"/>
    <w:rsid w:val="008A1E7C"/>
    <w:rsid w:val="008A2009"/>
    <w:rsid w:val="008A20E3"/>
    <w:rsid w:val="008A2329"/>
    <w:rsid w:val="008A24FA"/>
    <w:rsid w:val="008A254A"/>
    <w:rsid w:val="008A2D3B"/>
    <w:rsid w:val="008A3145"/>
    <w:rsid w:val="008A329E"/>
    <w:rsid w:val="008A349D"/>
    <w:rsid w:val="008A3592"/>
    <w:rsid w:val="008A364C"/>
    <w:rsid w:val="008A3935"/>
    <w:rsid w:val="008A3BA1"/>
    <w:rsid w:val="008A3BD5"/>
    <w:rsid w:val="008A3EEB"/>
    <w:rsid w:val="008A42D7"/>
    <w:rsid w:val="008A4D1E"/>
    <w:rsid w:val="008A4D98"/>
    <w:rsid w:val="008A4DC4"/>
    <w:rsid w:val="008A4DF9"/>
    <w:rsid w:val="008A4E87"/>
    <w:rsid w:val="008A4F01"/>
    <w:rsid w:val="008A4F73"/>
    <w:rsid w:val="008A5133"/>
    <w:rsid w:val="008A5327"/>
    <w:rsid w:val="008A5636"/>
    <w:rsid w:val="008A5941"/>
    <w:rsid w:val="008A59B8"/>
    <w:rsid w:val="008A5DCC"/>
    <w:rsid w:val="008A5F14"/>
    <w:rsid w:val="008A5F97"/>
    <w:rsid w:val="008A601A"/>
    <w:rsid w:val="008A6041"/>
    <w:rsid w:val="008A6050"/>
    <w:rsid w:val="008A62B2"/>
    <w:rsid w:val="008A648D"/>
    <w:rsid w:val="008A6880"/>
    <w:rsid w:val="008A6B77"/>
    <w:rsid w:val="008A6D78"/>
    <w:rsid w:val="008A6D7A"/>
    <w:rsid w:val="008A6E83"/>
    <w:rsid w:val="008A70BB"/>
    <w:rsid w:val="008A71C5"/>
    <w:rsid w:val="008A74A5"/>
    <w:rsid w:val="008A77C8"/>
    <w:rsid w:val="008A7A82"/>
    <w:rsid w:val="008A7F96"/>
    <w:rsid w:val="008B009A"/>
    <w:rsid w:val="008B019C"/>
    <w:rsid w:val="008B01A8"/>
    <w:rsid w:val="008B0315"/>
    <w:rsid w:val="008B0CD1"/>
    <w:rsid w:val="008B0E2B"/>
    <w:rsid w:val="008B0EAA"/>
    <w:rsid w:val="008B0F97"/>
    <w:rsid w:val="008B1187"/>
    <w:rsid w:val="008B168C"/>
    <w:rsid w:val="008B187C"/>
    <w:rsid w:val="008B1A3F"/>
    <w:rsid w:val="008B1ABA"/>
    <w:rsid w:val="008B26FA"/>
    <w:rsid w:val="008B2703"/>
    <w:rsid w:val="008B271E"/>
    <w:rsid w:val="008B28C9"/>
    <w:rsid w:val="008B2DB7"/>
    <w:rsid w:val="008B3128"/>
    <w:rsid w:val="008B31C3"/>
    <w:rsid w:val="008B3204"/>
    <w:rsid w:val="008B3262"/>
    <w:rsid w:val="008B3336"/>
    <w:rsid w:val="008B3569"/>
    <w:rsid w:val="008B3902"/>
    <w:rsid w:val="008B394B"/>
    <w:rsid w:val="008B39BA"/>
    <w:rsid w:val="008B39C1"/>
    <w:rsid w:val="008B4135"/>
    <w:rsid w:val="008B45BD"/>
    <w:rsid w:val="008B45D6"/>
    <w:rsid w:val="008B47DC"/>
    <w:rsid w:val="008B487D"/>
    <w:rsid w:val="008B4CA7"/>
    <w:rsid w:val="008B4D80"/>
    <w:rsid w:val="008B52E9"/>
    <w:rsid w:val="008B5504"/>
    <w:rsid w:val="008B5BF9"/>
    <w:rsid w:val="008B6219"/>
    <w:rsid w:val="008B65B9"/>
    <w:rsid w:val="008B7241"/>
    <w:rsid w:val="008B749D"/>
    <w:rsid w:val="008B7916"/>
    <w:rsid w:val="008B7B52"/>
    <w:rsid w:val="008B7C86"/>
    <w:rsid w:val="008B7CDD"/>
    <w:rsid w:val="008C0764"/>
    <w:rsid w:val="008C0772"/>
    <w:rsid w:val="008C07C4"/>
    <w:rsid w:val="008C08CB"/>
    <w:rsid w:val="008C0B98"/>
    <w:rsid w:val="008C0D21"/>
    <w:rsid w:val="008C104F"/>
    <w:rsid w:val="008C10F2"/>
    <w:rsid w:val="008C13BC"/>
    <w:rsid w:val="008C1CD2"/>
    <w:rsid w:val="008C1E4D"/>
    <w:rsid w:val="008C1EA0"/>
    <w:rsid w:val="008C1EEF"/>
    <w:rsid w:val="008C2A10"/>
    <w:rsid w:val="008C33EE"/>
    <w:rsid w:val="008C3D9F"/>
    <w:rsid w:val="008C3E0D"/>
    <w:rsid w:val="008C3E92"/>
    <w:rsid w:val="008C4196"/>
    <w:rsid w:val="008C44AC"/>
    <w:rsid w:val="008C4A4D"/>
    <w:rsid w:val="008C5008"/>
    <w:rsid w:val="008C5A22"/>
    <w:rsid w:val="008C5A2C"/>
    <w:rsid w:val="008C65AE"/>
    <w:rsid w:val="008C6824"/>
    <w:rsid w:val="008C68D7"/>
    <w:rsid w:val="008C6C8B"/>
    <w:rsid w:val="008C6CF0"/>
    <w:rsid w:val="008C6D6A"/>
    <w:rsid w:val="008C6DE8"/>
    <w:rsid w:val="008C6E37"/>
    <w:rsid w:val="008C6F1D"/>
    <w:rsid w:val="008C7135"/>
    <w:rsid w:val="008C739D"/>
    <w:rsid w:val="008C746C"/>
    <w:rsid w:val="008C78FB"/>
    <w:rsid w:val="008C7BD0"/>
    <w:rsid w:val="008C7C1D"/>
    <w:rsid w:val="008D068E"/>
    <w:rsid w:val="008D09A6"/>
    <w:rsid w:val="008D0C60"/>
    <w:rsid w:val="008D0DB4"/>
    <w:rsid w:val="008D0F19"/>
    <w:rsid w:val="008D0FB7"/>
    <w:rsid w:val="008D112F"/>
    <w:rsid w:val="008D11D2"/>
    <w:rsid w:val="008D1583"/>
    <w:rsid w:val="008D1830"/>
    <w:rsid w:val="008D1851"/>
    <w:rsid w:val="008D192B"/>
    <w:rsid w:val="008D1D71"/>
    <w:rsid w:val="008D1F30"/>
    <w:rsid w:val="008D23F2"/>
    <w:rsid w:val="008D2481"/>
    <w:rsid w:val="008D27A1"/>
    <w:rsid w:val="008D290E"/>
    <w:rsid w:val="008D2B78"/>
    <w:rsid w:val="008D2C30"/>
    <w:rsid w:val="008D3090"/>
    <w:rsid w:val="008D3217"/>
    <w:rsid w:val="008D3313"/>
    <w:rsid w:val="008D349B"/>
    <w:rsid w:val="008D34E0"/>
    <w:rsid w:val="008D3A57"/>
    <w:rsid w:val="008D3DCE"/>
    <w:rsid w:val="008D46DF"/>
    <w:rsid w:val="008D4725"/>
    <w:rsid w:val="008D482C"/>
    <w:rsid w:val="008D483B"/>
    <w:rsid w:val="008D4841"/>
    <w:rsid w:val="008D4C52"/>
    <w:rsid w:val="008D5028"/>
    <w:rsid w:val="008D596E"/>
    <w:rsid w:val="008D59BE"/>
    <w:rsid w:val="008D59E2"/>
    <w:rsid w:val="008D5C81"/>
    <w:rsid w:val="008D5F36"/>
    <w:rsid w:val="008D60CB"/>
    <w:rsid w:val="008D61FB"/>
    <w:rsid w:val="008D6696"/>
    <w:rsid w:val="008D6AEB"/>
    <w:rsid w:val="008D6CA0"/>
    <w:rsid w:val="008D6CFE"/>
    <w:rsid w:val="008D6D56"/>
    <w:rsid w:val="008D6DDF"/>
    <w:rsid w:val="008D7126"/>
    <w:rsid w:val="008D726D"/>
    <w:rsid w:val="008D72BF"/>
    <w:rsid w:val="008D735F"/>
    <w:rsid w:val="008D7367"/>
    <w:rsid w:val="008D76B7"/>
    <w:rsid w:val="008D76DB"/>
    <w:rsid w:val="008D7A2E"/>
    <w:rsid w:val="008D7F85"/>
    <w:rsid w:val="008D7FDE"/>
    <w:rsid w:val="008E0483"/>
    <w:rsid w:val="008E058D"/>
    <w:rsid w:val="008E067D"/>
    <w:rsid w:val="008E0757"/>
    <w:rsid w:val="008E0987"/>
    <w:rsid w:val="008E1118"/>
    <w:rsid w:val="008E11DF"/>
    <w:rsid w:val="008E13B4"/>
    <w:rsid w:val="008E14A2"/>
    <w:rsid w:val="008E15B3"/>
    <w:rsid w:val="008E15FD"/>
    <w:rsid w:val="008E1805"/>
    <w:rsid w:val="008E18E4"/>
    <w:rsid w:val="008E1954"/>
    <w:rsid w:val="008E197F"/>
    <w:rsid w:val="008E1A1C"/>
    <w:rsid w:val="008E1ADA"/>
    <w:rsid w:val="008E1EB9"/>
    <w:rsid w:val="008E234D"/>
    <w:rsid w:val="008E28BE"/>
    <w:rsid w:val="008E2BA1"/>
    <w:rsid w:val="008E2C8A"/>
    <w:rsid w:val="008E316C"/>
    <w:rsid w:val="008E31F4"/>
    <w:rsid w:val="008E3208"/>
    <w:rsid w:val="008E3530"/>
    <w:rsid w:val="008E36A5"/>
    <w:rsid w:val="008E38CF"/>
    <w:rsid w:val="008E39D9"/>
    <w:rsid w:val="008E39DC"/>
    <w:rsid w:val="008E3B98"/>
    <w:rsid w:val="008E3E42"/>
    <w:rsid w:val="008E3FAD"/>
    <w:rsid w:val="008E41B0"/>
    <w:rsid w:val="008E43AC"/>
    <w:rsid w:val="008E43ED"/>
    <w:rsid w:val="008E4689"/>
    <w:rsid w:val="008E47F8"/>
    <w:rsid w:val="008E47FE"/>
    <w:rsid w:val="008E4D1F"/>
    <w:rsid w:val="008E5A05"/>
    <w:rsid w:val="008E5AC2"/>
    <w:rsid w:val="008E5BBB"/>
    <w:rsid w:val="008E5D21"/>
    <w:rsid w:val="008E5DB9"/>
    <w:rsid w:val="008E5EFB"/>
    <w:rsid w:val="008E5F01"/>
    <w:rsid w:val="008E61CF"/>
    <w:rsid w:val="008E62D7"/>
    <w:rsid w:val="008E6727"/>
    <w:rsid w:val="008E67DC"/>
    <w:rsid w:val="008E6B79"/>
    <w:rsid w:val="008E6EE6"/>
    <w:rsid w:val="008E72B4"/>
    <w:rsid w:val="008E7730"/>
    <w:rsid w:val="008E7897"/>
    <w:rsid w:val="008E7F3C"/>
    <w:rsid w:val="008F0672"/>
    <w:rsid w:val="008F093D"/>
    <w:rsid w:val="008F0D66"/>
    <w:rsid w:val="008F0F59"/>
    <w:rsid w:val="008F13BD"/>
    <w:rsid w:val="008F143B"/>
    <w:rsid w:val="008F1494"/>
    <w:rsid w:val="008F1535"/>
    <w:rsid w:val="008F1552"/>
    <w:rsid w:val="008F156B"/>
    <w:rsid w:val="008F1728"/>
    <w:rsid w:val="008F1C5C"/>
    <w:rsid w:val="008F1E33"/>
    <w:rsid w:val="008F200A"/>
    <w:rsid w:val="008F238B"/>
    <w:rsid w:val="008F2464"/>
    <w:rsid w:val="008F247C"/>
    <w:rsid w:val="008F2640"/>
    <w:rsid w:val="008F283E"/>
    <w:rsid w:val="008F2AB7"/>
    <w:rsid w:val="008F2B95"/>
    <w:rsid w:val="008F2C52"/>
    <w:rsid w:val="008F2DDA"/>
    <w:rsid w:val="008F30A0"/>
    <w:rsid w:val="008F315E"/>
    <w:rsid w:val="008F32D5"/>
    <w:rsid w:val="008F371E"/>
    <w:rsid w:val="008F3AB2"/>
    <w:rsid w:val="008F3F6A"/>
    <w:rsid w:val="008F4098"/>
    <w:rsid w:val="008F43F9"/>
    <w:rsid w:val="008F4537"/>
    <w:rsid w:val="008F45A1"/>
    <w:rsid w:val="008F4D58"/>
    <w:rsid w:val="008F5057"/>
    <w:rsid w:val="008F5415"/>
    <w:rsid w:val="008F5DFE"/>
    <w:rsid w:val="008F6570"/>
    <w:rsid w:val="008F6ABB"/>
    <w:rsid w:val="008F6DC8"/>
    <w:rsid w:val="008F6F8A"/>
    <w:rsid w:val="008F723A"/>
    <w:rsid w:val="008F75DA"/>
    <w:rsid w:val="008F776B"/>
    <w:rsid w:val="008F7878"/>
    <w:rsid w:val="008F7A4A"/>
    <w:rsid w:val="008F7A9B"/>
    <w:rsid w:val="008F7B22"/>
    <w:rsid w:val="008F7F58"/>
    <w:rsid w:val="008F7FB3"/>
    <w:rsid w:val="008F7FFE"/>
    <w:rsid w:val="0090001E"/>
    <w:rsid w:val="009002B7"/>
    <w:rsid w:val="0090051A"/>
    <w:rsid w:val="00900541"/>
    <w:rsid w:val="009005E8"/>
    <w:rsid w:val="009006CC"/>
    <w:rsid w:val="0090087E"/>
    <w:rsid w:val="0090129B"/>
    <w:rsid w:val="00901324"/>
    <w:rsid w:val="009013F2"/>
    <w:rsid w:val="009015C1"/>
    <w:rsid w:val="009016F0"/>
    <w:rsid w:val="0090211B"/>
    <w:rsid w:val="009022D7"/>
    <w:rsid w:val="009025D7"/>
    <w:rsid w:val="009027F2"/>
    <w:rsid w:val="0090283C"/>
    <w:rsid w:val="009028DD"/>
    <w:rsid w:val="00902B23"/>
    <w:rsid w:val="00902C2F"/>
    <w:rsid w:val="00902EE6"/>
    <w:rsid w:val="009030BD"/>
    <w:rsid w:val="00903158"/>
    <w:rsid w:val="009031B7"/>
    <w:rsid w:val="00903207"/>
    <w:rsid w:val="009033B0"/>
    <w:rsid w:val="0090342A"/>
    <w:rsid w:val="00903549"/>
    <w:rsid w:val="0090360D"/>
    <w:rsid w:val="009038B8"/>
    <w:rsid w:val="00903E02"/>
    <w:rsid w:val="009042EA"/>
    <w:rsid w:val="009043D8"/>
    <w:rsid w:val="009043E3"/>
    <w:rsid w:val="00904859"/>
    <w:rsid w:val="00904A6E"/>
    <w:rsid w:val="00904C9F"/>
    <w:rsid w:val="00904E16"/>
    <w:rsid w:val="00904E81"/>
    <w:rsid w:val="00905635"/>
    <w:rsid w:val="0090587E"/>
    <w:rsid w:val="00905948"/>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D0"/>
    <w:rsid w:val="00907773"/>
    <w:rsid w:val="00907A71"/>
    <w:rsid w:val="00907AFD"/>
    <w:rsid w:val="00907F69"/>
    <w:rsid w:val="00910393"/>
    <w:rsid w:val="00910503"/>
    <w:rsid w:val="00910561"/>
    <w:rsid w:val="009105CD"/>
    <w:rsid w:val="009105D0"/>
    <w:rsid w:val="00910F21"/>
    <w:rsid w:val="0091140B"/>
    <w:rsid w:val="00911752"/>
    <w:rsid w:val="009119E7"/>
    <w:rsid w:val="00911A2B"/>
    <w:rsid w:val="00911B27"/>
    <w:rsid w:val="00911EDA"/>
    <w:rsid w:val="00911F87"/>
    <w:rsid w:val="009123E8"/>
    <w:rsid w:val="00912A55"/>
    <w:rsid w:val="00912F2F"/>
    <w:rsid w:val="00913054"/>
    <w:rsid w:val="009131F8"/>
    <w:rsid w:val="0091371F"/>
    <w:rsid w:val="009139BA"/>
    <w:rsid w:val="00913A8C"/>
    <w:rsid w:val="00913DD1"/>
    <w:rsid w:val="00913DD5"/>
    <w:rsid w:val="0091409B"/>
    <w:rsid w:val="0091413B"/>
    <w:rsid w:val="009141B9"/>
    <w:rsid w:val="009144E5"/>
    <w:rsid w:val="0091459A"/>
    <w:rsid w:val="00914A34"/>
    <w:rsid w:val="00914EEB"/>
    <w:rsid w:val="0091501B"/>
    <w:rsid w:val="009150D9"/>
    <w:rsid w:val="00915153"/>
    <w:rsid w:val="00915434"/>
    <w:rsid w:val="00915AAA"/>
    <w:rsid w:val="00915AED"/>
    <w:rsid w:val="00915CCF"/>
    <w:rsid w:val="00915DBB"/>
    <w:rsid w:val="00916CC1"/>
    <w:rsid w:val="00916EB4"/>
    <w:rsid w:val="00916F16"/>
    <w:rsid w:val="009170DE"/>
    <w:rsid w:val="0091712F"/>
    <w:rsid w:val="00917476"/>
    <w:rsid w:val="009174B8"/>
    <w:rsid w:val="00917A6A"/>
    <w:rsid w:val="00917B64"/>
    <w:rsid w:val="00917BE3"/>
    <w:rsid w:val="00917C36"/>
    <w:rsid w:val="00917F2F"/>
    <w:rsid w:val="00920205"/>
    <w:rsid w:val="00920338"/>
    <w:rsid w:val="0092054A"/>
    <w:rsid w:val="009208B2"/>
    <w:rsid w:val="00920ECF"/>
    <w:rsid w:val="009216B6"/>
    <w:rsid w:val="00921B12"/>
    <w:rsid w:val="00921E36"/>
    <w:rsid w:val="00921F00"/>
    <w:rsid w:val="00922083"/>
    <w:rsid w:val="009224E0"/>
    <w:rsid w:val="0092257E"/>
    <w:rsid w:val="009227F1"/>
    <w:rsid w:val="00922858"/>
    <w:rsid w:val="00922A36"/>
    <w:rsid w:val="00922CC5"/>
    <w:rsid w:val="00922F97"/>
    <w:rsid w:val="009232C5"/>
    <w:rsid w:val="00923687"/>
    <w:rsid w:val="009237B9"/>
    <w:rsid w:val="00923828"/>
    <w:rsid w:val="00923B6F"/>
    <w:rsid w:val="00923E68"/>
    <w:rsid w:val="009248E7"/>
    <w:rsid w:val="00924C27"/>
    <w:rsid w:val="00924E2B"/>
    <w:rsid w:val="0092537A"/>
    <w:rsid w:val="00925381"/>
    <w:rsid w:val="00925670"/>
    <w:rsid w:val="00925757"/>
    <w:rsid w:val="00925838"/>
    <w:rsid w:val="00925ADC"/>
    <w:rsid w:val="00925B40"/>
    <w:rsid w:val="00925C0B"/>
    <w:rsid w:val="00925FC9"/>
    <w:rsid w:val="00926053"/>
    <w:rsid w:val="009261F5"/>
    <w:rsid w:val="009264BE"/>
    <w:rsid w:val="00926616"/>
    <w:rsid w:val="009266C6"/>
    <w:rsid w:val="009267AE"/>
    <w:rsid w:val="00926B1D"/>
    <w:rsid w:val="009271E0"/>
    <w:rsid w:val="00927781"/>
    <w:rsid w:val="00927826"/>
    <w:rsid w:val="009300DE"/>
    <w:rsid w:val="00930266"/>
    <w:rsid w:val="009303B0"/>
    <w:rsid w:val="00930510"/>
    <w:rsid w:val="009308CE"/>
    <w:rsid w:val="00930983"/>
    <w:rsid w:val="009309DE"/>
    <w:rsid w:val="00930A57"/>
    <w:rsid w:val="00930B05"/>
    <w:rsid w:val="00931B3E"/>
    <w:rsid w:val="00931BE9"/>
    <w:rsid w:val="00931C31"/>
    <w:rsid w:val="00931D95"/>
    <w:rsid w:val="00931E79"/>
    <w:rsid w:val="00931F40"/>
    <w:rsid w:val="00932110"/>
    <w:rsid w:val="009321E6"/>
    <w:rsid w:val="009324A7"/>
    <w:rsid w:val="0093278E"/>
    <w:rsid w:val="00932E24"/>
    <w:rsid w:val="009337C8"/>
    <w:rsid w:val="0093380C"/>
    <w:rsid w:val="00933917"/>
    <w:rsid w:val="00933C01"/>
    <w:rsid w:val="00933C22"/>
    <w:rsid w:val="00933E2B"/>
    <w:rsid w:val="00933EF2"/>
    <w:rsid w:val="009341FE"/>
    <w:rsid w:val="009342BB"/>
    <w:rsid w:val="009343C6"/>
    <w:rsid w:val="0093448F"/>
    <w:rsid w:val="009344C2"/>
    <w:rsid w:val="00934608"/>
    <w:rsid w:val="009347CA"/>
    <w:rsid w:val="00935C51"/>
    <w:rsid w:val="00935E60"/>
    <w:rsid w:val="00935F42"/>
    <w:rsid w:val="009360F4"/>
    <w:rsid w:val="0093631E"/>
    <w:rsid w:val="00936FC4"/>
    <w:rsid w:val="009371ED"/>
    <w:rsid w:val="009373C9"/>
    <w:rsid w:val="009373CA"/>
    <w:rsid w:val="009374CF"/>
    <w:rsid w:val="00937549"/>
    <w:rsid w:val="009377C9"/>
    <w:rsid w:val="00937BB3"/>
    <w:rsid w:val="00937BC0"/>
    <w:rsid w:val="00937D7C"/>
    <w:rsid w:val="0093FBF0"/>
    <w:rsid w:val="00940B0C"/>
    <w:rsid w:val="00940B8B"/>
    <w:rsid w:val="00940F88"/>
    <w:rsid w:val="009410DB"/>
    <w:rsid w:val="009412BF"/>
    <w:rsid w:val="0094138E"/>
    <w:rsid w:val="009414DA"/>
    <w:rsid w:val="00941925"/>
    <w:rsid w:val="00941CC8"/>
    <w:rsid w:val="009423BF"/>
    <w:rsid w:val="00942580"/>
    <w:rsid w:val="009432B7"/>
    <w:rsid w:val="009434C1"/>
    <w:rsid w:val="00943552"/>
    <w:rsid w:val="00943819"/>
    <w:rsid w:val="00943B9A"/>
    <w:rsid w:val="00943E5D"/>
    <w:rsid w:val="00943E97"/>
    <w:rsid w:val="00944732"/>
    <w:rsid w:val="00944AF4"/>
    <w:rsid w:val="0094597A"/>
    <w:rsid w:val="00945A38"/>
    <w:rsid w:val="00945CF4"/>
    <w:rsid w:val="00945DEC"/>
    <w:rsid w:val="00945F0C"/>
    <w:rsid w:val="0094612C"/>
    <w:rsid w:val="00946168"/>
    <w:rsid w:val="009464D0"/>
    <w:rsid w:val="009467FD"/>
    <w:rsid w:val="00946D1A"/>
    <w:rsid w:val="00946D76"/>
    <w:rsid w:val="00947263"/>
    <w:rsid w:val="009474E2"/>
    <w:rsid w:val="0094754C"/>
    <w:rsid w:val="00947E96"/>
    <w:rsid w:val="0094A085"/>
    <w:rsid w:val="00950145"/>
    <w:rsid w:val="00950539"/>
    <w:rsid w:val="00950624"/>
    <w:rsid w:val="00950772"/>
    <w:rsid w:val="00950A5D"/>
    <w:rsid w:val="00950B11"/>
    <w:rsid w:val="00950C4E"/>
    <w:rsid w:val="00950C4F"/>
    <w:rsid w:val="00950C80"/>
    <w:rsid w:val="00950CE7"/>
    <w:rsid w:val="00950F2B"/>
    <w:rsid w:val="0095134A"/>
    <w:rsid w:val="00951449"/>
    <w:rsid w:val="009517AB"/>
    <w:rsid w:val="009520AB"/>
    <w:rsid w:val="00952251"/>
    <w:rsid w:val="00952559"/>
    <w:rsid w:val="00952897"/>
    <w:rsid w:val="009529AC"/>
    <w:rsid w:val="00952C1D"/>
    <w:rsid w:val="00952CA0"/>
    <w:rsid w:val="009533FB"/>
    <w:rsid w:val="00953506"/>
    <w:rsid w:val="00953692"/>
    <w:rsid w:val="00954407"/>
    <w:rsid w:val="00954428"/>
    <w:rsid w:val="009544CD"/>
    <w:rsid w:val="00954A76"/>
    <w:rsid w:val="00954E1C"/>
    <w:rsid w:val="009551E3"/>
    <w:rsid w:val="0095569E"/>
    <w:rsid w:val="00955CA5"/>
    <w:rsid w:val="00955E95"/>
    <w:rsid w:val="00956061"/>
    <w:rsid w:val="0095609B"/>
    <w:rsid w:val="00956910"/>
    <w:rsid w:val="00956CD1"/>
    <w:rsid w:val="00956CD9"/>
    <w:rsid w:val="00956FBC"/>
    <w:rsid w:val="0095748B"/>
    <w:rsid w:val="00957708"/>
    <w:rsid w:val="009577D4"/>
    <w:rsid w:val="0095787E"/>
    <w:rsid w:val="00958539"/>
    <w:rsid w:val="0096019F"/>
    <w:rsid w:val="009608B9"/>
    <w:rsid w:val="0096093C"/>
    <w:rsid w:val="00960A01"/>
    <w:rsid w:val="00960C58"/>
    <w:rsid w:val="00960C7E"/>
    <w:rsid w:val="00960D9B"/>
    <w:rsid w:val="00961558"/>
    <w:rsid w:val="0096160A"/>
    <w:rsid w:val="009616FE"/>
    <w:rsid w:val="0096188F"/>
    <w:rsid w:val="009622AD"/>
    <w:rsid w:val="0096252D"/>
    <w:rsid w:val="009626BC"/>
    <w:rsid w:val="009627AE"/>
    <w:rsid w:val="00962BF1"/>
    <w:rsid w:val="00962C8E"/>
    <w:rsid w:val="00962F00"/>
    <w:rsid w:val="009631CB"/>
    <w:rsid w:val="0096321A"/>
    <w:rsid w:val="009639B9"/>
    <w:rsid w:val="00963B80"/>
    <w:rsid w:val="00963E46"/>
    <w:rsid w:val="00963EA1"/>
    <w:rsid w:val="00963F6E"/>
    <w:rsid w:val="0096414B"/>
    <w:rsid w:val="0096418E"/>
    <w:rsid w:val="00964A51"/>
    <w:rsid w:val="00964ABD"/>
    <w:rsid w:val="00964B85"/>
    <w:rsid w:val="00964D20"/>
    <w:rsid w:val="00964E25"/>
    <w:rsid w:val="009652A0"/>
    <w:rsid w:val="00965455"/>
    <w:rsid w:val="00965ACE"/>
    <w:rsid w:val="00965C5A"/>
    <w:rsid w:val="00965D74"/>
    <w:rsid w:val="00966080"/>
    <w:rsid w:val="00966265"/>
    <w:rsid w:val="009662E4"/>
    <w:rsid w:val="009663BF"/>
    <w:rsid w:val="00966516"/>
    <w:rsid w:val="009665C4"/>
    <w:rsid w:val="00966CBE"/>
    <w:rsid w:val="00966E04"/>
    <w:rsid w:val="00966ED1"/>
    <w:rsid w:val="00967042"/>
    <w:rsid w:val="00967095"/>
    <w:rsid w:val="009673BC"/>
    <w:rsid w:val="009676CD"/>
    <w:rsid w:val="00967773"/>
    <w:rsid w:val="00967802"/>
    <w:rsid w:val="0096780E"/>
    <w:rsid w:val="00967860"/>
    <w:rsid w:val="00967AB2"/>
    <w:rsid w:val="00967C20"/>
    <w:rsid w:val="009701F3"/>
    <w:rsid w:val="009701FB"/>
    <w:rsid w:val="009704DA"/>
    <w:rsid w:val="009706A7"/>
    <w:rsid w:val="0097093C"/>
    <w:rsid w:val="00970C05"/>
    <w:rsid w:val="00970D62"/>
    <w:rsid w:val="00970F4F"/>
    <w:rsid w:val="0097111C"/>
    <w:rsid w:val="00971332"/>
    <w:rsid w:val="00971792"/>
    <w:rsid w:val="00971A5D"/>
    <w:rsid w:val="00972556"/>
    <w:rsid w:val="00972A71"/>
    <w:rsid w:val="00972BF2"/>
    <w:rsid w:val="00972C06"/>
    <w:rsid w:val="00973C1B"/>
    <w:rsid w:val="00974362"/>
    <w:rsid w:val="00974B0C"/>
    <w:rsid w:val="0097543D"/>
    <w:rsid w:val="00975605"/>
    <w:rsid w:val="0097574F"/>
    <w:rsid w:val="00975764"/>
    <w:rsid w:val="00975B84"/>
    <w:rsid w:val="00976044"/>
    <w:rsid w:val="009761D2"/>
    <w:rsid w:val="00976572"/>
    <w:rsid w:val="0097675B"/>
    <w:rsid w:val="00976B38"/>
    <w:rsid w:val="00976BA8"/>
    <w:rsid w:val="0097700A"/>
    <w:rsid w:val="00977039"/>
    <w:rsid w:val="00977104"/>
    <w:rsid w:val="00977113"/>
    <w:rsid w:val="009771A9"/>
    <w:rsid w:val="00977222"/>
    <w:rsid w:val="00977BB4"/>
    <w:rsid w:val="00977CFA"/>
    <w:rsid w:val="00977D73"/>
    <w:rsid w:val="0098044F"/>
    <w:rsid w:val="0098080F"/>
    <w:rsid w:val="00980EEA"/>
    <w:rsid w:val="00980FB8"/>
    <w:rsid w:val="0098134F"/>
    <w:rsid w:val="00981A57"/>
    <w:rsid w:val="00981E93"/>
    <w:rsid w:val="00981F87"/>
    <w:rsid w:val="00982009"/>
    <w:rsid w:val="009821A3"/>
    <w:rsid w:val="0098254E"/>
    <w:rsid w:val="009825AB"/>
    <w:rsid w:val="009827FC"/>
    <w:rsid w:val="00982970"/>
    <w:rsid w:val="00982B52"/>
    <w:rsid w:val="00982CF8"/>
    <w:rsid w:val="009830F3"/>
    <w:rsid w:val="0098379D"/>
    <w:rsid w:val="00983AD6"/>
    <w:rsid w:val="00983AFD"/>
    <w:rsid w:val="00983D67"/>
    <w:rsid w:val="00984047"/>
    <w:rsid w:val="009840C2"/>
    <w:rsid w:val="0098410A"/>
    <w:rsid w:val="00984A59"/>
    <w:rsid w:val="00984A64"/>
    <w:rsid w:val="00984BE8"/>
    <w:rsid w:val="00985542"/>
    <w:rsid w:val="00985B9E"/>
    <w:rsid w:val="00985F1E"/>
    <w:rsid w:val="0098609F"/>
    <w:rsid w:val="009865B3"/>
    <w:rsid w:val="009866D8"/>
    <w:rsid w:val="00986755"/>
    <w:rsid w:val="00986767"/>
    <w:rsid w:val="00986A9F"/>
    <w:rsid w:val="00987152"/>
    <w:rsid w:val="009876C1"/>
    <w:rsid w:val="009876EB"/>
    <w:rsid w:val="009878C2"/>
    <w:rsid w:val="00987B6F"/>
    <w:rsid w:val="00987CF9"/>
    <w:rsid w:val="00990065"/>
    <w:rsid w:val="009901FF"/>
    <w:rsid w:val="009906AD"/>
    <w:rsid w:val="0099074E"/>
    <w:rsid w:val="00990E88"/>
    <w:rsid w:val="00991125"/>
    <w:rsid w:val="009913E8"/>
    <w:rsid w:val="00991820"/>
    <w:rsid w:val="0099254B"/>
    <w:rsid w:val="00992CA5"/>
    <w:rsid w:val="00992F23"/>
    <w:rsid w:val="00992F68"/>
    <w:rsid w:val="00993ABA"/>
    <w:rsid w:val="00993D10"/>
    <w:rsid w:val="00993F64"/>
    <w:rsid w:val="0099466C"/>
    <w:rsid w:val="0099474E"/>
    <w:rsid w:val="00994AE9"/>
    <w:rsid w:val="00994E98"/>
    <w:rsid w:val="009950D1"/>
    <w:rsid w:val="0099522B"/>
    <w:rsid w:val="0099568F"/>
    <w:rsid w:val="00995A2C"/>
    <w:rsid w:val="00995B34"/>
    <w:rsid w:val="00995F52"/>
    <w:rsid w:val="00995FD9"/>
    <w:rsid w:val="009961F0"/>
    <w:rsid w:val="009969DA"/>
    <w:rsid w:val="00996B35"/>
    <w:rsid w:val="00996D4A"/>
    <w:rsid w:val="00996D73"/>
    <w:rsid w:val="00996DFE"/>
    <w:rsid w:val="00997413"/>
    <w:rsid w:val="00997569"/>
    <w:rsid w:val="00997845"/>
    <w:rsid w:val="009979D1"/>
    <w:rsid w:val="009A067E"/>
    <w:rsid w:val="009A06B4"/>
    <w:rsid w:val="009A0871"/>
    <w:rsid w:val="009A0A0F"/>
    <w:rsid w:val="009A0C4B"/>
    <w:rsid w:val="009A125D"/>
    <w:rsid w:val="009A1563"/>
    <w:rsid w:val="009A1569"/>
    <w:rsid w:val="009A17FD"/>
    <w:rsid w:val="009A18FF"/>
    <w:rsid w:val="009A1ABC"/>
    <w:rsid w:val="009A1B10"/>
    <w:rsid w:val="009A1B88"/>
    <w:rsid w:val="009A1F0A"/>
    <w:rsid w:val="009A2020"/>
    <w:rsid w:val="009A23D1"/>
    <w:rsid w:val="009A24B8"/>
    <w:rsid w:val="009A24EF"/>
    <w:rsid w:val="009A27DB"/>
    <w:rsid w:val="009A27F9"/>
    <w:rsid w:val="009A2B51"/>
    <w:rsid w:val="009A2D10"/>
    <w:rsid w:val="009A3534"/>
    <w:rsid w:val="009A3701"/>
    <w:rsid w:val="009A3719"/>
    <w:rsid w:val="009A3D84"/>
    <w:rsid w:val="009A3E77"/>
    <w:rsid w:val="009A4176"/>
    <w:rsid w:val="009A41D3"/>
    <w:rsid w:val="009A4662"/>
    <w:rsid w:val="009A47FC"/>
    <w:rsid w:val="009A492C"/>
    <w:rsid w:val="009A496C"/>
    <w:rsid w:val="009A4C01"/>
    <w:rsid w:val="009A504B"/>
    <w:rsid w:val="009A509E"/>
    <w:rsid w:val="009A50E4"/>
    <w:rsid w:val="009A52B2"/>
    <w:rsid w:val="009A57C0"/>
    <w:rsid w:val="009A594F"/>
    <w:rsid w:val="009A59A2"/>
    <w:rsid w:val="009A5D3F"/>
    <w:rsid w:val="009A6246"/>
    <w:rsid w:val="009A64EA"/>
    <w:rsid w:val="009A6A82"/>
    <w:rsid w:val="009A6AA6"/>
    <w:rsid w:val="009A7D04"/>
    <w:rsid w:val="009A7E9E"/>
    <w:rsid w:val="009A7ED1"/>
    <w:rsid w:val="009B0028"/>
    <w:rsid w:val="009B0090"/>
    <w:rsid w:val="009B020A"/>
    <w:rsid w:val="009B0287"/>
    <w:rsid w:val="009B06B3"/>
    <w:rsid w:val="009B070B"/>
    <w:rsid w:val="009B08D3"/>
    <w:rsid w:val="009B0F22"/>
    <w:rsid w:val="009B1102"/>
    <w:rsid w:val="009B1273"/>
    <w:rsid w:val="009B1458"/>
    <w:rsid w:val="009B14C6"/>
    <w:rsid w:val="009B1548"/>
    <w:rsid w:val="009B173A"/>
    <w:rsid w:val="009B1906"/>
    <w:rsid w:val="009B1A45"/>
    <w:rsid w:val="009B1A98"/>
    <w:rsid w:val="009B1E16"/>
    <w:rsid w:val="009B1F8E"/>
    <w:rsid w:val="009B2153"/>
    <w:rsid w:val="009B216E"/>
    <w:rsid w:val="009B217A"/>
    <w:rsid w:val="009B2385"/>
    <w:rsid w:val="009B24A8"/>
    <w:rsid w:val="009B25F0"/>
    <w:rsid w:val="009B26AB"/>
    <w:rsid w:val="009B26DA"/>
    <w:rsid w:val="009B2709"/>
    <w:rsid w:val="009B2712"/>
    <w:rsid w:val="009B2743"/>
    <w:rsid w:val="009B2827"/>
    <w:rsid w:val="009B2911"/>
    <w:rsid w:val="009B2938"/>
    <w:rsid w:val="009B2999"/>
    <w:rsid w:val="009B2DB8"/>
    <w:rsid w:val="009B2E98"/>
    <w:rsid w:val="009B32CF"/>
    <w:rsid w:val="009B3380"/>
    <w:rsid w:val="009B3434"/>
    <w:rsid w:val="009B3533"/>
    <w:rsid w:val="009B3719"/>
    <w:rsid w:val="009B3CF8"/>
    <w:rsid w:val="009B4354"/>
    <w:rsid w:val="009B435F"/>
    <w:rsid w:val="009B4538"/>
    <w:rsid w:val="009B47FE"/>
    <w:rsid w:val="009B4A3C"/>
    <w:rsid w:val="009B4BD0"/>
    <w:rsid w:val="009B4D27"/>
    <w:rsid w:val="009B4D30"/>
    <w:rsid w:val="009B4F63"/>
    <w:rsid w:val="009B505A"/>
    <w:rsid w:val="009B54FD"/>
    <w:rsid w:val="009B57A9"/>
    <w:rsid w:val="009B5A8A"/>
    <w:rsid w:val="009B6417"/>
    <w:rsid w:val="009B68FF"/>
    <w:rsid w:val="009B69F1"/>
    <w:rsid w:val="009B6BC8"/>
    <w:rsid w:val="009B6D8C"/>
    <w:rsid w:val="009B6E53"/>
    <w:rsid w:val="009B7201"/>
    <w:rsid w:val="009B7258"/>
    <w:rsid w:val="009B76A6"/>
    <w:rsid w:val="009B76B3"/>
    <w:rsid w:val="009B787E"/>
    <w:rsid w:val="009B789F"/>
    <w:rsid w:val="009B7B7C"/>
    <w:rsid w:val="009B7F7E"/>
    <w:rsid w:val="009C01BF"/>
    <w:rsid w:val="009C06F8"/>
    <w:rsid w:val="009C0B87"/>
    <w:rsid w:val="009C0DD0"/>
    <w:rsid w:val="009C0E6E"/>
    <w:rsid w:val="009C1059"/>
    <w:rsid w:val="009C13D3"/>
    <w:rsid w:val="009C1F8A"/>
    <w:rsid w:val="009C2316"/>
    <w:rsid w:val="009C24F0"/>
    <w:rsid w:val="009C311A"/>
    <w:rsid w:val="009C3141"/>
    <w:rsid w:val="009C31D0"/>
    <w:rsid w:val="009C33DA"/>
    <w:rsid w:val="009C3646"/>
    <w:rsid w:val="009C3672"/>
    <w:rsid w:val="009C36D3"/>
    <w:rsid w:val="009C37DE"/>
    <w:rsid w:val="009C4330"/>
    <w:rsid w:val="009C4A57"/>
    <w:rsid w:val="009C4B32"/>
    <w:rsid w:val="009C4B5C"/>
    <w:rsid w:val="009C4DAB"/>
    <w:rsid w:val="009C51C6"/>
    <w:rsid w:val="009C53F4"/>
    <w:rsid w:val="009C56CE"/>
    <w:rsid w:val="009C5CD5"/>
    <w:rsid w:val="009C641B"/>
    <w:rsid w:val="009C6503"/>
    <w:rsid w:val="009C65FD"/>
    <w:rsid w:val="009C6CFF"/>
    <w:rsid w:val="009C7879"/>
    <w:rsid w:val="009C7A6B"/>
    <w:rsid w:val="009C7AD4"/>
    <w:rsid w:val="009C7B3B"/>
    <w:rsid w:val="009C7DB1"/>
    <w:rsid w:val="009C7EC6"/>
    <w:rsid w:val="009C7EF8"/>
    <w:rsid w:val="009C7F0D"/>
    <w:rsid w:val="009D0402"/>
    <w:rsid w:val="009D04A2"/>
    <w:rsid w:val="009D0618"/>
    <w:rsid w:val="009D0669"/>
    <w:rsid w:val="009D0897"/>
    <w:rsid w:val="009D08D5"/>
    <w:rsid w:val="009D0F7C"/>
    <w:rsid w:val="009D1384"/>
    <w:rsid w:val="009D164E"/>
    <w:rsid w:val="009D18FD"/>
    <w:rsid w:val="009D1EC0"/>
    <w:rsid w:val="009D2036"/>
    <w:rsid w:val="009D213B"/>
    <w:rsid w:val="009D25A0"/>
    <w:rsid w:val="009D264A"/>
    <w:rsid w:val="009D29A5"/>
    <w:rsid w:val="009D2BDD"/>
    <w:rsid w:val="009D2CCC"/>
    <w:rsid w:val="009D2E0B"/>
    <w:rsid w:val="009D2E52"/>
    <w:rsid w:val="009D308E"/>
    <w:rsid w:val="009D315E"/>
    <w:rsid w:val="009D36BB"/>
    <w:rsid w:val="009D38DA"/>
    <w:rsid w:val="009D3DCC"/>
    <w:rsid w:val="009D3ECF"/>
    <w:rsid w:val="009D423F"/>
    <w:rsid w:val="009D4BC9"/>
    <w:rsid w:val="009D4E3A"/>
    <w:rsid w:val="009D4E6D"/>
    <w:rsid w:val="009D4F41"/>
    <w:rsid w:val="009D5180"/>
    <w:rsid w:val="009D521C"/>
    <w:rsid w:val="009D58CC"/>
    <w:rsid w:val="009D5C1B"/>
    <w:rsid w:val="009D5D91"/>
    <w:rsid w:val="009D6026"/>
    <w:rsid w:val="009D6518"/>
    <w:rsid w:val="009D684C"/>
    <w:rsid w:val="009D6D17"/>
    <w:rsid w:val="009D75E0"/>
    <w:rsid w:val="009D78DE"/>
    <w:rsid w:val="009E0001"/>
    <w:rsid w:val="009E022F"/>
    <w:rsid w:val="009E0419"/>
    <w:rsid w:val="009E0A07"/>
    <w:rsid w:val="009E0AA0"/>
    <w:rsid w:val="009E0D14"/>
    <w:rsid w:val="009E0D43"/>
    <w:rsid w:val="009E0F04"/>
    <w:rsid w:val="009E0FA6"/>
    <w:rsid w:val="009E10B4"/>
    <w:rsid w:val="009E1101"/>
    <w:rsid w:val="009E13CE"/>
    <w:rsid w:val="009E14C2"/>
    <w:rsid w:val="009E19FF"/>
    <w:rsid w:val="009E20BD"/>
    <w:rsid w:val="009E2318"/>
    <w:rsid w:val="009E2646"/>
    <w:rsid w:val="009E2959"/>
    <w:rsid w:val="009E2C21"/>
    <w:rsid w:val="009E2DB8"/>
    <w:rsid w:val="009E2E02"/>
    <w:rsid w:val="009E2E43"/>
    <w:rsid w:val="009E2EDE"/>
    <w:rsid w:val="009E32E0"/>
    <w:rsid w:val="009E351F"/>
    <w:rsid w:val="009E3A9A"/>
    <w:rsid w:val="009E3E1E"/>
    <w:rsid w:val="009E3EC3"/>
    <w:rsid w:val="009E4210"/>
    <w:rsid w:val="009E44D7"/>
    <w:rsid w:val="009E474B"/>
    <w:rsid w:val="009E4885"/>
    <w:rsid w:val="009E4C6C"/>
    <w:rsid w:val="009E4DDB"/>
    <w:rsid w:val="009E4FAC"/>
    <w:rsid w:val="009E526C"/>
    <w:rsid w:val="009E526E"/>
    <w:rsid w:val="009E5690"/>
    <w:rsid w:val="009E5CD2"/>
    <w:rsid w:val="009E5D1B"/>
    <w:rsid w:val="009E6031"/>
    <w:rsid w:val="009E69F2"/>
    <w:rsid w:val="009E6DC4"/>
    <w:rsid w:val="009E731C"/>
    <w:rsid w:val="009E7384"/>
    <w:rsid w:val="009E7FEA"/>
    <w:rsid w:val="009F00C2"/>
    <w:rsid w:val="009F0179"/>
    <w:rsid w:val="009F0228"/>
    <w:rsid w:val="009F03E1"/>
    <w:rsid w:val="009F0462"/>
    <w:rsid w:val="009F0499"/>
    <w:rsid w:val="009F078A"/>
    <w:rsid w:val="009F07C6"/>
    <w:rsid w:val="009F0DC2"/>
    <w:rsid w:val="009F0E3D"/>
    <w:rsid w:val="009F10FF"/>
    <w:rsid w:val="009F131C"/>
    <w:rsid w:val="009F1660"/>
    <w:rsid w:val="009F1698"/>
    <w:rsid w:val="009F19A2"/>
    <w:rsid w:val="009F1CD7"/>
    <w:rsid w:val="009F1EBE"/>
    <w:rsid w:val="009F2092"/>
    <w:rsid w:val="009F21B4"/>
    <w:rsid w:val="009F2840"/>
    <w:rsid w:val="009F2C15"/>
    <w:rsid w:val="009F2C3E"/>
    <w:rsid w:val="009F3184"/>
    <w:rsid w:val="009F343E"/>
    <w:rsid w:val="009F349E"/>
    <w:rsid w:val="009F34F8"/>
    <w:rsid w:val="009F35D0"/>
    <w:rsid w:val="009F4440"/>
    <w:rsid w:val="009F45D1"/>
    <w:rsid w:val="009F4630"/>
    <w:rsid w:val="009F4667"/>
    <w:rsid w:val="009F5015"/>
    <w:rsid w:val="009F521B"/>
    <w:rsid w:val="009F5486"/>
    <w:rsid w:val="009F5AC8"/>
    <w:rsid w:val="009F5CD4"/>
    <w:rsid w:val="009F5ED8"/>
    <w:rsid w:val="009F6155"/>
    <w:rsid w:val="009F668B"/>
    <w:rsid w:val="009F6FE1"/>
    <w:rsid w:val="009F767E"/>
    <w:rsid w:val="009F7C0D"/>
    <w:rsid w:val="009F7C16"/>
    <w:rsid w:val="00A000C3"/>
    <w:rsid w:val="00A0026E"/>
    <w:rsid w:val="00A006FB"/>
    <w:rsid w:val="00A00A27"/>
    <w:rsid w:val="00A00ACA"/>
    <w:rsid w:val="00A01089"/>
    <w:rsid w:val="00A01755"/>
    <w:rsid w:val="00A01883"/>
    <w:rsid w:val="00A01E33"/>
    <w:rsid w:val="00A01E6D"/>
    <w:rsid w:val="00A01EE4"/>
    <w:rsid w:val="00A0254A"/>
    <w:rsid w:val="00A02572"/>
    <w:rsid w:val="00A0263D"/>
    <w:rsid w:val="00A0264F"/>
    <w:rsid w:val="00A0312F"/>
    <w:rsid w:val="00A0346C"/>
    <w:rsid w:val="00A034A4"/>
    <w:rsid w:val="00A0390E"/>
    <w:rsid w:val="00A03A83"/>
    <w:rsid w:val="00A03CC1"/>
    <w:rsid w:val="00A03F6D"/>
    <w:rsid w:val="00A041E3"/>
    <w:rsid w:val="00A04794"/>
    <w:rsid w:val="00A04835"/>
    <w:rsid w:val="00A048C9"/>
    <w:rsid w:val="00A049F0"/>
    <w:rsid w:val="00A04D5A"/>
    <w:rsid w:val="00A05383"/>
    <w:rsid w:val="00A056E2"/>
    <w:rsid w:val="00A05710"/>
    <w:rsid w:val="00A05DC7"/>
    <w:rsid w:val="00A05FF0"/>
    <w:rsid w:val="00A06083"/>
    <w:rsid w:val="00A060DA"/>
    <w:rsid w:val="00A061C5"/>
    <w:rsid w:val="00A0670C"/>
    <w:rsid w:val="00A07076"/>
    <w:rsid w:val="00A0722C"/>
    <w:rsid w:val="00A0725B"/>
    <w:rsid w:val="00A074B5"/>
    <w:rsid w:val="00A0764C"/>
    <w:rsid w:val="00A07671"/>
    <w:rsid w:val="00A07ACE"/>
    <w:rsid w:val="00A07D5C"/>
    <w:rsid w:val="00A07F28"/>
    <w:rsid w:val="00A10176"/>
    <w:rsid w:val="00A103F8"/>
    <w:rsid w:val="00A1084F"/>
    <w:rsid w:val="00A10AF0"/>
    <w:rsid w:val="00A10B6F"/>
    <w:rsid w:val="00A10BDF"/>
    <w:rsid w:val="00A11214"/>
    <w:rsid w:val="00A11551"/>
    <w:rsid w:val="00A11557"/>
    <w:rsid w:val="00A12116"/>
    <w:rsid w:val="00A125A8"/>
    <w:rsid w:val="00A127A8"/>
    <w:rsid w:val="00A127F3"/>
    <w:rsid w:val="00A12891"/>
    <w:rsid w:val="00A129E9"/>
    <w:rsid w:val="00A12A56"/>
    <w:rsid w:val="00A12BD6"/>
    <w:rsid w:val="00A12FD5"/>
    <w:rsid w:val="00A13070"/>
    <w:rsid w:val="00A130CC"/>
    <w:rsid w:val="00A13116"/>
    <w:rsid w:val="00A131F0"/>
    <w:rsid w:val="00A1325A"/>
    <w:rsid w:val="00A13335"/>
    <w:rsid w:val="00A13387"/>
    <w:rsid w:val="00A13476"/>
    <w:rsid w:val="00A136ED"/>
    <w:rsid w:val="00A1377B"/>
    <w:rsid w:val="00A13D59"/>
    <w:rsid w:val="00A13E76"/>
    <w:rsid w:val="00A13F14"/>
    <w:rsid w:val="00A140FB"/>
    <w:rsid w:val="00A14352"/>
    <w:rsid w:val="00A149AE"/>
    <w:rsid w:val="00A149B2"/>
    <w:rsid w:val="00A14A4E"/>
    <w:rsid w:val="00A14A5E"/>
    <w:rsid w:val="00A150E3"/>
    <w:rsid w:val="00A1537E"/>
    <w:rsid w:val="00A154E9"/>
    <w:rsid w:val="00A1578B"/>
    <w:rsid w:val="00A15797"/>
    <w:rsid w:val="00A15824"/>
    <w:rsid w:val="00A15949"/>
    <w:rsid w:val="00A1597F"/>
    <w:rsid w:val="00A15F69"/>
    <w:rsid w:val="00A1600B"/>
    <w:rsid w:val="00A16658"/>
    <w:rsid w:val="00A16A9A"/>
    <w:rsid w:val="00A16C83"/>
    <w:rsid w:val="00A16D20"/>
    <w:rsid w:val="00A16DC7"/>
    <w:rsid w:val="00A16E16"/>
    <w:rsid w:val="00A17116"/>
    <w:rsid w:val="00A17181"/>
    <w:rsid w:val="00A176A7"/>
    <w:rsid w:val="00A1784A"/>
    <w:rsid w:val="00A17D6F"/>
    <w:rsid w:val="00A17E17"/>
    <w:rsid w:val="00A201EA"/>
    <w:rsid w:val="00A20333"/>
    <w:rsid w:val="00A203FB"/>
    <w:rsid w:val="00A204A8"/>
    <w:rsid w:val="00A206CE"/>
    <w:rsid w:val="00A20702"/>
    <w:rsid w:val="00A20713"/>
    <w:rsid w:val="00A20C33"/>
    <w:rsid w:val="00A20C3A"/>
    <w:rsid w:val="00A20D95"/>
    <w:rsid w:val="00A2134F"/>
    <w:rsid w:val="00A21605"/>
    <w:rsid w:val="00A21FB4"/>
    <w:rsid w:val="00A2200E"/>
    <w:rsid w:val="00A22314"/>
    <w:rsid w:val="00A224D8"/>
    <w:rsid w:val="00A22591"/>
    <w:rsid w:val="00A225BC"/>
    <w:rsid w:val="00A228B8"/>
    <w:rsid w:val="00A22CD0"/>
    <w:rsid w:val="00A22F07"/>
    <w:rsid w:val="00A22FA4"/>
    <w:rsid w:val="00A23027"/>
    <w:rsid w:val="00A231F8"/>
    <w:rsid w:val="00A234EF"/>
    <w:rsid w:val="00A23D77"/>
    <w:rsid w:val="00A24000"/>
    <w:rsid w:val="00A24837"/>
    <w:rsid w:val="00A249C7"/>
    <w:rsid w:val="00A24B35"/>
    <w:rsid w:val="00A2531A"/>
    <w:rsid w:val="00A2574B"/>
    <w:rsid w:val="00A25B05"/>
    <w:rsid w:val="00A25C6E"/>
    <w:rsid w:val="00A25DF1"/>
    <w:rsid w:val="00A26600"/>
    <w:rsid w:val="00A26D0B"/>
    <w:rsid w:val="00A2724D"/>
    <w:rsid w:val="00A2741B"/>
    <w:rsid w:val="00A27ED0"/>
    <w:rsid w:val="00A300A4"/>
    <w:rsid w:val="00A3011C"/>
    <w:rsid w:val="00A30344"/>
    <w:rsid w:val="00A30470"/>
    <w:rsid w:val="00A304BE"/>
    <w:rsid w:val="00A30685"/>
    <w:rsid w:val="00A30809"/>
    <w:rsid w:val="00A30A62"/>
    <w:rsid w:val="00A30ADC"/>
    <w:rsid w:val="00A30EB6"/>
    <w:rsid w:val="00A310F7"/>
    <w:rsid w:val="00A31183"/>
    <w:rsid w:val="00A3159D"/>
    <w:rsid w:val="00A318D1"/>
    <w:rsid w:val="00A31A19"/>
    <w:rsid w:val="00A320A3"/>
    <w:rsid w:val="00A3251B"/>
    <w:rsid w:val="00A325ED"/>
    <w:rsid w:val="00A328E5"/>
    <w:rsid w:val="00A32927"/>
    <w:rsid w:val="00A3299F"/>
    <w:rsid w:val="00A329E0"/>
    <w:rsid w:val="00A32F12"/>
    <w:rsid w:val="00A33341"/>
    <w:rsid w:val="00A334F5"/>
    <w:rsid w:val="00A33C4E"/>
    <w:rsid w:val="00A33D74"/>
    <w:rsid w:val="00A3411A"/>
    <w:rsid w:val="00A342A5"/>
    <w:rsid w:val="00A34520"/>
    <w:rsid w:val="00A34C7C"/>
    <w:rsid w:val="00A34CA3"/>
    <w:rsid w:val="00A34EC1"/>
    <w:rsid w:val="00A34F54"/>
    <w:rsid w:val="00A350E7"/>
    <w:rsid w:val="00A351F1"/>
    <w:rsid w:val="00A35225"/>
    <w:rsid w:val="00A3538B"/>
    <w:rsid w:val="00A35624"/>
    <w:rsid w:val="00A35853"/>
    <w:rsid w:val="00A35B95"/>
    <w:rsid w:val="00A3601D"/>
    <w:rsid w:val="00A3607B"/>
    <w:rsid w:val="00A3622F"/>
    <w:rsid w:val="00A3661E"/>
    <w:rsid w:val="00A367E1"/>
    <w:rsid w:val="00A36948"/>
    <w:rsid w:val="00A36D76"/>
    <w:rsid w:val="00A36F78"/>
    <w:rsid w:val="00A37044"/>
    <w:rsid w:val="00A37266"/>
    <w:rsid w:val="00A377B2"/>
    <w:rsid w:val="00A378FC"/>
    <w:rsid w:val="00A37A66"/>
    <w:rsid w:val="00A37AF5"/>
    <w:rsid w:val="00A37CE3"/>
    <w:rsid w:val="00A37DE4"/>
    <w:rsid w:val="00A40781"/>
    <w:rsid w:val="00A40884"/>
    <w:rsid w:val="00A409EB"/>
    <w:rsid w:val="00A40DAA"/>
    <w:rsid w:val="00A41149"/>
    <w:rsid w:val="00A41343"/>
    <w:rsid w:val="00A416E2"/>
    <w:rsid w:val="00A41960"/>
    <w:rsid w:val="00A41DB5"/>
    <w:rsid w:val="00A41E16"/>
    <w:rsid w:val="00A425A1"/>
    <w:rsid w:val="00A4299A"/>
    <w:rsid w:val="00A42B01"/>
    <w:rsid w:val="00A42D4B"/>
    <w:rsid w:val="00A43485"/>
    <w:rsid w:val="00A43635"/>
    <w:rsid w:val="00A43865"/>
    <w:rsid w:val="00A438AC"/>
    <w:rsid w:val="00A4407C"/>
    <w:rsid w:val="00A440EE"/>
    <w:rsid w:val="00A443FE"/>
    <w:rsid w:val="00A448A9"/>
    <w:rsid w:val="00A44AED"/>
    <w:rsid w:val="00A44E32"/>
    <w:rsid w:val="00A45387"/>
    <w:rsid w:val="00A455DC"/>
    <w:rsid w:val="00A46048"/>
    <w:rsid w:val="00A4610C"/>
    <w:rsid w:val="00A461F3"/>
    <w:rsid w:val="00A466E5"/>
    <w:rsid w:val="00A46D7B"/>
    <w:rsid w:val="00A46E87"/>
    <w:rsid w:val="00A46EB7"/>
    <w:rsid w:val="00A46F1F"/>
    <w:rsid w:val="00A47186"/>
    <w:rsid w:val="00A47191"/>
    <w:rsid w:val="00A4724A"/>
    <w:rsid w:val="00A474B7"/>
    <w:rsid w:val="00A4790B"/>
    <w:rsid w:val="00A47A05"/>
    <w:rsid w:val="00A502CB"/>
    <w:rsid w:val="00A504A7"/>
    <w:rsid w:val="00A50625"/>
    <w:rsid w:val="00A50CC7"/>
    <w:rsid w:val="00A50ED1"/>
    <w:rsid w:val="00A516DF"/>
    <w:rsid w:val="00A51DCC"/>
    <w:rsid w:val="00A51EB1"/>
    <w:rsid w:val="00A51F86"/>
    <w:rsid w:val="00A52019"/>
    <w:rsid w:val="00A5205A"/>
    <w:rsid w:val="00A521F7"/>
    <w:rsid w:val="00A523DE"/>
    <w:rsid w:val="00A524F3"/>
    <w:rsid w:val="00A52504"/>
    <w:rsid w:val="00A52BE3"/>
    <w:rsid w:val="00A52D2A"/>
    <w:rsid w:val="00A53467"/>
    <w:rsid w:val="00A536C4"/>
    <w:rsid w:val="00A53744"/>
    <w:rsid w:val="00A5381A"/>
    <w:rsid w:val="00A53CB9"/>
    <w:rsid w:val="00A53D16"/>
    <w:rsid w:val="00A53E24"/>
    <w:rsid w:val="00A5411C"/>
    <w:rsid w:val="00A542B1"/>
    <w:rsid w:val="00A543E9"/>
    <w:rsid w:val="00A544DD"/>
    <w:rsid w:val="00A54650"/>
    <w:rsid w:val="00A548B2"/>
    <w:rsid w:val="00A54A77"/>
    <w:rsid w:val="00A54EA8"/>
    <w:rsid w:val="00A55157"/>
    <w:rsid w:val="00A55369"/>
    <w:rsid w:val="00A55CF5"/>
    <w:rsid w:val="00A55E06"/>
    <w:rsid w:val="00A55EA6"/>
    <w:rsid w:val="00A55FE2"/>
    <w:rsid w:val="00A561E9"/>
    <w:rsid w:val="00A56365"/>
    <w:rsid w:val="00A5637A"/>
    <w:rsid w:val="00A56450"/>
    <w:rsid w:val="00A5653F"/>
    <w:rsid w:val="00A56561"/>
    <w:rsid w:val="00A56864"/>
    <w:rsid w:val="00A56C65"/>
    <w:rsid w:val="00A578D4"/>
    <w:rsid w:val="00A579DB"/>
    <w:rsid w:val="00A57A00"/>
    <w:rsid w:val="00A57A69"/>
    <w:rsid w:val="00A57CEC"/>
    <w:rsid w:val="00A57F4A"/>
    <w:rsid w:val="00A57F6B"/>
    <w:rsid w:val="00A605DE"/>
    <w:rsid w:val="00A60A61"/>
    <w:rsid w:val="00A60C62"/>
    <w:rsid w:val="00A6106C"/>
    <w:rsid w:val="00A610A7"/>
    <w:rsid w:val="00A61201"/>
    <w:rsid w:val="00A613DC"/>
    <w:rsid w:val="00A61459"/>
    <w:rsid w:val="00A61FA7"/>
    <w:rsid w:val="00A61FD8"/>
    <w:rsid w:val="00A6202F"/>
    <w:rsid w:val="00A62423"/>
    <w:rsid w:val="00A62598"/>
    <w:rsid w:val="00A628CF"/>
    <w:rsid w:val="00A62CC0"/>
    <w:rsid w:val="00A6338C"/>
    <w:rsid w:val="00A63443"/>
    <w:rsid w:val="00A63840"/>
    <w:rsid w:val="00A63877"/>
    <w:rsid w:val="00A63A86"/>
    <w:rsid w:val="00A641D0"/>
    <w:rsid w:val="00A64294"/>
    <w:rsid w:val="00A6429C"/>
    <w:rsid w:val="00A6434E"/>
    <w:rsid w:val="00A64860"/>
    <w:rsid w:val="00A6497F"/>
    <w:rsid w:val="00A64B49"/>
    <w:rsid w:val="00A64B85"/>
    <w:rsid w:val="00A65CDF"/>
    <w:rsid w:val="00A663C2"/>
    <w:rsid w:val="00A665E9"/>
    <w:rsid w:val="00A66797"/>
    <w:rsid w:val="00A670A2"/>
    <w:rsid w:val="00A67167"/>
    <w:rsid w:val="00A67219"/>
    <w:rsid w:val="00A6739A"/>
    <w:rsid w:val="00A6739F"/>
    <w:rsid w:val="00A675E2"/>
    <w:rsid w:val="00A67622"/>
    <w:rsid w:val="00A67B62"/>
    <w:rsid w:val="00A703CE"/>
    <w:rsid w:val="00A70442"/>
    <w:rsid w:val="00A70459"/>
    <w:rsid w:val="00A706F1"/>
    <w:rsid w:val="00A70799"/>
    <w:rsid w:val="00A7090C"/>
    <w:rsid w:val="00A70A08"/>
    <w:rsid w:val="00A70B5B"/>
    <w:rsid w:val="00A70E21"/>
    <w:rsid w:val="00A70FB1"/>
    <w:rsid w:val="00A71506"/>
    <w:rsid w:val="00A71953"/>
    <w:rsid w:val="00A71B64"/>
    <w:rsid w:val="00A71B92"/>
    <w:rsid w:val="00A71C2B"/>
    <w:rsid w:val="00A71CFF"/>
    <w:rsid w:val="00A72005"/>
    <w:rsid w:val="00A7200B"/>
    <w:rsid w:val="00A72025"/>
    <w:rsid w:val="00A72169"/>
    <w:rsid w:val="00A72212"/>
    <w:rsid w:val="00A722DD"/>
    <w:rsid w:val="00A72B4D"/>
    <w:rsid w:val="00A72D17"/>
    <w:rsid w:val="00A73189"/>
    <w:rsid w:val="00A73260"/>
    <w:rsid w:val="00A73735"/>
    <w:rsid w:val="00A73EF7"/>
    <w:rsid w:val="00A7427D"/>
    <w:rsid w:val="00A7483C"/>
    <w:rsid w:val="00A74854"/>
    <w:rsid w:val="00A74A04"/>
    <w:rsid w:val="00A74A3B"/>
    <w:rsid w:val="00A74CA5"/>
    <w:rsid w:val="00A74DC5"/>
    <w:rsid w:val="00A74EC9"/>
    <w:rsid w:val="00A74F59"/>
    <w:rsid w:val="00A7516B"/>
    <w:rsid w:val="00A754E4"/>
    <w:rsid w:val="00A75664"/>
    <w:rsid w:val="00A7579C"/>
    <w:rsid w:val="00A7596C"/>
    <w:rsid w:val="00A75AA5"/>
    <w:rsid w:val="00A75D58"/>
    <w:rsid w:val="00A75F68"/>
    <w:rsid w:val="00A76196"/>
    <w:rsid w:val="00A762DB"/>
    <w:rsid w:val="00A76655"/>
    <w:rsid w:val="00A76975"/>
    <w:rsid w:val="00A76A18"/>
    <w:rsid w:val="00A76A96"/>
    <w:rsid w:val="00A76EF7"/>
    <w:rsid w:val="00A76F7E"/>
    <w:rsid w:val="00A770C8"/>
    <w:rsid w:val="00A772D3"/>
    <w:rsid w:val="00A776B3"/>
    <w:rsid w:val="00A80241"/>
    <w:rsid w:val="00A80250"/>
    <w:rsid w:val="00A80481"/>
    <w:rsid w:val="00A808AF"/>
    <w:rsid w:val="00A80A22"/>
    <w:rsid w:val="00A80C94"/>
    <w:rsid w:val="00A80EE4"/>
    <w:rsid w:val="00A8128D"/>
    <w:rsid w:val="00A812B4"/>
    <w:rsid w:val="00A8152B"/>
    <w:rsid w:val="00A817F4"/>
    <w:rsid w:val="00A81854"/>
    <w:rsid w:val="00A818BD"/>
    <w:rsid w:val="00A81934"/>
    <w:rsid w:val="00A81ABB"/>
    <w:rsid w:val="00A81AD4"/>
    <w:rsid w:val="00A81B3E"/>
    <w:rsid w:val="00A81B6D"/>
    <w:rsid w:val="00A81D2D"/>
    <w:rsid w:val="00A81D8D"/>
    <w:rsid w:val="00A82116"/>
    <w:rsid w:val="00A82B36"/>
    <w:rsid w:val="00A82BB5"/>
    <w:rsid w:val="00A82C29"/>
    <w:rsid w:val="00A82CEC"/>
    <w:rsid w:val="00A830EA"/>
    <w:rsid w:val="00A83695"/>
    <w:rsid w:val="00A83826"/>
    <w:rsid w:val="00A83829"/>
    <w:rsid w:val="00A838E0"/>
    <w:rsid w:val="00A83D07"/>
    <w:rsid w:val="00A83DCD"/>
    <w:rsid w:val="00A83F50"/>
    <w:rsid w:val="00A84158"/>
    <w:rsid w:val="00A84525"/>
    <w:rsid w:val="00A846A7"/>
    <w:rsid w:val="00A8479B"/>
    <w:rsid w:val="00A84B45"/>
    <w:rsid w:val="00A84CBD"/>
    <w:rsid w:val="00A84CF3"/>
    <w:rsid w:val="00A84D5C"/>
    <w:rsid w:val="00A85014"/>
    <w:rsid w:val="00A853A9"/>
    <w:rsid w:val="00A854F1"/>
    <w:rsid w:val="00A856F5"/>
    <w:rsid w:val="00A8575F"/>
    <w:rsid w:val="00A85989"/>
    <w:rsid w:val="00A85A76"/>
    <w:rsid w:val="00A85B88"/>
    <w:rsid w:val="00A85D5D"/>
    <w:rsid w:val="00A860BB"/>
    <w:rsid w:val="00A86170"/>
    <w:rsid w:val="00A864C8"/>
    <w:rsid w:val="00A865E3"/>
    <w:rsid w:val="00A867C4"/>
    <w:rsid w:val="00A86CAA"/>
    <w:rsid w:val="00A8741C"/>
    <w:rsid w:val="00A876CC"/>
    <w:rsid w:val="00A878EC"/>
    <w:rsid w:val="00A87C37"/>
    <w:rsid w:val="00A901FB"/>
    <w:rsid w:val="00A9032F"/>
    <w:rsid w:val="00A904F8"/>
    <w:rsid w:val="00A9071D"/>
    <w:rsid w:val="00A90FF9"/>
    <w:rsid w:val="00A910BC"/>
    <w:rsid w:val="00A91281"/>
    <w:rsid w:val="00A913EF"/>
    <w:rsid w:val="00A918F2"/>
    <w:rsid w:val="00A91F73"/>
    <w:rsid w:val="00A92046"/>
    <w:rsid w:val="00A9204E"/>
    <w:rsid w:val="00A920DE"/>
    <w:rsid w:val="00A9214E"/>
    <w:rsid w:val="00A925A2"/>
    <w:rsid w:val="00A92667"/>
    <w:rsid w:val="00A92796"/>
    <w:rsid w:val="00A92C8F"/>
    <w:rsid w:val="00A92FCF"/>
    <w:rsid w:val="00A934F5"/>
    <w:rsid w:val="00A93B48"/>
    <w:rsid w:val="00A941AC"/>
    <w:rsid w:val="00A9445B"/>
    <w:rsid w:val="00A945D7"/>
    <w:rsid w:val="00A9461A"/>
    <w:rsid w:val="00A94728"/>
    <w:rsid w:val="00A94D38"/>
    <w:rsid w:val="00A94D40"/>
    <w:rsid w:val="00A94DC9"/>
    <w:rsid w:val="00A95534"/>
    <w:rsid w:val="00A9559D"/>
    <w:rsid w:val="00A956B4"/>
    <w:rsid w:val="00A957B2"/>
    <w:rsid w:val="00A959CD"/>
    <w:rsid w:val="00A95B70"/>
    <w:rsid w:val="00A96014"/>
    <w:rsid w:val="00A96096"/>
    <w:rsid w:val="00A96103"/>
    <w:rsid w:val="00A96327"/>
    <w:rsid w:val="00A965ED"/>
    <w:rsid w:val="00A9692E"/>
    <w:rsid w:val="00A969A5"/>
    <w:rsid w:val="00A96A82"/>
    <w:rsid w:val="00A96D43"/>
    <w:rsid w:val="00A96DA7"/>
    <w:rsid w:val="00A97220"/>
    <w:rsid w:val="00A977C6"/>
    <w:rsid w:val="00A97969"/>
    <w:rsid w:val="00A97A7E"/>
    <w:rsid w:val="00A97BF1"/>
    <w:rsid w:val="00A97F08"/>
    <w:rsid w:val="00AA0161"/>
    <w:rsid w:val="00AA022F"/>
    <w:rsid w:val="00AA0546"/>
    <w:rsid w:val="00AA08F3"/>
    <w:rsid w:val="00AA0DCA"/>
    <w:rsid w:val="00AA19A5"/>
    <w:rsid w:val="00AA1C69"/>
    <w:rsid w:val="00AA1F83"/>
    <w:rsid w:val="00AA2010"/>
    <w:rsid w:val="00AA2071"/>
    <w:rsid w:val="00AA2385"/>
    <w:rsid w:val="00AA2675"/>
    <w:rsid w:val="00AA2736"/>
    <w:rsid w:val="00AA2B38"/>
    <w:rsid w:val="00AA30FC"/>
    <w:rsid w:val="00AA3201"/>
    <w:rsid w:val="00AA3764"/>
    <w:rsid w:val="00AA3A49"/>
    <w:rsid w:val="00AA3C1C"/>
    <w:rsid w:val="00AA3E71"/>
    <w:rsid w:val="00AA401F"/>
    <w:rsid w:val="00AA4093"/>
    <w:rsid w:val="00AA4123"/>
    <w:rsid w:val="00AA4671"/>
    <w:rsid w:val="00AA4BE8"/>
    <w:rsid w:val="00AA5297"/>
    <w:rsid w:val="00AA54FE"/>
    <w:rsid w:val="00AA5E12"/>
    <w:rsid w:val="00AA6075"/>
    <w:rsid w:val="00AA64FA"/>
    <w:rsid w:val="00AA676F"/>
    <w:rsid w:val="00AA6792"/>
    <w:rsid w:val="00AA6925"/>
    <w:rsid w:val="00AA7136"/>
    <w:rsid w:val="00AA71C3"/>
    <w:rsid w:val="00AA72F1"/>
    <w:rsid w:val="00AA7933"/>
    <w:rsid w:val="00AA7F78"/>
    <w:rsid w:val="00AAAE4B"/>
    <w:rsid w:val="00AB02D2"/>
    <w:rsid w:val="00AB05E4"/>
    <w:rsid w:val="00AB088F"/>
    <w:rsid w:val="00AB1032"/>
    <w:rsid w:val="00AB145B"/>
    <w:rsid w:val="00AB1BC2"/>
    <w:rsid w:val="00AB1EC9"/>
    <w:rsid w:val="00AB20CB"/>
    <w:rsid w:val="00AB210D"/>
    <w:rsid w:val="00AB2247"/>
    <w:rsid w:val="00AB2336"/>
    <w:rsid w:val="00AB262E"/>
    <w:rsid w:val="00AB271A"/>
    <w:rsid w:val="00AB2729"/>
    <w:rsid w:val="00AB297B"/>
    <w:rsid w:val="00AB29D2"/>
    <w:rsid w:val="00AB32F7"/>
    <w:rsid w:val="00AB3308"/>
    <w:rsid w:val="00AB3597"/>
    <w:rsid w:val="00AB3642"/>
    <w:rsid w:val="00AB3833"/>
    <w:rsid w:val="00AB3D03"/>
    <w:rsid w:val="00AB3EBF"/>
    <w:rsid w:val="00AB4339"/>
    <w:rsid w:val="00AB4480"/>
    <w:rsid w:val="00AB4888"/>
    <w:rsid w:val="00AB4B9D"/>
    <w:rsid w:val="00AB4EE3"/>
    <w:rsid w:val="00AB4F6C"/>
    <w:rsid w:val="00AB5220"/>
    <w:rsid w:val="00AB569F"/>
    <w:rsid w:val="00AB56D5"/>
    <w:rsid w:val="00AB58E0"/>
    <w:rsid w:val="00AB5D57"/>
    <w:rsid w:val="00AB5E42"/>
    <w:rsid w:val="00AB5E4D"/>
    <w:rsid w:val="00AB6034"/>
    <w:rsid w:val="00AB60CD"/>
    <w:rsid w:val="00AB6122"/>
    <w:rsid w:val="00AB657A"/>
    <w:rsid w:val="00AB6888"/>
    <w:rsid w:val="00AB68AC"/>
    <w:rsid w:val="00AB68D8"/>
    <w:rsid w:val="00AB6CDA"/>
    <w:rsid w:val="00AB6E0F"/>
    <w:rsid w:val="00AB6F03"/>
    <w:rsid w:val="00AB7275"/>
    <w:rsid w:val="00AB7871"/>
    <w:rsid w:val="00AB7ABD"/>
    <w:rsid w:val="00AB7DF4"/>
    <w:rsid w:val="00AC0035"/>
    <w:rsid w:val="00AC024A"/>
    <w:rsid w:val="00AC0471"/>
    <w:rsid w:val="00AC0B7C"/>
    <w:rsid w:val="00AC0C32"/>
    <w:rsid w:val="00AC0EA9"/>
    <w:rsid w:val="00AC0F10"/>
    <w:rsid w:val="00AC1071"/>
    <w:rsid w:val="00AC124A"/>
    <w:rsid w:val="00AC1291"/>
    <w:rsid w:val="00AC14A3"/>
    <w:rsid w:val="00AC1E21"/>
    <w:rsid w:val="00AC1F57"/>
    <w:rsid w:val="00AC226E"/>
    <w:rsid w:val="00AC25A2"/>
    <w:rsid w:val="00AC2842"/>
    <w:rsid w:val="00AC287B"/>
    <w:rsid w:val="00AC2CD6"/>
    <w:rsid w:val="00AC2D23"/>
    <w:rsid w:val="00AC336B"/>
    <w:rsid w:val="00AC369B"/>
    <w:rsid w:val="00AC42BD"/>
    <w:rsid w:val="00AC42EC"/>
    <w:rsid w:val="00AC4365"/>
    <w:rsid w:val="00AC4763"/>
    <w:rsid w:val="00AC48BA"/>
    <w:rsid w:val="00AC4A36"/>
    <w:rsid w:val="00AC4B1A"/>
    <w:rsid w:val="00AC4C0F"/>
    <w:rsid w:val="00AC4E60"/>
    <w:rsid w:val="00AC4E95"/>
    <w:rsid w:val="00AC4E9F"/>
    <w:rsid w:val="00AC5F59"/>
    <w:rsid w:val="00AC61E1"/>
    <w:rsid w:val="00AC62C7"/>
    <w:rsid w:val="00AC6425"/>
    <w:rsid w:val="00AC650D"/>
    <w:rsid w:val="00AC683B"/>
    <w:rsid w:val="00AC6DC3"/>
    <w:rsid w:val="00AC6E58"/>
    <w:rsid w:val="00AC72C2"/>
    <w:rsid w:val="00AC76FB"/>
    <w:rsid w:val="00AC7C1A"/>
    <w:rsid w:val="00AC7C1C"/>
    <w:rsid w:val="00AC7C34"/>
    <w:rsid w:val="00AC7DF1"/>
    <w:rsid w:val="00AC7FF1"/>
    <w:rsid w:val="00AD0535"/>
    <w:rsid w:val="00AD0719"/>
    <w:rsid w:val="00AD0937"/>
    <w:rsid w:val="00AD0BA6"/>
    <w:rsid w:val="00AD0DD6"/>
    <w:rsid w:val="00AD0FEA"/>
    <w:rsid w:val="00AD10E8"/>
    <w:rsid w:val="00AD171E"/>
    <w:rsid w:val="00AD1A8C"/>
    <w:rsid w:val="00AD1A8D"/>
    <w:rsid w:val="00AD1B3A"/>
    <w:rsid w:val="00AD1D58"/>
    <w:rsid w:val="00AD1ECD"/>
    <w:rsid w:val="00AD22A7"/>
    <w:rsid w:val="00AD2473"/>
    <w:rsid w:val="00AD24A1"/>
    <w:rsid w:val="00AD2AE6"/>
    <w:rsid w:val="00AD2B51"/>
    <w:rsid w:val="00AD2BA9"/>
    <w:rsid w:val="00AD2BD5"/>
    <w:rsid w:val="00AD2C5D"/>
    <w:rsid w:val="00AD2D51"/>
    <w:rsid w:val="00AD322A"/>
    <w:rsid w:val="00AD368E"/>
    <w:rsid w:val="00AD3E0E"/>
    <w:rsid w:val="00AD3F97"/>
    <w:rsid w:val="00AD40E9"/>
    <w:rsid w:val="00AD41B9"/>
    <w:rsid w:val="00AD47D5"/>
    <w:rsid w:val="00AD49C4"/>
    <w:rsid w:val="00AD4AAE"/>
    <w:rsid w:val="00AD4C45"/>
    <w:rsid w:val="00AD4F89"/>
    <w:rsid w:val="00AD5170"/>
    <w:rsid w:val="00AD5755"/>
    <w:rsid w:val="00AD57E5"/>
    <w:rsid w:val="00AD581E"/>
    <w:rsid w:val="00AD5D25"/>
    <w:rsid w:val="00AD631A"/>
    <w:rsid w:val="00AD638C"/>
    <w:rsid w:val="00AD67E2"/>
    <w:rsid w:val="00AD6D49"/>
    <w:rsid w:val="00AD6DF2"/>
    <w:rsid w:val="00AD6E75"/>
    <w:rsid w:val="00AD6EA7"/>
    <w:rsid w:val="00AD7294"/>
    <w:rsid w:val="00AD751D"/>
    <w:rsid w:val="00AD7B33"/>
    <w:rsid w:val="00AE0021"/>
    <w:rsid w:val="00AE062C"/>
    <w:rsid w:val="00AE1114"/>
    <w:rsid w:val="00AE13F7"/>
    <w:rsid w:val="00AE17F2"/>
    <w:rsid w:val="00AE185E"/>
    <w:rsid w:val="00AE1975"/>
    <w:rsid w:val="00AE1BDD"/>
    <w:rsid w:val="00AE1E95"/>
    <w:rsid w:val="00AE22E2"/>
    <w:rsid w:val="00AE26F3"/>
    <w:rsid w:val="00AE2849"/>
    <w:rsid w:val="00AE2887"/>
    <w:rsid w:val="00AE292B"/>
    <w:rsid w:val="00AE2BBB"/>
    <w:rsid w:val="00AE2D72"/>
    <w:rsid w:val="00AE3100"/>
    <w:rsid w:val="00AE3274"/>
    <w:rsid w:val="00AE37E9"/>
    <w:rsid w:val="00AE38B6"/>
    <w:rsid w:val="00AE3B00"/>
    <w:rsid w:val="00AE3D77"/>
    <w:rsid w:val="00AE3FA7"/>
    <w:rsid w:val="00AE4208"/>
    <w:rsid w:val="00AE4301"/>
    <w:rsid w:val="00AE4740"/>
    <w:rsid w:val="00AE47D0"/>
    <w:rsid w:val="00AE4CAB"/>
    <w:rsid w:val="00AE4E14"/>
    <w:rsid w:val="00AE514C"/>
    <w:rsid w:val="00AE51D0"/>
    <w:rsid w:val="00AE5475"/>
    <w:rsid w:val="00AE54D5"/>
    <w:rsid w:val="00AE572E"/>
    <w:rsid w:val="00AE5E48"/>
    <w:rsid w:val="00AE603B"/>
    <w:rsid w:val="00AE6734"/>
    <w:rsid w:val="00AE677D"/>
    <w:rsid w:val="00AE698F"/>
    <w:rsid w:val="00AE713F"/>
    <w:rsid w:val="00AE71CF"/>
    <w:rsid w:val="00AE7787"/>
    <w:rsid w:val="00AE79DC"/>
    <w:rsid w:val="00AE7C3B"/>
    <w:rsid w:val="00AE7CFA"/>
    <w:rsid w:val="00AF0514"/>
    <w:rsid w:val="00AF06E1"/>
    <w:rsid w:val="00AF081E"/>
    <w:rsid w:val="00AF0B84"/>
    <w:rsid w:val="00AF1555"/>
    <w:rsid w:val="00AF157B"/>
    <w:rsid w:val="00AF16BE"/>
    <w:rsid w:val="00AF1705"/>
    <w:rsid w:val="00AF19B1"/>
    <w:rsid w:val="00AF1BD9"/>
    <w:rsid w:val="00AF1D6D"/>
    <w:rsid w:val="00AF1DD9"/>
    <w:rsid w:val="00AF1F3B"/>
    <w:rsid w:val="00AF1F66"/>
    <w:rsid w:val="00AF20F2"/>
    <w:rsid w:val="00AF2296"/>
    <w:rsid w:val="00AF2297"/>
    <w:rsid w:val="00AF2A65"/>
    <w:rsid w:val="00AF2DAF"/>
    <w:rsid w:val="00AF2F72"/>
    <w:rsid w:val="00AF30C1"/>
    <w:rsid w:val="00AF315E"/>
    <w:rsid w:val="00AF3244"/>
    <w:rsid w:val="00AF3247"/>
    <w:rsid w:val="00AF3569"/>
    <w:rsid w:val="00AF35A5"/>
    <w:rsid w:val="00AF369B"/>
    <w:rsid w:val="00AF3A3C"/>
    <w:rsid w:val="00AF3E25"/>
    <w:rsid w:val="00AF3F48"/>
    <w:rsid w:val="00AF3F6D"/>
    <w:rsid w:val="00AF40AF"/>
    <w:rsid w:val="00AF444B"/>
    <w:rsid w:val="00AF46A0"/>
    <w:rsid w:val="00AF4776"/>
    <w:rsid w:val="00AF48D9"/>
    <w:rsid w:val="00AF4B9D"/>
    <w:rsid w:val="00AF4C61"/>
    <w:rsid w:val="00AF4DB8"/>
    <w:rsid w:val="00AF4F25"/>
    <w:rsid w:val="00AF5001"/>
    <w:rsid w:val="00AF5503"/>
    <w:rsid w:val="00AF56B4"/>
    <w:rsid w:val="00AF5780"/>
    <w:rsid w:val="00AF5934"/>
    <w:rsid w:val="00AF5C53"/>
    <w:rsid w:val="00AF5C88"/>
    <w:rsid w:val="00AF5CB7"/>
    <w:rsid w:val="00AF5E57"/>
    <w:rsid w:val="00AF677C"/>
    <w:rsid w:val="00AF6979"/>
    <w:rsid w:val="00AF69CD"/>
    <w:rsid w:val="00AF6C8A"/>
    <w:rsid w:val="00AF6CC8"/>
    <w:rsid w:val="00AF6E7C"/>
    <w:rsid w:val="00AF6EDD"/>
    <w:rsid w:val="00AF7167"/>
    <w:rsid w:val="00AF7180"/>
    <w:rsid w:val="00AF7477"/>
    <w:rsid w:val="00AF7674"/>
    <w:rsid w:val="00AF7CCF"/>
    <w:rsid w:val="00AFD2DD"/>
    <w:rsid w:val="00B003E4"/>
    <w:rsid w:val="00B00650"/>
    <w:rsid w:val="00B0083C"/>
    <w:rsid w:val="00B00BA1"/>
    <w:rsid w:val="00B0101A"/>
    <w:rsid w:val="00B0144B"/>
    <w:rsid w:val="00B015AA"/>
    <w:rsid w:val="00B01825"/>
    <w:rsid w:val="00B0183E"/>
    <w:rsid w:val="00B01C6F"/>
    <w:rsid w:val="00B02029"/>
    <w:rsid w:val="00B0213E"/>
    <w:rsid w:val="00B026C3"/>
    <w:rsid w:val="00B033C1"/>
    <w:rsid w:val="00B03712"/>
    <w:rsid w:val="00B0375F"/>
    <w:rsid w:val="00B03794"/>
    <w:rsid w:val="00B037E7"/>
    <w:rsid w:val="00B03924"/>
    <w:rsid w:val="00B03B4E"/>
    <w:rsid w:val="00B03DFB"/>
    <w:rsid w:val="00B0405F"/>
    <w:rsid w:val="00B049CF"/>
    <w:rsid w:val="00B04AB5"/>
    <w:rsid w:val="00B04AC7"/>
    <w:rsid w:val="00B05060"/>
    <w:rsid w:val="00B05075"/>
    <w:rsid w:val="00B055F0"/>
    <w:rsid w:val="00B05606"/>
    <w:rsid w:val="00B0565C"/>
    <w:rsid w:val="00B0588E"/>
    <w:rsid w:val="00B05AF2"/>
    <w:rsid w:val="00B05BF4"/>
    <w:rsid w:val="00B05C57"/>
    <w:rsid w:val="00B05E64"/>
    <w:rsid w:val="00B05EE5"/>
    <w:rsid w:val="00B060D3"/>
    <w:rsid w:val="00B0623D"/>
    <w:rsid w:val="00B063D3"/>
    <w:rsid w:val="00B06576"/>
    <w:rsid w:val="00B0660D"/>
    <w:rsid w:val="00B06898"/>
    <w:rsid w:val="00B06C39"/>
    <w:rsid w:val="00B06DA2"/>
    <w:rsid w:val="00B06F8A"/>
    <w:rsid w:val="00B06FA5"/>
    <w:rsid w:val="00B07206"/>
    <w:rsid w:val="00B0742E"/>
    <w:rsid w:val="00B07488"/>
    <w:rsid w:val="00B07719"/>
    <w:rsid w:val="00B07DC0"/>
    <w:rsid w:val="00B07E5A"/>
    <w:rsid w:val="00B10207"/>
    <w:rsid w:val="00B104AF"/>
    <w:rsid w:val="00B1050C"/>
    <w:rsid w:val="00B10681"/>
    <w:rsid w:val="00B107DE"/>
    <w:rsid w:val="00B10855"/>
    <w:rsid w:val="00B1098E"/>
    <w:rsid w:val="00B10C2D"/>
    <w:rsid w:val="00B10C79"/>
    <w:rsid w:val="00B115DE"/>
    <w:rsid w:val="00B11761"/>
    <w:rsid w:val="00B1190D"/>
    <w:rsid w:val="00B11ACD"/>
    <w:rsid w:val="00B12293"/>
    <w:rsid w:val="00B1233B"/>
    <w:rsid w:val="00B125F0"/>
    <w:rsid w:val="00B12982"/>
    <w:rsid w:val="00B12CF5"/>
    <w:rsid w:val="00B1323A"/>
    <w:rsid w:val="00B13290"/>
    <w:rsid w:val="00B138FA"/>
    <w:rsid w:val="00B1390A"/>
    <w:rsid w:val="00B13E75"/>
    <w:rsid w:val="00B14247"/>
    <w:rsid w:val="00B144F8"/>
    <w:rsid w:val="00B146A6"/>
    <w:rsid w:val="00B1488F"/>
    <w:rsid w:val="00B14A28"/>
    <w:rsid w:val="00B14AC5"/>
    <w:rsid w:val="00B14AF1"/>
    <w:rsid w:val="00B14C94"/>
    <w:rsid w:val="00B14DEC"/>
    <w:rsid w:val="00B15472"/>
    <w:rsid w:val="00B1549A"/>
    <w:rsid w:val="00B158F7"/>
    <w:rsid w:val="00B15E96"/>
    <w:rsid w:val="00B15EBE"/>
    <w:rsid w:val="00B160A1"/>
    <w:rsid w:val="00B16359"/>
    <w:rsid w:val="00B164B3"/>
    <w:rsid w:val="00B16595"/>
    <w:rsid w:val="00B1660E"/>
    <w:rsid w:val="00B1697C"/>
    <w:rsid w:val="00B172EE"/>
    <w:rsid w:val="00B17761"/>
    <w:rsid w:val="00B17BD8"/>
    <w:rsid w:val="00B17E25"/>
    <w:rsid w:val="00B200B4"/>
    <w:rsid w:val="00B200CE"/>
    <w:rsid w:val="00B20461"/>
    <w:rsid w:val="00B20F4F"/>
    <w:rsid w:val="00B2118C"/>
    <w:rsid w:val="00B215C6"/>
    <w:rsid w:val="00B2181D"/>
    <w:rsid w:val="00B21D82"/>
    <w:rsid w:val="00B223C9"/>
    <w:rsid w:val="00B2261D"/>
    <w:rsid w:val="00B227C9"/>
    <w:rsid w:val="00B229DA"/>
    <w:rsid w:val="00B22A77"/>
    <w:rsid w:val="00B22ABB"/>
    <w:rsid w:val="00B22F09"/>
    <w:rsid w:val="00B230AE"/>
    <w:rsid w:val="00B23165"/>
    <w:rsid w:val="00B231FA"/>
    <w:rsid w:val="00B232CB"/>
    <w:rsid w:val="00B2368E"/>
    <w:rsid w:val="00B2385F"/>
    <w:rsid w:val="00B23990"/>
    <w:rsid w:val="00B239DD"/>
    <w:rsid w:val="00B23C7C"/>
    <w:rsid w:val="00B23C81"/>
    <w:rsid w:val="00B23E8F"/>
    <w:rsid w:val="00B23FBC"/>
    <w:rsid w:val="00B2438C"/>
    <w:rsid w:val="00B2466C"/>
    <w:rsid w:val="00B246F6"/>
    <w:rsid w:val="00B2478E"/>
    <w:rsid w:val="00B24A75"/>
    <w:rsid w:val="00B24A96"/>
    <w:rsid w:val="00B24AC3"/>
    <w:rsid w:val="00B24EA9"/>
    <w:rsid w:val="00B25113"/>
    <w:rsid w:val="00B2542E"/>
    <w:rsid w:val="00B25DDD"/>
    <w:rsid w:val="00B25FBD"/>
    <w:rsid w:val="00B2658C"/>
    <w:rsid w:val="00B2662D"/>
    <w:rsid w:val="00B26AA5"/>
    <w:rsid w:val="00B26C8E"/>
    <w:rsid w:val="00B26E28"/>
    <w:rsid w:val="00B26EAF"/>
    <w:rsid w:val="00B2705D"/>
    <w:rsid w:val="00B2706F"/>
    <w:rsid w:val="00B27075"/>
    <w:rsid w:val="00B270B5"/>
    <w:rsid w:val="00B27619"/>
    <w:rsid w:val="00B27D7E"/>
    <w:rsid w:val="00B27E60"/>
    <w:rsid w:val="00B30175"/>
    <w:rsid w:val="00B307B9"/>
    <w:rsid w:val="00B3082F"/>
    <w:rsid w:val="00B30904"/>
    <w:rsid w:val="00B30ADB"/>
    <w:rsid w:val="00B30D21"/>
    <w:rsid w:val="00B311A0"/>
    <w:rsid w:val="00B3175B"/>
    <w:rsid w:val="00B31AC9"/>
    <w:rsid w:val="00B32219"/>
    <w:rsid w:val="00B324A6"/>
    <w:rsid w:val="00B3269C"/>
    <w:rsid w:val="00B32994"/>
    <w:rsid w:val="00B33531"/>
    <w:rsid w:val="00B339A8"/>
    <w:rsid w:val="00B33D04"/>
    <w:rsid w:val="00B33E26"/>
    <w:rsid w:val="00B33F6F"/>
    <w:rsid w:val="00B33FB2"/>
    <w:rsid w:val="00B3402A"/>
    <w:rsid w:val="00B3456E"/>
    <w:rsid w:val="00B34CDD"/>
    <w:rsid w:val="00B34CDE"/>
    <w:rsid w:val="00B34F0D"/>
    <w:rsid w:val="00B351E2"/>
    <w:rsid w:val="00B3632B"/>
    <w:rsid w:val="00B36449"/>
    <w:rsid w:val="00B37035"/>
    <w:rsid w:val="00B3712E"/>
    <w:rsid w:val="00B37382"/>
    <w:rsid w:val="00B37B7E"/>
    <w:rsid w:val="00B3F39D"/>
    <w:rsid w:val="00B4049D"/>
    <w:rsid w:val="00B40CCD"/>
    <w:rsid w:val="00B40CF0"/>
    <w:rsid w:val="00B4113E"/>
    <w:rsid w:val="00B41561"/>
    <w:rsid w:val="00B415B8"/>
    <w:rsid w:val="00B42128"/>
    <w:rsid w:val="00B424CD"/>
    <w:rsid w:val="00B42539"/>
    <w:rsid w:val="00B426D6"/>
    <w:rsid w:val="00B42768"/>
    <w:rsid w:val="00B42900"/>
    <w:rsid w:val="00B42AFF"/>
    <w:rsid w:val="00B42B9C"/>
    <w:rsid w:val="00B42E67"/>
    <w:rsid w:val="00B431D5"/>
    <w:rsid w:val="00B432D3"/>
    <w:rsid w:val="00B434E5"/>
    <w:rsid w:val="00B43581"/>
    <w:rsid w:val="00B4393C"/>
    <w:rsid w:val="00B43B28"/>
    <w:rsid w:val="00B43B85"/>
    <w:rsid w:val="00B44097"/>
    <w:rsid w:val="00B44427"/>
    <w:rsid w:val="00B44A70"/>
    <w:rsid w:val="00B44BDE"/>
    <w:rsid w:val="00B44C02"/>
    <w:rsid w:val="00B44E5A"/>
    <w:rsid w:val="00B44FEA"/>
    <w:rsid w:val="00B452A1"/>
    <w:rsid w:val="00B453BE"/>
    <w:rsid w:val="00B45484"/>
    <w:rsid w:val="00B4564A"/>
    <w:rsid w:val="00B457BF"/>
    <w:rsid w:val="00B457EC"/>
    <w:rsid w:val="00B458BB"/>
    <w:rsid w:val="00B45BE9"/>
    <w:rsid w:val="00B45C10"/>
    <w:rsid w:val="00B45C55"/>
    <w:rsid w:val="00B45ED6"/>
    <w:rsid w:val="00B45EF5"/>
    <w:rsid w:val="00B45F4B"/>
    <w:rsid w:val="00B465AC"/>
    <w:rsid w:val="00B46668"/>
    <w:rsid w:val="00B467C4"/>
    <w:rsid w:val="00B46EA8"/>
    <w:rsid w:val="00B46F0D"/>
    <w:rsid w:val="00B46F42"/>
    <w:rsid w:val="00B47017"/>
    <w:rsid w:val="00B473D8"/>
    <w:rsid w:val="00B473E9"/>
    <w:rsid w:val="00B4757D"/>
    <w:rsid w:val="00B47584"/>
    <w:rsid w:val="00B4765F"/>
    <w:rsid w:val="00B47897"/>
    <w:rsid w:val="00B47E47"/>
    <w:rsid w:val="00B47FEE"/>
    <w:rsid w:val="00B5012C"/>
    <w:rsid w:val="00B501D5"/>
    <w:rsid w:val="00B501F2"/>
    <w:rsid w:val="00B50A9F"/>
    <w:rsid w:val="00B50AEC"/>
    <w:rsid w:val="00B5110B"/>
    <w:rsid w:val="00B5147A"/>
    <w:rsid w:val="00B517AC"/>
    <w:rsid w:val="00B52163"/>
    <w:rsid w:val="00B5220A"/>
    <w:rsid w:val="00B5235B"/>
    <w:rsid w:val="00B52378"/>
    <w:rsid w:val="00B52548"/>
    <w:rsid w:val="00B52770"/>
    <w:rsid w:val="00B52913"/>
    <w:rsid w:val="00B52B7F"/>
    <w:rsid w:val="00B52C52"/>
    <w:rsid w:val="00B53C08"/>
    <w:rsid w:val="00B54410"/>
    <w:rsid w:val="00B54884"/>
    <w:rsid w:val="00B5495D"/>
    <w:rsid w:val="00B54C42"/>
    <w:rsid w:val="00B54C59"/>
    <w:rsid w:val="00B54D4F"/>
    <w:rsid w:val="00B54DF6"/>
    <w:rsid w:val="00B54E85"/>
    <w:rsid w:val="00B5507D"/>
    <w:rsid w:val="00B55537"/>
    <w:rsid w:val="00B55648"/>
    <w:rsid w:val="00B558CF"/>
    <w:rsid w:val="00B559DE"/>
    <w:rsid w:val="00B55BCE"/>
    <w:rsid w:val="00B56459"/>
    <w:rsid w:val="00B56843"/>
    <w:rsid w:val="00B57498"/>
    <w:rsid w:val="00B577D0"/>
    <w:rsid w:val="00B577E3"/>
    <w:rsid w:val="00B57814"/>
    <w:rsid w:val="00B57950"/>
    <w:rsid w:val="00B5795F"/>
    <w:rsid w:val="00B57B18"/>
    <w:rsid w:val="00B57CDC"/>
    <w:rsid w:val="00B57E62"/>
    <w:rsid w:val="00B5A35C"/>
    <w:rsid w:val="00B60105"/>
    <w:rsid w:val="00B60163"/>
    <w:rsid w:val="00B60844"/>
    <w:rsid w:val="00B6098E"/>
    <w:rsid w:val="00B60ACF"/>
    <w:rsid w:val="00B60BD1"/>
    <w:rsid w:val="00B60E2F"/>
    <w:rsid w:val="00B60E36"/>
    <w:rsid w:val="00B61CAA"/>
    <w:rsid w:val="00B629C6"/>
    <w:rsid w:val="00B62B54"/>
    <w:rsid w:val="00B62B8C"/>
    <w:rsid w:val="00B62DB5"/>
    <w:rsid w:val="00B631E0"/>
    <w:rsid w:val="00B631F4"/>
    <w:rsid w:val="00B632BD"/>
    <w:rsid w:val="00B63372"/>
    <w:rsid w:val="00B63449"/>
    <w:rsid w:val="00B6347C"/>
    <w:rsid w:val="00B63548"/>
    <w:rsid w:val="00B63961"/>
    <w:rsid w:val="00B63D2A"/>
    <w:rsid w:val="00B63D81"/>
    <w:rsid w:val="00B6418C"/>
    <w:rsid w:val="00B643D6"/>
    <w:rsid w:val="00B64988"/>
    <w:rsid w:val="00B64A55"/>
    <w:rsid w:val="00B64E7C"/>
    <w:rsid w:val="00B65216"/>
    <w:rsid w:val="00B65610"/>
    <w:rsid w:val="00B65916"/>
    <w:rsid w:val="00B65BBC"/>
    <w:rsid w:val="00B6609E"/>
    <w:rsid w:val="00B664C1"/>
    <w:rsid w:val="00B6660A"/>
    <w:rsid w:val="00B66F7D"/>
    <w:rsid w:val="00B67064"/>
    <w:rsid w:val="00B6711F"/>
    <w:rsid w:val="00B67124"/>
    <w:rsid w:val="00B67594"/>
    <w:rsid w:val="00B67808"/>
    <w:rsid w:val="00B67C63"/>
    <w:rsid w:val="00B67C99"/>
    <w:rsid w:val="00B67D67"/>
    <w:rsid w:val="00B7026E"/>
    <w:rsid w:val="00B702EC"/>
    <w:rsid w:val="00B705CE"/>
    <w:rsid w:val="00B70684"/>
    <w:rsid w:val="00B70892"/>
    <w:rsid w:val="00B70AD2"/>
    <w:rsid w:val="00B70AD5"/>
    <w:rsid w:val="00B70B78"/>
    <w:rsid w:val="00B70B81"/>
    <w:rsid w:val="00B70E83"/>
    <w:rsid w:val="00B70FE0"/>
    <w:rsid w:val="00B71011"/>
    <w:rsid w:val="00B71417"/>
    <w:rsid w:val="00B71475"/>
    <w:rsid w:val="00B71C1A"/>
    <w:rsid w:val="00B71D3F"/>
    <w:rsid w:val="00B71F2D"/>
    <w:rsid w:val="00B72530"/>
    <w:rsid w:val="00B7285F"/>
    <w:rsid w:val="00B729EA"/>
    <w:rsid w:val="00B72E32"/>
    <w:rsid w:val="00B731B3"/>
    <w:rsid w:val="00B7336A"/>
    <w:rsid w:val="00B7373D"/>
    <w:rsid w:val="00B73740"/>
    <w:rsid w:val="00B73D22"/>
    <w:rsid w:val="00B73E1A"/>
    <w:rsid w:val="00B73EE6"/>
    <w:rsid w:val="00B73F6F"/>
    <w:rsid w:val="00B74153"/>
    <w:rsid w:val="00B74502"/>
    <w:rsid w:val="00B746E2"/>
    <w:rsid w:val="00B746FA"/>
    <w:rsid w:val="00B7473A"/>
    <w:rsid w:val="00B74A20"/>
    <w:rsid w:val="00B74CCB"/>
    <w:rsid w:val="00B74D9F"/>
    <w:rsid w:val="00B7550F"/>
    <w:rsid w:val="00B759E5"/>
    <w:rsid w:val="00B75BCF"/>
    <w:rsid w:val="00B76036"/>
    <w:rsid w:val="00B76665"/>
    <w:rsid w:val="00B7684D"/>
    <w:rsid w:val="00B7691C"/>
    <w:rsid w:val="00B76AB5"/>
    <w:rsid w:val="00B7707B"/>
    <w:rsid w:val="00B772FC"/>
    <w:rsid w:val="00B77413"/>
    <w:rsid w:val="00B77631"/>
    <w:rsid w:val="00B776A6"/>
    <w:rsid w:val="00B778B3"/>
    <w:rsid w:val="00B77B65"/>
    <w:rsid w:val="00B77C06"/>
    <w:rsid w:val="00B77C65"/>
    <w:rsid w:val="00B79AD7"/>
    <w:rsid w:val="00B7E8F6"/>
    <w:rsid w:val="00B80493"/>
    <w:rsid w:val="00B8063F"/>
    <w:rsid w:val="00B8099A"/>
    <w:rsid w:val="00B80A14"/>
    <w:rsid w:val="00B80CF0"/>
    <w:rsid w:val="00B80EF1"/>
    <w:rsid w:val="00B81769"/>
    <w:rsid w:val="00B81796"/>
    <w:rsid w:val="00B81905"/>
    <w:rsid w:val="00B81B78"/>
    <w:rsid w:val="00B82169"/>
    <w:rsid w:val="00B8223C"/>
    <w:rsid w:val="00B824D9"/>
    <w:rsid w:val="00B82679"/>
    <w:rsid w:val="00B829E5"/>
    <w:rsid w:val="00B82A96"/>
    <w:rsid w:val="00B82AAF"/>
    <w:rsid w:val="00B82AE4"/>
    <w:rsid w:val="00B82B28"/>
    <w:rsid w:val="00B82CDD"/>
    <w:rsid w:val="00B82CE0"/>
    <w:rsid w:val="00B82F25"/>
    <w:rsid w:val="00B8310D"/>
    <w:rsid w:val="00B836D3"/>
    <w:rsid w:val="00B83B24"/>
    <w:rsid w:val="00B83CF2"/>
    <w:rsid w:val="00B84641"/>
    <w:rsid w:val="00B84A7B"/>
    <w:rsid w:val="00B84E52"/>
    <w:rsid w:val="00B85027"/>
    <w:rsid w:val="00B85390"/>
    <w:rsid w:val="00B8545D"/>
    <w:rsid w:val="00B858CB"/>
    <w:rsid w:val="00B85959"/>
    <w:rsid w:val="00B859BB"/>
    <w:rsid w:val="00B85CFD"/>
    <w:rsid w:val="00B8630C"/>
    <w:rsid w:val="00B866AC"/>
    <w:rsid w:val="00B86A67"/>
    <w:rsid w:val="00B86BE9"/>
    <w:rsid w:val="00B8716E"/>
    <w:rsid w:val="00B872B1"/>
    <w:rsid w:val="00B8730E"/>
    <w:rsid w:val="00B87AB2"/>
    <w:rsid w:val="00B87BD6"/>
    <w:rsid w:val="00B87D74"/>
    <w:rsid w:val="00B87F1B"/>
    <w:rsid w:val="00B87F6F"/>
    <w:rsid w:val="00B90132"/>
    <w:rsid w:val="00B9037A"/>
    <w:rsid w:val="00B90414"/>
    <w:rsid w:val="00B90690"/>
    <w:rsid w:val="00B90B73"/>
    <w:rsid w:val="00B90ED9"/>
    <w:rsid w:val="00B9150F"/>
    <w:rsid w:val="00B91722"/>
    <w:rsid w:val="00B91744"/>
    <w:rsid w:val="00B91758"/>
    <w:rsid w:val="00B91AB3"/>
    <w:rsid w:val="00B91EBD"/>
    <w:rsid w:val="00B91EEA"/>
    <w:rsid w:val="00B92105"/>
    <w:rsid w:val="00B92143"/>
    <w:rsid w:val="00B92B76"/>
    <w:rsid w:val="00B93248"/>
    <w:rsid w:val="00B9330B"/>
    <w:rsid w:val="00B93480"/>
    <w:rsid w:val="00B93646"/>
    <w:rsid w:val="00B938C6"/>
    <w:rsid w:val="00B93D1B"/>
    <w:rsid w:val="00B93D8C"/>
    <w:rsid w:val="00B93ED8"/>
    <w:rsid w:val="00B940B5"/>
    <w:rsid w:val="00B942C3"/>
    <w:rsid w:val="00B94322"/>
    <w:rsid w:val="00B9465E"/>
    <w:rsid w:val="00B94B71"/>
    <w:rsid w:val="00B957BB"/>
    <w:rsid w:val="00B95DD7"/>
    <w:rsid w:val="00B9642B"/>
    <w:rsid w:val="00B96D85"/>
    <w:rsid w:val="00B973FC"/>
    <w:rsid w:val="00B977ED"/>
    <w:rsid w:val="00B97B43"/>
    <w:rsid w:val="00B97DB7"/>
    <w:rsid w:val="00BA0174"/>
    <w:rsid w:val="00BA058A"/>
    <w:rsid w:val="00BA0B13"/>
    <w:rsid w:val="00BA0D41"/>
    <w:rsid w:val="00BA0ED6"/>
    <w:rsid w:val="00BA0F06"/>
    <w:rsid w:val="00BA12F9"/>
    <w:rsid w:val="00BA1440"/>
    <w:rsid w:val="00BA1644"/>
    <w:rsid w:val="00BA1789"/>
    <w:rsid w:val="00BA1B43"/>
    <w:rsid w:val="00BA1B89"/>
    <w:rsid w:val="00BA1E65"/>
    <w:rsid w:val="00BA1F45"/>
    <w:rsid w:val="00BA2241"/>
    <w:rsid w:val="00BA2AC0"/>
    <w:rsid w:val="00BA2E33"/>
    <w:rsid w:val="00BA4F38"/>
    <w:rsid w:val="00BA4FEC"/>
    <w:rsid w:val="00BA5118"/>
    <w:rsid w:val="00BA513C"/>
    <w:rsid w:val="00BA540C"/>
    <w:rsid w:val="00BA5606"/>
    <w:rsid w:val="00BA572E"/>
    <w:rsid w:val="00BA59D5"/>
    <w:rsid w:val="00BA5AA6"/>
    <w:rsid w:val="00BA5CCA"/>
    <w:rsid w:val="00BA5F5B"/>
    <w:rsid w:val="00BA664D"/>
    <w:rsid w:val="00BA67E0"/>
    <w:rsid w:val="00BA6B08"/>
    <w:rsid w:val="00BA6B27"/>
    <w:rsid w:val="00BA6C8C"/>
    <w:rsid w:val="00BA6C8E"/>
    <w:rsid w:val="00BA6CA9"/>
    <w:rsid w:val="00BA6EC9"/>
    <w:rsid w:val="00BA7184"/>
    <w:rsid w:val="00BA7284"/>
    <w:rsid w:val="00BA728E"/>
    <w:rsid w:val="00BA73CE"/>
    <w:rsid w:val="00BA74E7"/>
    <w:rsid w:val="00BA75BA"/>
    <w:rsid w:val="00BA78DF"/>
    <w:rsid w:val="00BA7C4D"/>
    <w:rsid w:val="00BA7E77"/>
    <w:rsid w:val="00BA7FDD"/>
    <w:rsid w:val="00BB0172"/>
    <w:rsid w:val="00BB08EE"/>
    <w:rsid w:val="00BB0A43"/>
    <w:rsid w:val="00BB1133"/>
    <w:rsid w:val="00BB117C"/>
    <w:rsid w:val="00BB11CA"/>
    <w:rsid w:val="00BB11E1"/>
    <w:rsid w:val="00BB15D9"/>
    <w:rsid w:val="00BB16C3"/>
    <w:rsid w:val="00BB17E7"/>
    <w:rsid w:val="00BB183A"/>
    <w:rsid w:val="00BB19AA"/>
    <w:rsid w:val="00BB1A4A"/>
    <w:rsid w:val="00BB1C25"/>
    <w:rsid w:val="00BB1E91"/>
    <w:rsid w:val="00BB230F"/>
    <w:rsid w:val="00BB2350"/>
    <w:rsid w:val="00BB2B76"/>
    <w:rsid w:val="00BB3018"/>
    <w:rsid w:val="00BB3476"/>
    <w:rsid w:val="00BB34C3"/>
    <w:rsid w:val="00BB3B34"/>
    <w:rsid w:val="00BB3CD2"/>
    <w:rsid w:val="00BB4253"/>
    <w:rsid w:val="00BB43F3"/>
    <w:rsid w:val="00BB4686"/>
    <w:rsid w:val="00BB502B"/>
    <w:rsid w:val="00BB54C1"/>
    <w:rsid w:val="00BB589D"/>
    <w:rsid w:val="00BB5B1B"/>
    <w:rsid w:val="00BB5BCC"/>
    <w:rsid w:val="00BB5EBC"/>
    <w:rsid w:val="00BB608B"/>
    <w:rsid w:val="00BB650A"/>
    <w:rsid w:val="00BB696E"/>
    <w:rsid w:val="00BB6A69"/>
    <w:rsid w:val="00BB6CA4"/>
    <w:rsid w:val="00BB6F07"/>
    <w:rsid w:val="00BB70FA"/>
    <w:rsid w:val="00BB7403"/>
    <w:rsid w:val="00BB745A"/>
    <w:rsid w:val="00BB75CB"/>
    <w:rsid w:val="00BB782B"/>
    <w:rsid w:val="00BB7C1C"/>
    <w:rsid w:val="00BB7E04"/>
    <w:rsid w:val="00BB7E13"/>
    <w:rsid w:val="00BB7F1B"/>
    <w:rsid w:val="00BC0216"/>
    <w:rsid w:val="00BC06E9"/>
    <w:rsid w:val="00BC113A"/>
    <w:rsid w:val="00BC139D"/>
    <w:rsid w:val="00BC1542"/>
    <w:rsid w:val="00BC1B2C"/>
    <w:rsid w:val="00BC1B30"/>
    <w:rsid w:val="00BC1CA1"/>
    <w:rsid w:val="00BC1FE7"/>
    <w:rsid w:val="00BC2427"/>
    <w:rsid w:val="00BC248E"/>
    <w:rsid w:val="00BC32E9"/>
    <w:rsid w:val="00BC3327"/>
    <w:rsid w:val="00BC362E"/>
    <w:rsid w:val="00BC3914"/>
    <w:rsid w:val="00BC3C15"/>
    <w:rsid w:val="00BC3FF3"/>
    <w:rsid w:val="00BC4766"/>
    <w:rsid w:val="00BC4C47"/>
    <w:rsid w:val="00BC4CCC"/>
    <w:rsid w:val="00BC5113"/>
    <w:rsid w:val="00BC518C"/>
    <w:rsid w:val="00BC5278"/>
    <w:rsid w:val="00BC5998"/>
    <w:rsid w:val="00BC5ABC"/>
    <w:rsid w:val="00BC5C77"/>
    <w:rsid w:val="00BC6260"/>
    <w:rsid w:val="00BC6296"/>
    <w:rsid w:val="00BC6435"/>
    <w:rsid w:val="00BC6D3E"/>
    <w:rsid w:val="00BC74C3"/>
    <w:rsid w:val="00BC751C"/>
    <w:rsid w:val="00BC7547"/>
    <w:rsid w:val="00BC7638"/>
    <w:rsid w:val="00BC7677"/>
    <w:rsid w:val="00BC769A"/>
    <w:rsid w:val="00BC7898"/>
    <w:rsid w:val="00BC7D85"/>
    <w:rsid w:val="00BC7FB1"/>
    <w:rsid w:val="00BD0063"/>
    <w:rsid w:val="00BD01DC"/>
    <w:rsid w:val="00BD035F"/>
    <w:rsid w:val="00BD0512"/>
    <w:rsid w:val="00BD06EE"/>
    <w:rsid w:val="00BD0FB1"/>
    <w:rsid w:val="00BD10B3"/>
    <w:rsid w:val="00BD13E5"/>
    <w:rsid w:val="00BD14A5"/>
    <w:rsid w:val="00BD14DC"/>
    <w:rsid w:val="00BD1838"/>
    <w:rsid w:val="00BD18E3"/>
    <w:rsid w:val="00BD1F94"/>
    <w:rsid w:val="00BD2151"/>
    <w:rsid w:val="00BD24BB"/>
    <w:rsid w:val="00BD24CB"/>
    <w:rsid w:val="00BD2569"/>
    <w:rsid w:val="00BD25D0"/>
    <w:rsid w:val="00BD29BD"/>
    <w:rsid w:val="00BD2BFD"/>
    <w:rsid w:val="00BD2F74"/>
    <w:rsid w:val="00BD3236"/>
    <w:rsid w:val="00BD3765"/>
    <w:rsid w:val="00BD383D"/>
    <w:rsid w:val="00BD383E"/>
    <w:rsid w:val="00BD3D3C"/>
    <w:rsid w:val="00BD405B"/>
    <w:rsid w:val="00BD40A2"/>
    <w:rsid w:val="00BD4B79"/>
    <w:rsid w:val="00BD4C63"/>
    <w:rsid w:val="00BD4CF9"/>
    <w:rsid w:val="00BD516D"/>
    <w:rsid w:val="00BD51EB"/>
    <w:rsid w:val="00BD52AC"/>
    <w:rsid w:val="00BD57A8"/>
    <w:rsid w:val="00BD5CEF"/>
    <w:rsid w:val="00BD5DFE"/>
    <w:rsid w:val="00BD6189"/>
    <w:rsid w:val="00BD68AD"/>
    <w:rsid w:val="00BD6AA4"/>
    <w:rsid w:val="00BD6C8F"/>
    <w:rsid w:val="00BD6D2F"/>
    <w:rsid w:val="00BD6FBE"/>
    <w:rsid w:val="00BD744C"/>
    <w:rsid w:val="00BD76AC"/>
    <w:rsid w:val="00BD7D10"/>
    <w:rsid w:val="00BD7EB5"/>
    <w:rsid w:val="00BE013D"/>
    <w:rsid w:val="00BE0170"/>
    <w:rsid w:val="00BE07B0"/>
    <w:rsid w:val="00BE08DD"/>
    <w:rsid w:val="00BE0BE6"/>
    <w:rsid w:val="00BE0DBB"/>
    <w:rsid w:val="00BE0ED7"/>
    <w:rsid w:val="00BE10B4"/>
    <w:rsid w:val="00BE1382"/>
    <w:rsid w:val="00BE14FA"/>
    <w:rsid w:val="00BE1908"/>
    <w:rsid w:val="00BE1D4B"/>
    <w:rsid w:val="00BE1F52"/>
    <w:rsid w:val="00BE21F3"/>
    <w:rsid w:val="00BE239B"/>
    <w:rsid w:val="00BE23A4"/>
    <w:rsid w:val="00BE23D0"/>
    <w:rsid w:val="00BE2598"/>
    <w:rsid w:val="00BE2B36"/>
    <w:rsid w:val="00BE310B"/>
    <w:rsid w:val="00BE3297"/>
    <w:rsid w:val="00BE337E"/>
    <w:rsid w:val="00BE33C0"/>
    <w:rsid w:val="00BE366D"/>
    <w:rsid w:val="00BE374A"/>
    <w:rsid w:val="00BE38A7"/>
    <w:rsid w:val="00BE3B34"/>
    <w:rsid w:val="00BE3B46"/>
    <w:rsid w:val="00BE3CB1"/>
    <w:rsid w:val="00BE4074"/>
    <w:rsid w:val="00BE41EC"/>
    <w:rsid w:val="00BE45FD"/>
    <w:rsid w:val="00BE47E2"/>
    <w:rsid w:val="00BE494F"/>
    <w:rsid w:val="00BE4B41"/>
    <w:rsid w:val="00BE4F75"/>
    <w:rsid w:val="00BE51B6"/>
    <w:rsid w:val="00BE5213"/>
    <w:rsid w:val="00BE5228"/>
    <w:rsid w:val="00BE529F"/>
    <w:rsid w:val="00BE5735"/>
    <w:rsid w:val="00BE5A68"/>
    <w:rsid w:val="00BE5F76"/>
    <w:rsid w:val="00BE6267"/>
    <w:rsid w:val="00BE63F5"/>
    <w:rsid w:val="00BE66A0"/>
    <w:rsid w:val="00BE6B38"/>
    <w:rsid w:val="00BE6C0C"/>
    <w:rsid w:val="00BE6CFA"/>
    <w:rsid w:val="00BE6E01"/>
    <w:rsid w:val="00BE6EF4"/>
    <w:rsid w:val="00BE71BB"/>
    <w:rsid w:val="00BE7239"/>
    <w:rsid w:val="00BE76EC"/>
    <w:rsid w:val="00BF013F"/>
    <w:rsid w:val="00BF0252"/>
    <w:rsid w:val="00BF0523"/>
    <w:rsid w:val="00BF056C"/>
    <w:rsid w:val="00BF0580"/>
    <w:rsid w:val="00BF0985"/>
    <w:rsid w:val="00BF12E4"/>
    <w:rsid w:val="00BF1714"/>
    <w:rsid w:val="00BF1D53"/>
    <w:rsid w:val="00BF1EB5"/>
    <w:rsid w:val="00BF228D"/>
    <w:rsid w:val="00BF26F1"/>
    <w:rsid w:val="00BF2978"/>
    <w:rsid w:val="00BF2E71"/>
    <w:rsid w:val="00BF30AA"/>
    <w:rsid w:val="00BF33B1"/>
    <w:rsid w:val="00BF36F6"/>
    <w:rsid w:val="00BF3855"/>
    <w:rsid w:val="00BF389E"/>
    <w:rsid w:val="00BF3C1C"/>
    <w:rsid w:val="00BF41DC"/>
    <w:rsid w:val="00BF433C"/>
    <w:rsid w:val="00BF435F"/>
    <w:rsid w:val="00BF43EA"/>
    <w:rsid w:val="00BF44B5"/>
    <w:rsid w:val="00BF4611"/>
    <w:rsid w:val="00BF48B0"/>
    <w:rsid w:val="00BF4D01"/>
    <w:rsid w:val="00BF5022"/>
    <w:rsid w:val="00BF5383"/>
    <w:rsid w:val="00BF539B"/>
    <w:rsid w:val="00BF585D"/>
    <w:rsid w:val="00BF5E70"/>
    <w:rsid w:val="00BF6005"/>
    <w:rsid w:val="00BF636D"/>
    <w:rsid w:val="00BF6488"/>
    <w:rsid w:val="00BF67C8"/>
    <w:rsid w:val="00BF68F7"/>
    <w:rsid w:val="00BF6DBC"/>
    <w:rsid w:val="00BF703B"/>
    <w:rsid w:val="00BF7117"/>
    <w:rsid w:val="00BF74B7"/>
    <w:rsid w:val="00BF7655"/>
    <w:rsid w:val="00BF7C24"/>
    <w:rsid w:val="00BF7EC8"/>
    <w:rsid w:val="00BF7F49"/>
    <w:rsid w:val="00C00130"/>
    <w:rsid w:val="00C001EB"/>
    <w:rsid w:val="00C00473"/>
    <w:rsid w:val="00C00761"/>
    <w:rsid w:val="00C00892"/>
    <w:rsid w:val="00C00AFB"/>
    <w:rsid w:val="00C012D4"/>
    <w:rsid w:val="00C01531"/>
    <w:rsid w:val="00C019D7"/>
    <w:rsid w:val="00C019F0"/>
    <w:rsid w:val="00C01B1E"/>
    <w:rsid w:val="00C01C80"/>
    <w:rsid w:val="00C01DFF"/>
    <w:rsid w:val="00C01FB5"/>
    <w:rsid w:val="00C02765"/>
    <w:rsid w:val="00C02D6C"/>
    <w:rsid w:val="00C03242"/>
    <w:rsid w:val="00C034F1"/>
    <w:rsid w:val="00C0356A"/>
    <w:rsid w:val="00C0358B"/>
    <w:rsid w:val="00C03B93"/>
    <w:rsid w:val="00C03BC9"/>
    <w:rsid w:val="00C03DA4"/>
    <w:rsid w:val="00C03F57"/>
    <w:rsid w:val="00C044CF"/>
    <w:rsid w:val="00C04524"/>
    <w:rsid w:val="00C04668"/>
    <w:rsid w:val="00C04BB2"/>
    <w:rsid w:val="00C04F3F"/>
    <w:rsid w:val="00C05357"/>
    <w:rsid w:val="00C05479"/>
    <w:rsid w:val="00C054FA"/>
    <w:rsid w:val="00C05622"/>
    <w:rsid w:val="00C0563D"/>
    <w:rsid w:val="00C056AE"/>
    <w:rsid w:val="00C057C2"/>
    <w:rsid w:val="00C05C8E"/>
    <w:rsid w:val="00C06009"/>
    <w:rsid w:val="00C0620F"/>
    <w:rsid w:val="00C0653E"/>
    <w:rsid w:val="00C065B3"/>
    <w:rsid w:val="00C0696A"/>
    <w:rsid w:val="00C06B99"/>
    <w:rsid w:val="00C06D76"/>
    <w:rsid w:val="00C071D9"/>
    <w:rsid w:val="00C071F2"/>
    <w:rsid w:val="00C0721C"/>
    <w:rsid w:val="00C076C6"/>
    <w:rsid w:val="00C07971"/>
    <w:rsid w:val="00C07B7A"/>
    <w:rsid w:val="00C07E19"/>
    <w:rsid w:val="00C0D6B8"/>
    <w:rsid w:val="00C10020"/>
    <w:rsid w:val="00C101ED"/>
    <w:rsid w:val="00C10225"/>
    <w:rsid w:val="00C106F5"/>
    <w:rsid w:val="00C107EC"/>
    <w:rsid w:val="00C108E5"/>
    <w:rsid w:val="00C10A0F"/>
    <w:rsid w:val="00C10B4B"/>
    <w:rsid w:val="00C10FAF"/>
    <w:rsid w:val="00C110D6"/>
    <w:rsid w:val="00C11391"/>
    <w:rsid w:val="00C1165B"/>
    <w:rsid w:val="00C11800"/>
    <w:rsid w:val="00C11876"/>
    <w:rsid w:val="00C11878"/>
    <w:rsid w:val="00C11969"/>
    <w:rsid w:val="00C11B97"/>
    <w:rsid w:val="00C11BDE"/>
    <w:rsid w:val="00C11DDA"/>
    <w:rsid w:val="00C1206B"/>
    <w:rsid w:val="00C122C4"/>
    <w:rsid w:val="00C125DF"/>
    <w:rsid w:val="00C1288D"/>
    <w:rsid w:val="00C13670"/>
    <w:rsid w:val="00C137BD"/>
    <w:rsid w:val="00C13807"/>
    <w:rsid w:val="00C14327"/>
    <w:rsid w:val="00C14498"/>
    <w:rsid w:val="00C149EB"/>
    <w:rsid w:val="00C14A88"/>
    <w:rsid w:val="00C14C85"/>
    <w:rsid w:val="00C1501C"/>
    <w:rsid w:val="00C15A4B"/>
    <w:rsid w:val="00C15C49"/>
    <w:rsid w:val="00C160C2"/>
    <w:rsid w:val="00C1636E"/>
    <w:rsid w:val="00C16B61"/>
    <w:rsid w:val="00C17668"/>
    <w:rsid w:val="00C17BD4"/>
    <w:rsid w:val="00C2023A"/>
    <w:rsid w:val="00C203EA"/>
    <w:rsid w:val="00C2061F"/>
    <w:rsid w:val="00C20B5D"/>
    <w:rsid w:val="00C20CB1"/>
    <w:rsid w:val="00C21193"/>
    <w:rsid w:val="00C2119D"/>
    <w:rsid w:val="00C21797"/>
    <w:rsid w:val="00C21B9A"/>
    <w:rsid w:val="00C21CA9"/>
    <w:rsid w:val="00C21F88"/>
    <w:rsid w:val="00C221F1"/>
    <w:rsid w:val="00C224F5"/>
    <w:rsid w:val="00C2279D"/>
    <w:rsid w:val="00C229AE"/>
    <w:rsid w:val="00C23632"/>
    <w:rsid w:val="00C23A1E"/>
    <w:rsid w:val="00C23A74"/>
    <w:rsid w:val="00C23AA5"/>
    <w:rsid w:val="00C23F93"/>
    <w:rsid w:val="00C24099"/>
    <w:rsid w:val="00C241C0"/>
    <w:rsid w:val="00C2432C"/>
    <w:rsid w:val="00C243A2"/>
    <w:rsid w:val="00C244F1"/>
    <w:rsid w:val="00C245CB"/>
    <w:rsid w:val="00C246A6"/>
    <w:rsid w:val="00C248E1"/>
    <w:rsid w:val="00C24CE0"/>
    <w:rsid w:val="00C24DCB"/>
    <w:rsid w:val="00C24EE3"/>
    <w:rsid w:val="00C25648"/>
    <w:rsid w:val="00C25688"/>
    <w:rsid w:val="00C25C9B"/>
    <w:rsid w:val="00C25F95"/>
    <w:rsid w:val="00C26254"/>
    <w:rsid w:val="00C26504"/>
    <w:rsid w:val="00C2671D"/>
    <w:rsid w:val="00C26775"/>
    <w:rsid w:val="00C26D81"/>
    <w:rsid w:val="00C26E96"/>
    <w:rsid w:val="00C27062"/>
    <w:rsid w:val="00C273A6"/>
    <w:rsid w:val="00C27672"/>
    <w:rsid w:val="00C278B3"/>
    <w:rsid w:val="00C278D0"/>
    <w:rsid w:val="00C27908"/>
    <w:rsid w:val="00C27A31"/>
    <w:rsid w:val="00C27B1C"/>
    <w:rsid w:val="00C27FFC"/>
    <w:rsid w:val="00C3016B"/>
    <w:rsid w:val="00C302B7"/>
    <w:rsid w:val="00C30313"/>
    <w:rsid w:val="00C30CF3"/>
    <w:rsid w:val="00C314DA"/>
    <w:rsid w:val="00C3167D"/>
    <w:rsid w:val="00C31B18"/>
    <w:rsid w:val="00C31C54"/>
    <w:rsid w:val="00C31D09"/>
    <w:rsid w:val="00C31DDB"/>
    <w:rsid w:val="00C31E5D"/>
    <w:rsid w:val="00C31E68"/>
    <w:rsid w:val="00C31F1A"/>
    <w:rsid w:val="00C31FAD"/>
    <w:rsid w:val="00C32073"/>
    <w:rsid w:val="00C32519"/>
    <w:rsid w:val="00C327F0"/>
    <w:rsid w:val="00C328BB"/>
    <w:rsid w:val="00C32A24"/>
    <w:rsid w:val="00C32CFE"/>
    <w:rsid w:val="00C32DA9"/>
    <w:rsid w:val="00C331F4"/>
    <w:rsid w:val="00C3335A"/>
    <w:rsid w:val="00C333AF"/>
    <w:rsid w:val="00C33548"/>
    <w:rsid w:val="00C336F0"/>
    <w:rsid w:val="00C33E1C"/>
    <w:rsid w:val="00C33F25"/>
    <w:rsid w:val="00C3444B"/>
    <w:rsid w:val="00C34532"/>
    <w:rsid w:val="00C345B6"/>
    <w:rsid w:val="00C34603"/>
    <w:rsid w:val="00C34711"/>
    <w:rsid w:val="00C349A9"/>
    <w:rsid w:val="00C34E9B"/>
    <w:rsid w:val="00C351F0"/>
    <w:rsid w:val="00C355E0"/>
    <w:rsid w:val="00C359D3"/>
    <w:rsid w:val="00C35A08"/>
    <w:rsid w:val="00C35B43"/>
    <w:rsid w:val="00C35B76"/>
    <w:rsid w:val="00C35D94"/>
    <w:rsid w:val="00C361E0"/>
    <w:rsid w:val="00C3645E"/>
    <w:rsid w:val="00C36600"/>
    <w:rsid w:val="00C36928"/>
    <w:rsid w:val="00C3697A"/>
    <w:rsid w:val="00C3698F"/>
    <w:rsid w:val="00C36BF4"/>
    <w:rsid w:val="00C37294"/>
    <w:rsid w:val="00C372CD"/>
    <w:rsid w:val="00C379A1"/>
    <w:rsid w:val="00C37D1C"/>
    <w:rsid w:val="00C4036F"/>
    <w:rsid w:val="00C407C1"/>
    <w:rsid w:val="00C40811"/>
    <w:rsid w:val="00C40B16"/>
    <w:rsid w:val="00C40EEB"/>
    <w:rsid w:val="00C41031"/>
    <w:rsid w:val="00C41619"/>
    <w:rsid w:val="00C41ED5"/>
    <w:rsid w:val="00C42041"/>
    <w:rsid w:val="00C420EF"/>
    <w:rsid w:val="00C42118"/>
    <w:rsid w:val="00C423E4"/>
    <w:rsid w:val="00C42427"/>
    <w:rsid w:val="00C42851"/>
    <w:rsid w:val="00C42DD9"/>
    <w:rsid w:val="00C430BD"/>
    <w:rsid w:val="00C4374B"/>
    <w:rsid w:val="00C43905"/>
    <w:rsid w:val="00C439B2"/>
    <w:rsid w:val="00C43B6F"/>
    <w:rsid w:val="00C43CAD"/>
    <w:rsid w:val="00C43D30"/>
    <w:rsid w:val="00C44072"/>
    <w:rsid w:val="00C44566"/>
    <w:rsid w:val="00C44A17"/>
    <w:rsid w:val="00C44BF6"/>
    <w:rsid w:val="00C44F3F"/>
    <w:rsid w:val="00C452C6"/>
    <w:rsid w:val="00C4541C"/>
    <w:rsid w:val="00C454CC"/>
    <w:rsid w:val="00C45627"/>
    <w:rsid w:val="00C45A15"/>
    <w:rsid w:val="00C45F5D"/>
    <w:rsid w:val="00C46055"/>
    <w:rsid w:val="00C463DE"/>
    <w:rsid w:val="00C46733"/>
    <w:rsid w:val="00C46852"/>
    <w:rsid w:val="00C46885"/>
    <w:rsid w:val="00C46BEA"/>
    <w:rsid w:val="00C46D0D"/>
    <w:rsid w:val="00C46DF7"/>
    <w:rsid w:val="00C46EC3"/>
    <w:rsid w:val="00C47201"/>
    <w:rsid w:val="00C4730D"/>
    <w:rsid w:val="00C473CB"/>
    <w:rsid w:val="00C47776"/>
    <w:rsid w:val="00C47866"/>
    <w:rsid w:val="00C479CC"/>
    <w:rsid w:val="00C47B4C"/>
    <w:rsid w:val="00C502E3"/>
    <w:rsid w:val="00C504A1"/>
    <w:rsid w:val="00C5056E"/>
    <w:rsid w:val="00C5066A"/>
    <w:rsid w:val="00C50950"/>
    <w:rsid w:val="00C50C88"/>
    <w:rsid w:val="00C51003"/>
    <w:rsid w:val="00C510B2"/>
    <w:rsid w:val="00C51174"/>
    <w:rsid w:val="00C51268"/>
    <w:rsid w:val="00C5162D"/>
    <w:rsid w:val="00C5198A"/>
    <w:rsid w:val="00C51C54"/>
    <w:rsid w:val="00C51D24"/>
    <w:rsid w:val="00C51E2E"/>
    <w:rsid w:val="00C51FD1"/>
    <w:rsid w:val="00C52191"/>
    <w:rsid w:val="00C525B5"/>
    <w:rsid w:val="00C52A16"/>
    <w:rsid w:val="00C52B4E"/>
    <w:rsid w:val="00C52FBF"/>
    <w:rsid w:val="00C53123"/>
    <w:rsid w:val="00C5326E"/>
    <w:rsid w:val="00C534CB"/>
    <w:rsid w:val="00C5370B"/>
    <w:rsid w:val="00C537C0"/>
    <w:rsid w:val="00C53B2D"/>
    <w:rsid w:val="00C53BE1"/>
    <w:rsid w:val="00C53DA9"/>
    <w:rsid w:val="00C54849"/>
    <w:rsid w:val="00C54D65"/>
    <w:rsid w:val="00C55046"/>
    <w:rsid w:val="00C550D4"/>
    <w:rsid w:val="00C55198"/>
    <w:rsid w:val="00C5537D"/>
    <w:rsid w:val="00C553CA"/>
    <w:rsid w:val="00C55754"/>
    <w:rsid w:val="00C55829"/>
    <w:rsid w:val="00C55F16"/>
    <w:rsid w:val="00C562D7"/>
    <w:rsid w:val="00C565A8"/>
    <w:rsid w:val="00C56C65"/>
    <w:rsid w:val="00C5763B"/>
    <w:rsid w:val="00C57AAC"/>
    <w:rsid w:val="00C600DA"/>
    <w:rsid w:val="00C6015F"/>
    <w:rsid w:val="00C60166"/>
    <w:rsid w:val="00C6021C"/>
    <w:rsid w:val="00C608A2"/>
    <w:rsid w:val="00C609A5"/>
    <w:rsid w:val="00C60B82"/>
    <w:rsid w:val="00C60C58"/>
    <w:rsid w:val="00C60DC8"/>
    <w:rsid w:val="00C610BF"/>
    <w:rsid w:val="00C61678"/>
    <w:rsid w:val="00C61946"/>
    <w:rsid w:val="00C61AD3"/>
    <w:rsid w:val="00C61CCF"/>
    <w:rsid w:val="00C61D6F"/>
    <w:rsid w:val="00C6294B"/>
    <w:rsid w:val="00C62CC7"/>
    <w:rsid w:val="00C62F95"/>
    <w:rsid w:val="00C634AB"/>
    <w:rsid w:val="00C6385A"/>
    <w:rsid w:val="00C63896"/>
    <w:rsid w:val="00C63A70"/>
    <w:rsid w:val="00C63F52"/>
    <w:rsid w:val="00C642F7"/>
    <w:rsid w:val="00C6446D"/>
    <w:rsid w:val="00C64479"/>
    <w:rsid w:val="00C645AE"/>
    <w:rsid w:val="00C64835"/>
    <w:rsid w:val="00C64858"/>
    <w:rsid w:val="00C64FFE"/>
    <w:rsid w:val="00C650EA"/>
    <w:rsid w:val="00C65193"/>
    <w:rsid w:val="00C65208"/>
    <w:rsid w:val="00C6528B"/>
    <w:rsid w:val="00C65452"/>
    <w:rsid w:val="00C65525"/>
    <w:rsid w:val="00C6597C"/>
    <w:rsid w:val="00C65CB8"/>
    <w:rsid w:val="00C65F18"/>
    <w:rsid w:val="00C66889"/>
    <w:rsid w:val="00C668EF"/>
    <w:rsid w:val="00C66BF7"/>
    <w:rsid w:val="00C66C38"/>
    <w:rsid w:val="00C66CD3"/>
    <w:rsid w:val="00C6729E"/>
    <w:rsid w:val="00C672B6"/>
    <w:rsid w:val="00C67393"/>
    <w:rsid w:val="00C67609"/>
    <w:rsid w:val="00C67627"/>
    <w:rsid w:val="00C6769F"/>
    <w:rsid w:val="00C67D0E"/>
    <w:rsid w:val="00C67E79"/>
    <w:rsid w:val="00C67EF5"/>
    <w:rsid w:val="00C70033"/>
    <w:rsid w:val="00C7003F"/>
    <w:rsid w:val="00C703F0"/>
    <w:rsid w:val="00C70A96"/>
    <w:rsid w:val="00C70C20"/>
    <w:rsid w:val="00C70D97"/>
    <w:rsid w:val="00C7140E"/>
    <w:rsid w:val="00C714EF"/>
    <w:rsid w:val="00C71679"/>
    <w:rsid w:val="00C71863"/>
    <w:rsid w:val="00C729D3"/>
    <w:rsid w:val="00C72BEE"/>
    <w:rsid w:val="00C732D8"/>
    <w:rsid w:val="00C73800"/>
    <w:rsid w:val="00C738C9"/>
    <w:rsid w:val="00C73A06"/>
    <w:rsid w:val="00C73D4E"/>
    <w:rsid w:val="00C741A7"/>
    <w:rsid w:val="00C7437A"/>
    <w:rsid w:val="00C74B84"/>
    <w:rsid w:val="00C74C30"/>
    <w:rsid w:val="00C75490"/>
    <w:rsid w:val="00C754E5"/>
    <w:rsid w:val="00C75C0C"/>
    <w:rsid w:val="00C75CE0"/>
    <w:rsid w:val="00C75D7C"/>
    <w:rsid w:val="00C76134"/>
    <w:rsid w:val="00C762D7"/>
    <w:rsid w:val="00C76556"/>
    <w:rsid w:val="00C765FD"/>
    <w:rsid w:val="00C76738"/>
    <w:rsid w:val="00C769F6"/>
    <w:rsid w:val="00C76C39"/>
    <w:rsid w:val="00C76E9A"/>
    <w:rsid w:val="00C77358"/>
    <w:rsid w:val="00C7746F"/>
    <w:rsid w:val="00C77803"/>
    <w:rsid w:val="00C77847"/>
    <w:rsid w:val="00C7791D"/>
    <w:rsid w:val="00C77D4B"/>
    <w:rsid w:val="00C77D92"/>
    <w:rsid w:val="00C77EC3"/>
    <w:rsid w:val="00C77F50"/>
    <w:rsid w:val="00C804C3"/>
    <w:rsid w:val="00C804C9"/>
    <w:rsid w:val="00C8051C"/>
    <w:rsid w:val="00C806D3"/>
    <w:rsid w:val="00C80EA8"/>
    <w:rsid w:val="00C80ED4"/>
    <w:rsid w:val="00C810D1"/>
    <w:rsid w:val="00C81167"/>
    <w:rsid w:val="00C8121D"/>
    <w:rsid w:val="00C812FE"/>
    <w:rsid w:val="00C8133F"/>
    <w:rsid w:val="00C81411"/>
    <w:rsid w:val="00C81570"/>
    <w:rsid w:val="00C815F2"/>
    <w:rsid w:val="00C81771"/>
    <w:rsid w:val="00C817DD"/>
    <w:rsid w:val="00C82149"/>
    <w:rsid w:val="00C8231C"/>
    <w:rsid w:val="00C824D0"/>
    <w:rsid w:val="00C824FE"/>
    <w:rsid w:val="00C82986"/>
    <w:rsid w:val="00C82A7B"/>
    <w:rsid w:val="00C8314F"/>
    <w:rsid w:val="00C83393"/>
    <w:rsid w:val="00C83410"/>
    <w:rsid w:val="00C837F1"/>
    <w:rsid w:val="00C83A9B"/>
    <w:rsid w:val="00C83EE3"/>
    <w:rsid w:val="00C840DE"/>
    <w:rsid w:val="00C8415C"/>
    <w:rsid w:val="00C846D0"/>
    <w:rsid w:val="00C847DD"/>
    <w:rsid w:val="00C84986"/>
    <w:rsid w:val="00C84C63"/>
    <w:rsid w:val="00C84DB5"/>
    <w:rsid w:val="00C84E90"/>
    <w:rsid w:val="00C84E97"/>
    <w:rsid w:val="00C84F74"/>
    <w:rsid w:val="00C850BA"/>
    <w:rsid w:val="00C8574E"/>
    <w:rsid w:val="00C859CD"/>
    <w:rsid w:val="00C85AFA"/>
    <w:rsid w:val="00C85D78"/>
    <w:rsid w:val="00C85D7C"/>
    <w:rsid w:val="00C8616F"/>
    <w:rsid w:val="00C862E5"/>
    <w:rsid w:val="00C866B2"/>
    <w:rsid w:val="00C86BF4"/>
    <w:rsid w:val="00C86C9C"/>
    <w:rsid w:val="00C86FFE"/>
    <w:rsid w:val="00C876AD"/>
    <w:rsid w:val="00C87A78"/>
    <w:rsid w:val="00C87B18"/>
    <w:rsid w:val="00C87EFD"/>
    <w:rsid w:val="00C90156"/>
    <w:rsid w:val="00C9017F"/>
    <w:rsid w:val="00C90335"/>
    <w:rsid w:val="00C9034F"/>
    <w:rsid w:val="00C9041A"/>
    <w:rsid w:val="00C90591"/>
    <w:rsid w:val="00C90722"/>
    <w:rsid w:val="00C90813"/>
    <w:rsid w:val="00C90C03"/>
    <w:rsid w:val="00C90FDC"/>
    <w:rsid w:val="00C9101A"/>
    <w:rsid w:val="00C9132E"/>
    <w:rsid w:val="00C913C4"/>
    <w:rsid w:val="00C91541"/>
    <w:rsid w:val="00C91619"/>
    <w:rsid w:val="00C9197B"/>
    <w:rsid w:val="00C91AA2"/>
    <w:rsid w:val="00C91ACB"/>
    <w:rsid w:val="00C91BE2"/>
    <w:rsid w:val="00C91C24"/>
    <w:rsid w:val="00C91CC9"/>
    <w:rsid w:val="00C921A3"/>
    <w:rsid w:val="00C922DC"/>
    <w:rsid w:val="00C92302"/>
    <w:rsid w:val="00C923E6"/>
    <w:rsid w:val="00C923FD"/>
    <w:rsid w:val="00C92BEE"/>
    <w:rsid w:val="00C92FCB"/>
    <w:rsid w:val="00C93049"/>
    <w:rsid w:val="00C9350D"/>
    <w:rsid w:val="00C937D2"/>
    <w:rsid w:val="00C93918"/>
    <w:rsid w:val="00C939A3"/>
    <w:rsid w:val="00C93A87"/>
    <w:rsid w:val="00C93C63"/>
    <w:rsid w:val="00C93EAF"/>
    <w:rsid w:val="00C9442C"/>
    <w:rsid w:val="00C94875"/>
    <w:rsid w:val="00C94946"/>
    <w:rsid w:val="00C94A05"/>
    <w:rsid w:val="00C94A1C"/>
    <w:rsid w:val="00C94D6F"/>
    <w:rsid w:val="00C95226"/>
    <w:rsid w:val="00C95263"/>
    <w:rsid w:val="00C95298"/>
    <w:rsid w:val="00C95840"/>
    <w:rsid w:val="00C95FDD"/>
    <w:rsid w:val="00C96246"/>
    <w:rsid w:val="00C9641E"/>
    <w:rsid w:val="00C9672A"/>
    <w:rsid w:val="00C96F29"/>
    <w:rsid w:val="00C9734D"/>
    <w:rsid w:val="00C973B0"/>
    <w:rsid w:val="00C97772"/>
    <w:rsid w:val="00C97929"/>
    <w:rsid w:val="00C97DF9"/>
    <w:rsid w:val="00C97FA8"/>
    <w:rsid w:val="00CA02A8"/>
    <w:rsid w:val="00CA0497"/>
    <w:rsid w:val="00CA071C"/>
    <w:rsid w:val="00CA0750"/>
    <w:rsid w:val="00CA0A2D"/>
    <w:rsid w:val="00CA0B27"/>
    <w:rsid w:val="00CA0F30"/>
    <w:rsid w:val="00CA0FA3"/>
    <w:rsid w:val="00CA136A"/>
    <w:rsid w:val="00CA15F4"/>
    <w:rsid w:val="00CA1824"/>
    <w:rsid w:val="00CA19FB"/>
    <w:rsid w:val="00CA1A22"/>
    <w:rsid w:val="00CA1B67"/>
    <w:rsid w:val="00CA1D15"/>
    <w:rsid w:val="00CA1FFA"/>
    <w:rsid w:val="00CA217F"/>
    <w:rsid w:val="00CA2257"/>
    <w:rsid w:val="00CA248E"/>
    <w:rsid w:val="00CA28A7"/>
    <w:rsid w:val="00CA2DF1"/>
    <w:rsid w:val="00CA30BE"/>
    <w:rsid w:val="00CA315F"/>
    <w:rsid w:val="00CA31CF"/>
    <w:rsid w:val="00CA3654"/>
    <w:rsid w:val="00CA3D82"/>
    <w:rsid w:val="00CA3EA5"/>
    <w:rsid w:val="00CA454B"/>
    <w:rsid w:val="00CA4CE3"/>
    <w:rsid w:val="00CA4ED2"/>
    <w:rsid w:val="00CA4F38"/>
    <w:rsid w:val="00CA50FB"/>
    <w:rsid w:val="00CA5509"/>
    <w:rsid w:val="00CA55E6"/>
    <w:rsid w:val="00CA5738"/>
    <w:rsid w:val="00CA5902"/>
    <w:rsid w:val="00CA5B70"/>
    <w:rsid w:val="00CA5DA3"/>
    <w:rsid w:val="00CA60D2"/>
    <w:rsid w:val="00CA6149"/>
    <w:rsid w:val="00CA6492"/>
    <w:rsid w:val="00CA64D4"/>
    <w:rsid w:val="00CA652A"/>
    <w:rsid w:val="00CA68BF"/>
    <w:rsid w:val="00CA6C9E"/>
    <w:rsid w:val="00CA6CB9"/>
    <w:rsid w:val="00CA6F97"/>
    <w:rsid w:val="00CA7317"/>
    <w:rsid w:val="00CA73F0"/>
    <w:rsid w:val="00CA73FA"/>
    <w:rsid w:val="00CA7460"/>
    <w:rsid w:val="00CA7466"/>
    <w:rsid w:val="00CA7626"/>
    <w:rsid w:val="00CA7825"/>
    <w:rsid w:val="00CA7D87"/>
    <w:rsid w:val="00CA7DC1"/>
    <w:rsid w:val="00CA7EC0"/>
    <w:rsid w:val="00CA7F1D"/>
    <w:rsid w:val="00CB01B7"/>
    <w:rsid w:val="00CB01ED"/>
    <w:rsid w:val="00CB050C"/>
    <w:rsid w:val="00CB0B2C"/>
    <w:rsid w:val="00CB1269"/>
    <w:rsid w:val="00CB1681"/>
    <w:rsid w:val="00CB1CAD"/>
    <w:rsid w:val="00CB24E1"/>
    <w:rsid w:val="00CB25C3"/>
    <w:rsid w:val="00CB29B1"/>
    <w:rsid w:val="00CB2EE0"/>
    <w:rsid w:val="00CB2F2C"/>
    <w:rsid w:val="00CB306D"/>
    <w:rsid w:val="00CB3074"/>
    <w:rsid w:val="00CB3219"/>
    <w:rsid w:val="00CB33DB"/>
    <w:rsid w:val="00CB36EB"/>
    <w:rsid w:val="00CB3A46"/>
    <w:rsid w:val="00CB3A59"/>
    <w:rsid w:val="00CB3B94"/>
    <w:rsid w:val="00CB3E18"/>
    <w:rsid w:val="00CB447B"/>
    <w:rsid w:val="00CB4789"/>
    <w:rsid w:val="00CB48DA"/>
    <w:rsid w:val="00CB48F1"/>
    <w:rsid w:val="00CB494F"/>
    <w:rsid w:val="00CB4E9A"/>
    <w:rsid w:val="00CB4EEB"/>
    <w:rsid w:val="00CB51BD"/>
    <w:rsid w:val="00CB5310"/>
    <w:rsid w:val="00CB550D"/>
    <w:rsid w:val="00CB554D"/>
    <w:rsid w:val="00CB5F9F"/>
    <w:rsid w:val="00CB6000"/>
    <w:rsid w:val="00CB62E6"/>
    <w:rsid w:val="00CB65C2"/>
    <w:rsid w:val="00CB68B5"/>
    <w:rsid w:val="00CB6E1D"/>
    <w:rsid w:val="00CB6E78"/>
    <w:rsid w:val="00CB6E9B"/>
    <w:rsid w:val="00CB6EB5"/>
    <w:rsid w:val="00CB6ECA"/>
    <w:rsid w:val="00CB6F8C"/>
    <w:rsid w:val="00CB72B3"/>
    <w:rsid w:val="00CB735A"/>
    <w:rsid w:val="00CB7374"/>
    <w:rsid w:val="00CB7464"/>
    <w:rsid w:val="00CB7539"/>
    <w:rsid w:val="00CB76E4"/>
    <w:rsid w:val="00CB7A18"/>
    <w:rsid w:val="00CB7A3A"/>
    <w:rsid w:val="00CB7BB9"/>
    <w:rsid w:val="00CB8197"/>
    <w:rsid w:val="00CC0315"/>
    <w:rsid w:val="00CC0525"/>
    <w:rsid w:val="00CC08F2"/>
    <w:rsid w:val="00CC0DAD"/>
    <w:rsid w:val="00CC107C"/>
    <w:rsid w:val="00CC1143"/>
    <w:rsid w:val="00CC12D1"/>
    <w:rsid w:val="00CC16A1"/>
    <w:rsid w:val="00CC17AC"/>
    <w:rsid w:val="00CC2070"/>
    <w:rsid w:val="00CC2079"/>
    <w:rsid w:val="00CC227B"/>
    <w:rsid w:val="00CC259E"/>
    <w:rsid w:val="00CC2610"/>
    <w:rsid w:val="00CC2BBE"/>
    <w:rsid w:val="00CC36D2"/>
    <w:rsid w:val="00CC4037"/>
    <w:rsid w:val="00CC484D"/>
    <w:rsid w:val="00CC48CF"/>
    <w:rsid w:val="00CC4EF8"/>
    <w:rsid w:val="00CC5066"/>
    <w:rsid w:val="00CC5173"/>
    <w:rsid w:val="00CC5593"/>
    <w:rsid w:val="00CC5B40"/>
    <w:rsid w:val="00CC5D2E"/>
    <w:rsid w:val="00CC65E4"/>
    <w:rsid w:val="00CC6875"/>
    <w:rsid w:val="00CC6931"/>
    <w:rsid w:val="00CC6EDE"/>
    <w:rsid w:val="00CC707E"/>
    <w:rsid w:val="00CC7547"/>
    <w:rsid w:val="00CC7626"/>
    <w:rsid w:val="00CC7795"/>
    <w:rsid w:val="00CC7F13"/>
    <w:rsid w:val="00CD0482"/>
    <w:rsid w:val="00CD07DD"/>
    <w:rsid w:val="00CD0843"/>
    <w:rsid w:val="00CD0AAF"/>
    <w:rsid w:val="00CD0FAF"/>
    <w:rsid w:val="00CD11DB"/>
    <w:rsid w:val="00CD1449"/>
    <w:rsid w:val="00CD145F"/>
    <w:rsid w:val="00CD1712"/>
    <w:rsid w:val="00CD1870"/>
    <w:rsid w:val="00CD19CB"/>
    <w:rsid w:val="00CD1B56"/>
    <w:rsid w:val="00CD1CDE"/>
    <w:rsid w:val="00CD20CD"/>
    <w:rsid w:val="00CD210E"/>
    <w:rsid w:val="00CD22C2"/>
    <w:rsid w:val="00CD2465"/>
    <w:rsid w:val="00CD278B"/>
    <w:rsid w:val="00CD27B4"/>
    <w:rsid w:val="00CD28C9"/>
    <w:rsid w:val="00CD2B0C"/>
    <w:rsid w:val="00CD2C0D"/>
    <w:rsid w:val="00CD2C98"/>
    <w:rsid w:val="00CD2D0A"/>
    <w:rsid w:val="00CD2D3F"/>
    <w:rsid w:val="00CD2D51"/>
    <w:rsid w:val="00CD2E22"/>
    <w:rsid w:val="00CD2E8E"/>
    <w:rsid w:val="00CD2F54"/>
    <w:rsid w:val="00CD3155"/>
    <w:rsid w:val="00CD31E7"/>
    <w:rsid w:val="00CD3217"/>
    <w:rsid w:val="00CD37B7"/>
    <w:rsid w:val="00CD44DF"/>
    <w:rsid w:val="00CD45A3"/>
    <w:rsid w:val="00CD4877"/>
    <w:rsid w:val="00CD4A49"/>
    <w:rsid w:val="00CD4AAD"/>
    <w:rsid w:val="00CD4DD8"/>
    <w:rsid w:val="00CD4ECC"/>
    <w:rsid w:val="00CD5006"/>
    <w:rsid w:val="00CD5116"/>
    <w:rsid w:val="00CD512B"/>
    <w:rsid w:val="00CD5A03"/>
    <w:rsid w:val="00CD5B5B"/>
    <w:rsid w:val="00CD5B83"/>
    <w:rsid w:val="00CD5D21"/>
    <w:rsid w:val="00CD5F27"/>
    <w:rsid w:val="00CD639D"/>
    <w:rsid w:val="00CD64F6"/>
    <w:rsid w:val="00CD64FD"/>
    <w:rsid w:val="00CD6555"/>
    <w:rsid w:val="00CD672B"/>
    <w:rsid w:val="00CD69C0"/>
    <w:rsid w:val="00CD69DC"/>
    <w:rsid w:val="00CD7149"/>
    <w:rsid w:val="00CD7205"/>
    <w:rsid w:val="00CD72FA"/>
    <w:rsid w:val="00CD7447"/>
    <w:rsid w:val="00CD796D"/>
    <w:rsid w:val="00CD7BF6"/>
    <w:rsid w:val="00CD7E3D"/>
    <w:rsid w:val="00CD7E8E"/>
    <w:rsid w:val="00CE00DB"/>
    <w:rsid w:val="00CE0295"/>
    <w:rsid w:val="00CE0351"/>
    <w:rsid w:val="00CE05E5"/>
    <w:rsid w:val="00CE0858"/>
    <w:rsid w:val="00CE09E3"/>
    <w:rsid w:val="00CE0FE9"/>
    <w:rsid w:val="00CE11D2"/>
    <w:rsid w:val="00CE11F7"/>
    <w:rsid w:val="00CE1506"/>
    <w:rsid w:val="00CE1A81"/>
    <w:rsid w:val="00CE1C57"/>
    <w:rsid w:val="00CE1D32"/>
    <w:rsid w:val="00CE2486"/>
    <w:rsid w:val="00CE2603"/>
    <w:rsid w:val="00CE270C"/>
    <w:rsid w:val="00CE276F"/>
    <w:rsid w:val="00CE286D"/>
    <w:rsid w:val="00CE2A81"/>
    <w:rsid w:val="00CE2E6A"/>
    <w:rsid w:val="00CE2EC2"/>
    <w:rsid w:val="00CE3193"/>
    <w:rsid w:val="00CE3313"/>
    <w:rsid w:val="00CE3341"/>
    <w:rsid w:val="00CE3990"/>
    <w:rsid w:val="00CE3B25"/>
    <w:rsid w:val="00CE3B83"/>
    <w:rsid w:val="00CE3B8F"/>
    <w:rsid w:val="00CE3F95"/>
    <w:rsid w:val="00CE3FD5"/>
    <w:rsid w:val="00CE4058"/>
    <w:rsid w:val="00CE4609"/>
    <w:rsid w:val="00CE4B6E"/>
    <w:rsid w:val="00CE551C"/>
    <w:rsid w:val="00CE5880"/>
    <w:rsid w:val="00CE5D35"/>
    <w:rsid w:val="00CE5E60"/>
    <w:rsid w:val="00CE6064"/>
    <w:rsid w:val="00CE6137"/>
    <w:rsid w:val="00CE63DE"/>
    <w:rsid w:val="00CE6A7A"/>
    <w:rsid w:val="00CE6D01"/>
    <w:rsid w:val="00CE6E78"/>
    <w:rsid w:val="00CE750F"/>
    <w:rsid w:val="00CE78D3"/>
    <w:rsid w:val="00CE7FFC"/>
    <w:rsid w:val="00CF0505"/>
    <w:rsid w:val="00CF0893"/>
    <w:rsid w:val="00CF0AB8"/>
    <w:rsid w:val="00CF0C1F"/>
    <w:rsid w:val="00CF101D"/>
    <w:rsid w:val="00CF12BB"/>
    <w:rsid w:val="00CF150E"/>
    <w:rsid w:val="00CF15B0"/>
    <w:rsid w:val="00CF15D0"/>
    <w:rsid w:val="00CF165D"/>
    <w:rsid w:val="00CF186C"/>
    <w:rsid w:val="00CF19A9"/>
    <w:rsid w:val="00CF1AAA"/>
    <w:rsid w:val="00CF1ACC"/>
    <w:rsid w:val="00CF1C5E"/>
    <w:rsid w:val="00CF215A"/>
    <w:rsid w:val="00CF219C"/>
    <w:rsid w:val="00CF23E4"/>
    <w:rsid w:val="00CF278B"/>
    <w:rsid w:val="00CF29D4"/>
    <w:rsid w:val="00CF2C23"/>
    <w:rsid w:val="00CF2DBD"/>
    <w:rsid w:val="00CF39AD"/>
    <w:rsid w:val="00CF3E58"/>
    <w:rsid w:val="00CF3EFE"/>
    <w:rsid w:val="00CF3FCF"/>
    <w:rsid w:val="00CF4104"/>
    <w:rsid w:val="00CF4585"/>
    <w:rsid w:val="00CF47C8"/>
    <w:rsid w:val="00CF488C"/>
    <w:rsid w:val="00CF496C"/>
    <w:rsid w:val="00CF4AC7"/>
    <w:rsid w:val="00CF4C67"/>
    <w:rsid w:val="00CF507D"/>
    <w:rsid w:val="00CF51FC"/>
    <w:rsid w:val="00CF53F9"/>
    <w:rsid w:val="00CF569D"/>
    <w:rsid w:val="00CF56F3"/>
    <w:rsid w:val="00CF572F"/>
    <w:rsid w:val="00CF5E76"/>
    <w:rsid w:val="00CF614E"/>
    <w:rsid w:val="00CF6D3F"/>
    <w:rsid w:val="00CF7045"/>
    <w:rsid w:val="00CF73E9"/>
    <w:rsid w:val="00CF75B5"/>
    <w:rsid w:val="00CF76D1"/>
    <w:rsid w:val="00CF7E7F"/>
    <w:rsid w:val="00D000A7"/>
    <w:rsid w:val="00D00E61"/>
    <w:rsid w:val="00D00EAB"/>
    <w:rsid w:val="00D010F2"/>
    <w:rsid w:val="00D012AD"/>
    <w:rsid w:val="00D01AB4"/>
    <w:rsid w:val="00D01BF7"/>
    <w:rsid w:val="00D01F31"/>
    <w:rsid w:val="00D02030"/>
    <w:rsid w:val="00D02535"/>
    <w:rsid w:val="00D02B73"/>
    <w:rsid w:val="00D02C12"/>
    <w:rsid w:val="00D03101"/>
    <w:rsid w:val="00D042F7"/>
    <w:rsid w:val="00D04351"/>
    <w:rsid w:val="00D0466D"/>
    <w:rsid w:val="00D0488A"/>
    <w:rsid w:val="00D04A77"/>
    <w:rsid w:val="00D04B5F"/>
    <w:rsid w:val="00D04C62"/>
    <w:rsid w:val="00D04F07"/>
    <w:rsid w:val="00D05063"/>
    <w:rsid w:val="00D05633"/>
    <w:rsid w:val="00D056EA"/>
    <w:rsid w:val="00D05AEC"/>
    <w:rsid w:val="00D05B5C"/>
    <w:rsid w:val="00D05C0D"/>
    <w:rsid w:val="00D05C61"/>
    <w:rsid w:val="00D05CB3"/>
    <w:rsid w:val="00D05DD3"/>
    <w:rsid w:val="00D05E01"/>
    <w:rsid w:val="00D062C2"/>
    <w:rsid w:val="00D06463"/>
    <w:rsid w:val="00D0667D"/>
    <w:rsid w:val="00D0670F"/>
    <w:rsid w:val="00D067B2"/>
    <w:rsid w:val="00D06821"/>
    <w:rsid w:val="00D06876"/>
    <w:rsid w:val="00D06F4D"/>
    <w:rsid w:val="00D070F6"/>
    <w:rsid w:val="00D076B1"/>
    <w:rsid w:val="00D076B7"/>
    <w:rsid w:val="00D07749"/>
    <w:rsid w:val="00D078FB"/>
    <w:rsid w:val="00D07A22"/>
    <w:rsid w:val="00D07E6A"/>
    <w:rsid w:val="00D07FE0"/>
    <w:rsid w:val="00D10600"/>
    <w:rsid w:val="00D10AC1"/>
    <w:rsid w:val="00D10C33"/>
    <w:rsid w:val="00D10E0E"/>
    <w:rsid w:val="00D10E2C"/>
    <w:rsid w:val="00D1154C"/>
    <w:rsid w:val="00D11555"/>
    <w:rsid w:val="00D115FC"/>
    <w:rsid w:val="00D11820"/>
    <w:rsid w:val="00D11E9D"/>
    <w:rsid w:val="00D121BE"/>
    <w:rsid w:val="00D12B4A"/>
    <w:rsid w:val="00D12D2D"/>
    <w:rsid w:val="00D12E0D"/>
    <w:rsid w:val="00D12FF4"/>
    <w:rsid w:val="00D132E0"/>
    <w:rsid w:val="00D13603"/>
    <w:rsid w:val="00D13CEC"/>
    <w:rsid w:val="00D13D66"/>
    <w:rsid w:val="00D14152"/>
    <w:rsid w:val="00D149C7"/>
    <w:rsid w:val="00D14B1C"/>
    <w:rsid w:val="00D14B8F"/>
    <w:rsid w:val="00D14F8A"/>
    <w:rsid w:val="00D15118"/>
    <w:rsid w:val="00D1531E"/>
    <w:rsid w:val="00D1544D"/>
    <w:rsid w:val="00D15B9E"/>
    <w:rsid w:val="00D15C83"/>
    <w:rsid w:val="00D16105"/>
    <w:rsid w:val="00D166BF"/>
    <w:rsid w:val="00D168AE"/>
    <w:rsid w:val="00D16EF2"/>
    <w:rsid w:val="00D172A3"/>
    <w:rsid w:val="00D17411"/>
    <w:rsid w:val="00D1773B"/>
    <w:rsid w:val="00D17A8C"/>
    <w:rsid w:val="00D17F7F"/>
    <w:rsid w:val="00D200C8"/>
    <w:rsid w:val="00D201DB"/>
    <w:rsid w:val="00D20235"/>
    <w:rsid w:val="00D20237"/>
    <w:rsid w:val="00D2042A"/>
    <w:rsid w:val="00D207E1"/>
    <w:rsid w:val="00D208F1"/>
    <w:rsid w:val="00D20AAC"/>
    <w:rsid w:val="00D2108E"/>
    <w:rsid w:val="00D2109A"/>
    <w:rsid w:val="00D21120"/>
    <w:rsid w:val="00D21451"/>
    <w:rsid w:val="00D21758"/>
    <w:rsid w:val="00D21B14"/>
    <w:rsid w:val="00D21FA7"/>
    <w:rsid w:val="00D22399"/>
    <w:rsid w:val="00D22410"/>
    <w:rsid w:val="00D22508"/>
    <w:rsid w:val="00D225FE"/>
    <w:rsid w:val="00D227D7"/>
    <w:rsid w:val="00D227E6"/>
    <w:rsid w:val="00D228FB"/>
    <w:rsid w:val="00D22D7D"/>
    <w:rsid w:val="00D22FD8"/>
    <w:rsid w:val="00D2331D"/>
    <w:rsid w:val="00D2348C"/>
    <w:rsid w:val="00D23674"/>
    <w:rsid w:val="00D238AD"/>
    <w:rsid w:val="00D23D82"/>
    <w:rsid w:val="00D23F2C"/>
    <w:rsid w:val="00D241DA"/>
    <w:rsid w:val="00D242CB"/>
    <w:rsid w:val="00D24324"/>
    <w:rsid w:val="00D243C6"/>
    <w:rsid w:val="00D2479B"/>
    <w:rsid w:val="00D24804"/>
    <w:rsid w:val="00D24E58"/>
    <w:rsid w:val="00D25666"/>
    <w:rsid w:val="00D258F0"/>
    <w:rsid w:val="00D259F6"/>
    <w:rsid w:val="00D25AC4"/>
    <w:rsid w:val="00D25E87"/>
    <w:rsid w:val="00D26320"/>
    <w:rsid w:val="00D26434"/>
    <w:rsid w:val="00D26958"/>
    <w:rsid w:val="00D26A1B"/>
    <w:rsid w:val="00D26BA5"/>
    <w:rsid w:val="00D26C18"/>
    <w:rsid w:val="00D26DB7"/>
    <w:rsid w:val="00D27192"/>
    <w:rsid w:val="00D27587"/>
    <w:rsid w:val="00D27599"/>
    <w:rsid w:val="00D27968"/>
    <w:rsid w:val="00D279A6"/>
    <w:rsid w:val="00D27D66"/>
    <w:rsid w:val="00D27F5F"/>
    <w:rsid w:val="00D30024"/>
    <w:rsid w:val="00D301B6"/>
    <w:rsid w:val="00D30237"/>
    <w:rsid w:val="00D302A4"/>
    <w:rsid w:val="00D306E4"/>
    <w:rsid w:val="00D30711"/>
    <w:rsid w:val="00D3082A"/>
    <w:rsid w:val="00D309AA"/>
    <w:rsid w:val="00D30ED8"/>
    <w:rsid w:val="00D30F25"/>
    <w:rsid w:val="00D31206"/>
    <w:rsid w:val="00D312B3"/>
    <w:rsid w:val="00D316C7"/>
    <w:rsid w:val="00D31B70"/>
    <w:rsid w:val="00D31ED9"/>
    <w:rsid w:val="00D3254F"/>
    <w:rsid w:val="00D328B4"/>
    <w:rsid w:val="00D3295F"/>
    <w:rsid w:val="00D329A2"/>
    <w:rsid w:val="00D32A0D"/>
    <w:rsid w:val="00D32B28"/>
    <w:rsid w:val="00D32CF3"/>
    <w:rsid w:val="00D32D36"/>
    <w:rsid w:val="00D33207"/>
    <w:rsid w:val="00D3348F"/>
    <w:rsid w:val="00D33863"/>
    <w:rsid w:val="00D33A01"/>
    <w:rsid w:val="00D33BA0"/>
    <w:rsid w:val="00D33BA4"/>
    <w:rsid w:val="00D33C33"/>
    <w:rsid w:val="00D33E06"/>
    <w:rsid w:val="00D33E27"/>
    <w:rsid w:val="00D340E8"/>
    <w:rsid w:val="00D340EC"/>
    <w:rsid w:val="00D34233"/>
    <w:rsid w:val="00D3432A"/>
    <w:rsid w:val="00D34458"/>
    <w:rsid w:val="00D345CC"/>
    <w:rsid w:val="00D34BC9"/>
    <w:rsid w:val="00D34C27"/>
    <w:rsid w:val="00D34C4A"/>
    <w:rsid w:val="00D3524C"/>
    <w:rsid w:val="00D352E4"/>
    <w:rsid w:val="00D35376"/>
    <w:rsid w:val="00D3561B"/>
    <w:rsid w:val="00D35702"/>
    <w:rsid w:val="00D35763"/>
    <w:rsid w:val="00D35858"/>
    <w:rsid w:val="00D35B07"/>
    <w:rsid w:val="00D35C92"/>
    <w:rsid w:val="00D35DC5"/>
    <w:rsid w:val="00D35EFF"/>
    <w:rsid w:val="00D364A6"/>
    <w:rsid w:val="00D36E0E"/>
    <w:rsid w:val="00D37121"/>
    <w:rsid w:val="00D37597"/>
    <w:rsid w:val="00D375CE"/>
    <w:rsid w:val="00D37907"/>
    <w:rsid w:val="00D37939"/>
    <w:rsid w:val="00D37AA8"/>
    <w:rsid w:val="00D37AEC"/>
    <w:rsid w:val="00D37F70"/>
    <w:rsid w:val="00D3EAA8"/>
    <w:rsid w:val="00D4024C"/>
    <w:rsid w:val="00D40257"/>
    <w:rsid w:val="00D4038E"/>
    <w:rsid w:val="00D403D3"/>
    <w:rsid w:val="00D4046D"/>
    <w:rsid w:val="00D406BF"/>
    <w:rsid w:val="00D408A4"/>
    <w:rsid w:val="00D40EA5"/>
    <w:rsid w:val="00D40F54"/>
    <w:rsid w:val="00D41054"/>
    <w:rsid w:val="00D4105E"/>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DF8"/>
    <w:rsid w:val="00D4318C"/>
    <w:rsid w:val="00D43342"/>
    <w:rsid w:val="00D435CA"/>
    <w:rsid w:val="00D437ED"/>
    <w:rsid w:val="00D4383B"/>
    <w:rsid w:val="00D4389F"/>
    <w:rsid w:val="00D43BC3"/>
    <w:rsid w:val="00D4413F"/>
    <w:rsid w:val="00D44167"/>
    <w:rsid w:val="00D44459"/>
    <w:rsid w:val="00D44919"/>
    <w:rsid w:val="00D44CD8"/>
    <w:rsid w:val="00D44FFB"/>
    <w:rsid w:val="00D4504A"/>
    <w:rsid w:val="00D450C7"/>
    <w:rsid w:val="00D4518D"/>
    <w:rsid w:val="00D451AC"/>
    <w:rsid w:val="00D45555"/>
    <w:rsid w:val="00D4586C"/>
    <w:rsid w:val="00D45DB3"/>
    <w:rsid w:val="00D45F6E"/>
    <w:rsid w:val="00D45F80"/>
    <w:rsid w:val="00D461B0"/>
    <w:rsid w:val="00D46212"/>
    <w:rsid w:val="00D462A0"/>
    <w:rsid w:val="00D46414"/>
    <w:rsid w:val="00D46E07"/>
    <w:rsid w:val="00D46E2B"/>
    <w:rsid w:val="00D47032"/>
    <w:rsid w:val="00D47334"/>
    <w:rsid w:val="00D47A21"/>
    <w:rsid w:val="00D50123"/>
    <w:rsid w:val="00D501F6"/>
    <w:rsid w:val="00D50308"/>
    <w:rsid w:val="00D50648"/>
    <w:rsid w:val="00D506B9"/>
    <w:rsid w:val="00D50743"/>
    <w:rsid w:val="00D507E1"/>
    <w:rsid w:val="00D50883"/>
    <w:rsid w:val="00D50F0F"/>
    <w:rsid w:val="00D51213"/>
    <w:rsid w:val="00D513A0"/>
    <w:rsid w:val="00D51412"/>
    <w:rsid w:val="00D51563"/>
    <w:rsid w:val="00D51BFD"/>
    <w:rsid w:val="00D51FB0"/>
    <w:rsid w:val="00D521A6"/>
    <w:rsid w:val="00D521AA"/>
    <w:rsid w:val="00D521C8"/>
    <w:rsid w:val="00D5245C"/>
    <w:rsid w:val="00D5246D"/>
    <w:rsid w:val="00D52473"/>
    <w:rsid w:val="00D52921"/>
    <w:rsid w:val="00D52AFC"/>
    <w:rsid w:val="00D52D3B"/>
    <w:rsid w:val="00D52F45"/>
    <w:rsid w:val="00D536D8"/>
    <w:rsid w:val="00D53786"/>
    <w:rsid w:val="00D537B4"/>
    <w:rsid w:val="00D537F9"/>
    <w:rsid w:val="00D53BE4"/>
    <w:rsid w:val="00D53E43"/>
    <w:rsid w:val="00D54169"/>
    <w:rsid w:val="00D5424B"/>
    <w:rsid w:val="00D545B9"/>
    <w:rsid w:val="00D54ACC"/>
    <w:rsid w:val="00D54F27"/>
    <w:rsid w:val="00D552D2"/>
    <w:rsid w:val="00D55A76"/>
    <w:rsid w:val="00D55AF0"/>
    <w:rsid w:val="00D56239"/>
    <w:rsid w:val="00D56584"/>
    <w:rsid w:val="00D5662C"/>
    <w:rsid w:val="00D567A8"/>
    <w:rsid w:val="00D56C2C"/>
    <w:rsid w:val="00D56C7A"/>
    <w:rsid w:val="00D56D53"/>
    <w:rsid w:val="00D56F93"/>
    <w:rsid w:val="00D57298"/>
    <w:rsid w:val="00D57387"/>
    <w:rsid w:val="00D57467"/>
    <w:rsid w:val="00D57AB6"/>
    <w:rsid w:val="00D57C7C"/>
    <w:rsid w:val="00D57D65"/>
    <w:rsid w:val="00D57ECA"/>
    <w:rsid w:val="00D57ED7"/>
    <w:rsid w:val="00D57F1C"/>
    <w:rsid w:val="00D60095"/>
    <w:rsid w:val="00D605AC"/>
    <w:rsid w:val="00D606C8"/>
    <w:rsid w:val="00D6087D"/>
    <w:rsid w:val="00D609BE"/>
    <w:rsid w:val="00D609D7"/>
    <w:rsid w:val="00D60E1A"/>
    <w:rsid w:val="00D60ECB"/>
    <w:rsid w:val="00D60ECD"/>
    <w:rsid w:val="00D61161"/>
    <w:rsid w:val="00D612F7"/>
    <w:rsid w:val="00D615C5"/>
    <w:rsid w:val="00D6178C"/>
    <w:rsid w:val="00D617B1"/>
    <w:rsid w:val="00D61FB1"/>
    <w:rsid w:val="00D62071"/>
    <w:rsid w:val="00D6239D"/>
    <w:rsid w:val="00D624A4"/>
    <w:rsid w:val="00D62737"/>
    <w:rsid w:val="00D627A1"/>
    <w:rsid w:val="00D62A60"/>
    <w:rsid w:val="00D62BEF"/>
    <w:rsid w:val="00D62C33"/>
    <w:rsid w:val="00D62E76"/>
    <w:rsid w:val="00D63564"/>
    <w:rsid w:val="00D637A4"/>
    <w:rsid w:val="00D638C6"/>
    <w:rsid w:val="00D63A25"/>
    <w:rsid w:val="00D63AF7"/>
    <w:rsid w:val="00D64614"/>
    <w:rsid w:val="00D64F88"/>
    <w:rsid w:val="00D64FF4"/>
    <w:rsid w:val="00D65243"/>
    <w:rsid w:val="00D652A5"/>
    <w:rsid w:val="00D6532E"/>
    <w:rsid w:val="00D65560"/>
    <w:rsid w:val="00D6563B"/>
    <w:rsid w:val="00D6583F"/>
    <w:rsid w:val="00D659DF"/>
    <w:rsid w:val="00D65C64"/>
    <w:rsid w:val="00D65CFD"/>
    <w:rsid w:val="00D660A1"/>
    <w:rsid w:val="00D669E4"/>
    <w:rsid w:val="00D66E0E"/>
    <w:rsid w:val="00D67418"/>
    <w:rsid w:val="00D67712"/>
    <w:rsid w:val="00D677C7"/>
    <w:rsid w:val="00D6787B"/>
    <w:rsid w:val="00D67B20"/>
    <w:rsid w:val="00D67D66"/>
    <w:rsid w:val="00D67EC2"/>
    <w:rsid w:val="00D7022E"/>
    <w:rsid w:val="00D70457"/>
    <w:rsid w:val="00D70462"/>
    <w:rsid w:val="00D70A71"/>
    <w:rsid w:val="00D70D65"/>
    <w:rsid w:val="00D70E96"/>
    <w:rsid w:val="00D70EBF"/>
    <w:rsid w:val="00D70F44"/>
    <w:rsid w:val="00D70F79"/>
    <w:rsid w:val="00D70FAB"/>
    <w:rsid w:val="00D718B8"/>
    <w:rsid w:val="00D718BF"/>
    <w:rsid w:val="00D719BC"/>
    <w:rsid w:val="00D71AB8"/>
    <w:rsid w:val="00D71BC1"/>
    <w:rsid w:val="00D71FFE"/>
    <w:rsid w:val="00D7203D"/>
    <w:rsid w:val="00D72470"/>
    <w:rsid w:val="00D728F4"/>
    <w:rsid w:val="00D72BF6"/>
    <w:rsid w:val="00D72C7A"/>
    <w:rsid w:val="00D73016"/>
    <w:rsid w:val="00D73A2C"/>
    <w:rsid w:val="00D741CC"/>
    <w:rsid w:val="00D74528"/>
    <w:rsid w:val="00D74BC4"/>
    <w:rsid w:val="00D74CD0"/>
    <w:rsid w:val="00D752AA"/>
    <w:rsid w:val="00D75B6A"/>
    <w:rsid w:val="00D75C12"/>
    <w:rsid w:val="00D75CF8"/>
    <w:rsid w:val="00D75ECD"/>
    <w:rsid w:val="00D761F7"/>
    <w:rsid w:val="00D763BF"/>
    <w:rsid w:val="00D76942"/>
    <w:rsid w:val="00D76A18"/>
    <w:rsid w:val="00D76AE4"/>
    <w:rsid w:val="00D76E08"/>
    <w:rsid w:val="00D7775B"/>
    <w:rsid w:val="00D778BE"/>
    <w:rsid w:val="00D77B9C"/>
    <w:rsid w:val="00D80232"/>
    <w:rsid w:val="00D8026C"/>
    <w:rsid w:val="00D80672"/>
    <w:rsid w:val="00D8067A"/>
    <w:rsid w:val="00D80887"/>
    <w:rsid w:val="00D80903"/>
    <w:rsid w:val="00D80B13"/>
    <w:rsid w:val="00D80FEA"/>
    <w:rsid w:val="00D81206"/>
    <w:rsid w:val="00D81AB2"/>
    <w:rsid w:val="00D81AF3"/>
    <w:rsid w:val="00D81C17"/>
    <w:rsid w:val="00D81C2F"/>
    <w:rsid w:val="00D8207C"/>
    <w:rsid w:val="00D8231E"/>
    <w:rsid w:val="00D82B3F"/>
    <w:rsid w:val="00D82C55"/>
    <w:rsid w:val="00D8354A"/>
    <w:rsid w:val="00D838CF"/>
    <w:rsid w:val="00D842E8"/>
    <w:rsid w:val="00D8461F"/>
    <w:rsid w:val="00D8497F"/>
    <w:rsid w:val="00D84B8D"/>
    <w:rsid w:val="00D84D40"/>
    <w:rsid w:val="00D85473"/>
    <w:rsid w:val="00D85554"/>
    <w:rsid w:val="00D855BB"/>
    <w:rsid w:val="00D85CEF"/>
    <w:rsid w:val="00D860E3"/>
    <w:rsid w:val="00D860FA"/>
    <w:rsid w:val="00D863B5"/>
    <w:rsid w:val="00D868DD"/>
    <w:rsid w:val="00D86AF4"/>
    <w:rsid w:val="00D87276"/>
    <w:rsid w:val="00D8732B"/>
    <w:rsid w:val="00D873C4"/>
    <w:rsid w:val="00D878DF"/>
    <w:rsid w:val="00D87C10"/>
    <w:rsid w:val="00D87C92"/>
    <w:rsid w:val="00D901D5"/>
    <w:rsid w:val="00D90AF5"/>
    <w:rsid w:val="00D90B44"/>
    <w:rsid w:val="00D90C5E"/>
    <w:rsid w:val="00D917C1"/>
    <w:rsid w:val="00D919AF"/>
    <w:rsid w:val="00D919D7"/>
    <w:rsid w:val="00D91C64"/>
    <w:rsid w:val="00D9243C"/>
    <w:rsid w:val="00D92C79"/>
    <w:rsid w:val="00D92D35"/>
    <w:rsid w:val="00D93400"/>
    <w:rsid w:val="00D93610"/>
    <w:rsid w:val="00D93885"/>
    <w:rsid w:val="00D93A51"/>
    <w:rsid w:val="00D93A82"/>
    <w:rsid w:val="00D93DA9"/>
    <w:rsid w:val="00D943B1"/>
    <w:rsid w:val="00D94907"/>
    <w:rsid w:val="00D94B4A"/>
    <w:rsid w:val="00D94B70"/>
    <w:rsid w:val="00D94D2A"/>
    <w:rsid w:val="00D95944"/>
    <w:rsid w:val="00D95B56"/>
    <w:rsid w:val="00D961DF"/>
    <w:rsid w:val="00D964AC"/>
    <w:rsid w:val="00D968C0"/>
    <w:rsid w:val="00D96C52"/>
    <w:rsid w:val="00D976C0"/>
    <w:rsid w:val="00D97809"/>
    <w:rsid w:val="00D9789A"/>
    <w:rsid w:val="00D97C9E"/>
    <w:rsid w:val="00D97D6B"/>
    <w:rsid w:val="00D97F44"/>
    <w:rsid w:val="00D97FE0"/>
    <w:rsid w:val="00DA0079"/>
    <w:rsid w:val="00DA011E"/>
    <w:rsid w:val="00DA030C"/>
    <w:rsid w:val="00DA0357"/>
    <w:rsid w:val="00DA0374"/>
    <w:rsid w:val="00DA0524"/>
    <w:rsid w:val="00DA0720"/>
    <w:rsid w:val="00DA0748"/>
    <w:rsid w:val="00DA0762"/>
    <w:rsid w:val="00DA0853"/>
    <w:rsid w:val="00DA0BEE"/>
    <w:rsid w:val="00DA0C5D"/>
    <w:rsid w:val="00DA0D67"/>
    <w:rsid w:val="00DA0F78"/>
    <w:rsid w:val="00DA109D"/>
    <w:rsid w:val="00DA12F3"/>
    <w:rsid w:val="00DA1406"/>
    <w:rsid w:val="00DA143D"/>
    <w:rsid w:val="00DA18B1"/>
    <w:rsid w:val="00DA1A4E"/>
    <w:rsid w:val="00DA209E"/>
    <w:rsid w:val="00DA22A6"/>
    <w:rsid w:val="00DA22EC"/>
    <w:rsid w:val="00DA25A7"/>
    <w:rsid w:val="00DA2626"/>
    <w:rsid w:val="00DA2893"/>
    <w:rsid w:val="00DA2A17"/>
    <w:rsid w:val="00DA2B7B"/>
    <w:rsid w:val="00DA2CA5"/>
    <w:rsid w:val="00DA2EAC"/>
    <w:rsid w:val="00DA2EB6"/>
    <w:rsid w:val="00DA2FDA"/>
    <w:rsid w:val="00DA3880"/>
    <w:rsid w:val="00DA3B83"/>
    <w:rsid w:val="00DA3BA9"/>
    <w:rsid w:val="00DA3BEF"/>
    <w:rsid w:val="00DA3C29"/>
    <w:rsid w:val="00DA3C49"/>
    <w:rsid w:val="00DA3CD8"/>
    <w:rsid w:val="00DA408B"/>
    <w:rsid w:val="00DA4556"/>
    <w:rsid w:val="00DA4AF6"/>
    <w:rsid w:val="00DA4E39"/>
    <w:rsid w:val="00DA5661"/>
    <w:rsid w:val="00DA595E"/>
    <w:rsid w:val="00DA5A99"/>
    <w:rsid w:val="00DA5B2B"/>
    <w:rsid w:val="00DA5BAF"/>
    <w:rsid w:val="00DA61F2"/>
    <w:rsid w:val="00DA6614"/>
    <w:rsid w:val="00DA6652"/>
    <w:rsid w:val="00DA675C"/>
    <w:rsid w:val="00DA6B27"/>
    <w:rsid w:val="00DA6DEB"/>
    <w:rsid w:val="00DA6EA1"/>
    <w:rsid w:val="00DA6FC6"/>
    <w:rsid w:val="00DA7104"/>
    <w:rsid w:val="00DA732F"/>
    <w:rsid w:val="00DA7732"/>
    <w:rsid w:val="00DA7F5D"/>
    <w:rsid w:val="00DAD60C"/>
    <w:rsid w:val="00DB016D"/>
    <w:rsid w:val="00DB01B7"/>
    <w:rsid w:val="00DB080F"/>
    <w:rsid w:val="00DB0896"/>
    <w:rsid w:val="00DB0D72"/>
    <w:rsid w:val="00DB10DC"/>
    <w:rsid w:val="00DB1837"/>
    <w:rsid w:val="00DB18A6"/>
    <w:rsid w:val="00DB1DF6"/>
    <w:rsid w:val="00DB1EE6"/>
    <w:rsid w:val="00DB2856"/>
    <w:rsid w:val="00DB30AC"/>
    <w:rsid w:val="00DB319B"/>
    <w:rsid w:val="00DB33F8"/>
    <w:rsid w:val="00DB3504"/>
    <w:rsid w:val="00DB36F0"/>
    <w:rsid w:val="00DB37A8"/>
    <w:rsid w:val="00DB3964"/>
    <w:rsid w:val="00DB3988"/>
    <w:rsid w:val="00DB3E08"/>
    <w:rsid w:val="00DB400B"/>
    <w:rsid w:val="00DB4865"/>
    <w:rsid w:val="00DB51DE"/>
    <w:rsid w:val="00DB55C7"/>
    <w:rsid w:val="00DB5988"/>
    <w:rsid w:val="00DB59C3"/>
    <w:rsid w:val="00DB5A4B"/>
    <w:rsid w:val="00DB5C68"/>
    <w:rsid w:val="00DB5CAF"/>
    <w:rsid w:val="00DB5F60"/>
    <w:rsid w:val="00DB61B0"/>
    <w:rsid w:val="00DB61D7"/>
    <w:rsid w:val="00DB6815"/>
    <w:rsid w:val="00DB69E9"/>
    <w:rsid w:val="00DB7293"/>
    <w:rsid w:val="00DB75A9"/>
    <w:rsid w:val="00DB78DC"/>
    <w:rsid w:val="00DB79A7"/>
    <w:rsid w:val="00DB7C1B"/>
    <w:rsid w:val="00DB7C84"/>
    <w:rsid w:val="00DB7F97"/>
    <w:rsid w:val="00DC0035"/>
    <w:rsid w:val="00DC06F4"/>
    <w:rsid w:val="00DC083C"/>
    <w:rsid w:val="00DC08A6"/>
    <w:rsid w:val="00DC1153"/>
    <w:rsid w:val="00DC1337"/>
    <w:rsid w:val="00DC174C"/>
    <w:rsid w:val="00DC17EC"/>
    <w:rsid w:val="00DC19A1"/>
    <w:rsid w:val="00DC1E64"/>
    <w:rsid w:val="00DC1EFB"/>
    <w:rsid w:val="00DC21B7"/>
    <w:rsid w:val="00DC3329"/>
    <w:rsid w:val="00DC33F9"/>
    <w:rsid w:val="00DC34EF"/>
    <w:rsid w:val="00DC3D2F"/>
    <w:rsid w:val="00DC3DA0"/>
    <w:rsid w:val="00DC3E9B"/>
    <w:rsid w:val="00DC3FE0"/>
    <w:rsid w:val="00DC418A"/>
    <w:rsid w:val="00DC43CB"/>
    <w:rsid w:val="00DC471E"/>
    <w:rsid w:val="00DC4818"/>
    <w:rsid w:val="00DC49B7"/>
    <w:rsid w:val="00DC4AD5"/>
    <w:rsid w:val="00DC4BDA"/>
    <w:rsid w:val="00DC4E90"/>
    <w:rsid w:val="00DC51F2"/>
    <w:rsid w:val="00DC5D6C"/>
    <w:rsid w:val="00DC5D91"/>
    <w:rsid w:val="00DC5F66"/>
    <w:rsid w:val="00DC61FA"/>
    <w:rsid w:val="00DC6523"/>
    <w:rsid w:val="00DC65A4"/>
    <w:rsid w:val="00DC65E9"/>
    <w:rsid w:val="00DC66E7"/>
    <w:rsid w:val="00DC6735"/>
    <w:rsid w:val="00DC67A4"/>
    <w:rsid w:val="00DC759C"/>
    <w:rsid w:val="00DC76E1"/>
    <w:rsid w:val="00DC7A6A"/>
    <w:rsid w:val="00DC7D0B"/>
    <w:rsid w:val="00DD0133"/>
    <w:rsid w:val="00DD0B66"/>
    <w:rsid w:val="00DD0B88"/>
    <w:rsid w:val="00DD0C10"/>
    <w:rsid w:val="00DD0C4A"/>
    <w:rsid w:val="00DD0EF9"/>
    <w:rsid w:val="00DD142E"/>
    <w:rsid w:val="00DD173D"/>
    <w:rsid w:val="00DD212F"/>
    <w:rsid w:val="00DD21D6"/>
    <w:rsid w:val="00DD222E"/>
    <w:rsid w:val="00DD2488"/>
    <w:rsid w:val="00DD269F"/>
    <w:rsid w:val="00DD2A83"/>
    <w:rsid w:val="00DD30CC"/>
    <w:rsid w:val="00DD312B"/>
    <w:rsid w:val="00DD322D"/>
    <w:rsid w:val="00DD3357"/>
    <w:rsid w:val="00DD3A60"/>
    <w:rsid w:val="00DD3B40"/>
    <w:rsid w:val="00DD3C0C"/>
    <w:rsid w:val="00DD3CE8"/>
    <w:rsid w:val="00DD3DE8"/>
    <w:rsid w:val="00DD4178"/>
    <w:rsid w:val="00DD4199"/>
    <w:rsid w:val="00DD4D0E"/>
    <w:rsid w:val="00DD512C"/>
    <w:rsid w:val="00DD526E"/>
    <w:rsid w:val="00DD5550"/>
    <w:rsid w:val="00DD55BA"/>
    <w:rsid w:val="00DD57B3"/>
    <w:rsid w:val="00DD5D1A"/>
    <w:rsid w:val="00DD624D"/>
    <w:rsid w:val="00DD6796"/>
    <w:rsid w:val="00DD6D95"/>
    <w:rsid w:val="00DD7889"/>
    <w:rsid w:val="00DD7929"/>
    <w:rsid w:val="00DD7E3B"/>
    <w:rsid w:val="00DE01AF"/>
    <w:rsid w:val="00DE0C46"/>
    <w:rsid w:val="00DE0C77"/>
    <w:rsid w:val="00DE0CFF"/>
    <w:rsid w:val="00DE0D5B"/>
    <w:rsid w:val="00DE1003"/>
    <w:rsid w:val="00DE1135"/>
    <w:rsid w:val="00DE1178"/>
    <w:rsid w:val="00DE1559"/>
    <w:rsid w:val="00DE169C"/>
    <w:rsid w:val="00DE17FD"/>
    <w:rsid w:val="00DE1984"/>
    <w:rsid w:val="00DE1D68"/>
    <w:rsid w:val="00DE1E46"/>
    <w:rsid w:val="00DE22D0"/>
    <w:rsid w:val="00DE243C"/>
    <w:rsid w:val="00DE24D1"/>
    <w:rsid w:val="00DE27FD"/>
    <w:rsid w:val="00DE296D"/>
    <w:rsid w:val="00DE2B0E"/>
    <w:rsid w:val="00DE2F2E"/>
    <w:rsid w:val="00DE332A"/>
    <w:rsid w:val="00DE363A"/>
    <w:rsid w:val="00DE37EF"/>
    <w:rsid w:val="00DE38CA"/>
    <w:rsid w:val="00DE3CD6"/>
    <w:rsid w:val="00DE3CEE"/>
    <w:rsid w:val="00DE3FCF"/>
    <w:rsid w:val="00DE417E"/>
    <w:rsid w:val="00DE477B"/>
    <w:rsid w:val="00DE4905"/>
    <w:rsid w:val="00DE49FE"/>
    <w:rsid w:val="00DE4A6C"/>
    <w:rsid w:val="00DE4A6E"/>
    <w:rsid w:val="00DE4B5F"/>
    <w:rsid w:val="00DE4CDF"/>
    <w:rsid w:val="00DE4F3C"/>
    <w:rsid w:val="00DE5280"/>
    <w:rsid w:val="00DE5817"/>
    <w:rsid w:val="00DE5A90"/>
    <w:rsid w:val="00DE5ABB"/>
    <w:rsid w:val="00DE6068"/>
    <w:rsid w:val="00DE635B"/>
    <w:rsid w:val="00DE6362"/>
    <w:rsid w:val="00DE6F34"/>
    <w:rsid w:val="00DE7539"/>
    <w:rsid w:val="00DE7910"/>
    <w:rsid w:val="00DE7DE9"/>
    <w:rsid w:val="00DE7EFC"/>
    <w:rsid w:val="00DF0558"/>
    <w:rsid w:val="00DF1044"/>
    <w:rsid w:val="00DF122E"/>
    <w:rsid w:val="00DF1344"/>
    <w:rsid w:val="00DF17D2"/>
    <w:rsid w:val="00DF1B51"/>
    <w:rsid w:val="00DF1B88"/>
    <w:rsid w:val="00DF1C31"/>
    <w:rsid w:val="00DF1C52"/>
    <w:rsid w:val="00DF1E23"/>
    <w:rsid w:val="00DF2174"/>
    <w:rsid w:val="00DF228C"/>
    <w:rsid w:val="00DF2297"/>
    <w:rsid w:val="00DF233F"/>
    <w:rsid w:val="00DF236C"/>
    <w:rsid w:val="00DF2719"/>
    <w:rsid w:val="00DF29F3"/>
    <w:rsid w:val="00DF2F39"/>
    <w:rsid w:val="00DF300E"/>
    <w:rsid w:val="00DF30A6"/>
    <w:rsid w:val="00DF352B"/>
    <w:rsid w:val="00DF370C"/>
    <w:rsid w:val="00DF3D37"/>
    <w:rsid w:val="00DF3DCC"/>
    <w:rsid w:val="00DF40A3"/>
    <w:rsid w:val="00DF4137"/>
    <w:rsid w:val="00DF4582"/>
    <w:rsid w:val="00DF46E9"/>
    <w:rsid w:val="00DF47D3"/>
    <w:rsid w:val="00DF4A25"/>
    <w:rsid w:val="00DF4B33"/>
    <w:rsid w:val="00DF4CC9"/>
    <w:rsid w:val="00DF4E6A"/>
    <w:rsid w:val="00DF4E76"/>
    <w:rsid w:val="00DF4F5A"/>
    <w:rsid w:val="00DF4F5C"/>
    <w:rsid w:val="00DF4F82"/>
    <w:rsid w:val="00DF4FAC"/>
    <w:rsid w:val="00DF5012"/>
    <w:rsid w:val="00DF5197"/>
    <w:rsid w:val="00DF5217"/>
    <w:rsid w:val="00DF5502"/>
    <w:rsid w:val="00DF5635"/>
    <w:rsid w:val="00DF57D5"/>
    <w:rsid w:val="00DF5C98"/>
    <w:rsid w:val="00DF5E67"/>
    <w:rsid w:val="00DF61CC"/>
    <w:rsid w:val="00DF61EE"/>
    <w:rsid w:val="00DF6450"/>
    <w:rsid w:val="00DF6541"/>
    <w:rsid w:val="00DF65C6"/>
    <w:rsid w:val="00DF66F5"/>
    <w:rsid w:val="00DF68E8"/>
    <w:rsid w:val="00DF6E48"/>
    <w:rsid w:val="00DF6F79"/>
    <w:rsid w:val="00DF7019"/>
    <w:rsid w:val="00DF70F1"/>
    <w:rsid w:val="00DF793C"/>
    <w:rsid w:val="00E00515"/>
    <w:rsid w:val="00E006FB"/>
    <w:rsid w:val="00E008CE"/>
    <w:rsid w:val="00E00AD2"/>
    <w:rsid w:val="00E00B2A"/>
    <w:rsid w:val="00E0102E"/>
    <w:rsid w:val="00E010EF"/>
    <w:rsid w:val="00E013D7"/>
    <w:rsid w:val="00E016C4"/>
    <w:rsid w:val="00E01E1F"/>
    <w:rsid w:val="00E023DC"/>
    <w:rsid w:val="00E0244B"/>
    <w:rsid w:val="00E02596"/>
    <w:rsid w:val="00E0261A"/>
    <w:rsid w:val="00E028BB"/>
    <w:rsid w:val="00E02A00"/>
    <w:rsid w:val="00E0304F"/>
    <w:rsid w:val="00E032BF"/>
    <w:rsid w:val="00E03942"/>
    <w:rsid w:val="00E039FB"/>
    <w:rsid w:val="00E03D84"/>
    <w:rsid w:val="00E03E2E"/>
    <w:rsid w:val="00E03F46"/>
    <w:rsid w:val="00E040F0"/>
    <w:rsid w:val="00E04364"/>
    <w:rsid w:val="00E045E6"/>
    <w:rsid w:val="00E0469A"/>
    <w:rsid w:val="00E04807"/>
    <w:rsid w:val="00E0495A"/>
    <w:rsid w:val="00E04BBC"/>
    <w:rsid w:val="00E05722"/>
    <w:rsid w:val="00E057DA"/>
    <w:rsid w:val="00E05870"/>
    <w:rsid w:val="00E05C0D"/>
    <w:rsid w:val="00E05C43"/>
    <w:rsid w:val="00E0608A"/>
    <w:rsid w:val="00E06184"/>
    <w:rsid w:val="00E069E8"/>
    <w:rsid w:val="00E07344"/>
    <w:rsid w:val="00E07560"/>
    <w:rsid w:val="00E076FC"/>
    <w:rsid w:val="00E07E15"/>
    <w:rsid w:val="00E1026F"/>
    <w:rsid w:val="00E10790"/>
    <w:rsid w:val="00E1087E"/>
    <w:rsid w:val="00E10EDB"/>
    <w:rsid w:val="00E1109D"/>
    <w:rsid w:val="00E11617"/>
    <w:rsid w:val="00E116B1"/>
    <w:rsid w:val="00E11954"/>
    <w:rsid w:val="00E11C3E"/>
    <w:rsid w:val="00E11FD7"/>
    <w:rsid w:val="00E12247"/>
    <w:rsid w:val="00E123EE"/>
    <w:rsid w:val="00E1244B"/>
    <w:rsid w:val="00E126D6"/>
    <w:rsid w:val="00E12814"/>
    <w:rsid w:val="00E12854"/>
    <w:rsid w:val="00E12BF9"/>
    <w:rsid w:val="00E12F70"/>
    <w:rsid w:val="00E13337"/>
    <w:rsid w:val="00E1343E"/>
    <w:rsid w:val="00E134E0"/>
    <w:rsid w:val="00E13A83"/>
    <w:rsid w:val="00E13A92"/>
    <w:rsid w:val="00E13C1D"/>
    <w:rsid w:val="00E13D50"/>
    <w:rsid w:val="00E13F44"/>
    <w:rsid w:val="00E140E8"/>
    <w:rsid w:val="00E14284"/>
    <w:rsid w:val="00E14348"/>
    <w:rsid w:val="00E1451B"/>
    <w:rsid w:val="00E14788"/>
    <w:rsid w:val="00E1492D"/>
    <w:rsid w:val="00E14AE7"/>
    <w:rsid w:val="00E14EAD"/>
    <w:rsid w:val="00E1511A"/>
    <w:rsid w:val="00E15283"/>
    <w:rsid w:val="00E15834"/>
    <w:rsid w:val="00E158BB"/>
    <w:rsid w:val="00E15B25"/>
    <w:rsid w:val="00E15BCA"/>
    <w:rsid w:val="00E15CB9"/>
    <w:rsid w:val="00E15CFC"/>
    <w:rsid w:val="00E160D9"/>
    <w:rsid w:val="00E162B1"/>
    <w:rsid w:val="00E16844"/>
    <w:rsid w:val="00E16998"/>
    <w:rsid w:val="00E16BC5"/>
    <w:rsid w:val="00E16BC8"/>
    <w:rsid w:val="00E16DC5"/>
    <w:rsid w:val="00E17046"/>
    <w:rsid w:val="00E17312"/>
    <w:rsid w:val="00E1776D"/>
    <w:rsid w:val="00E17913"/>
    <w:rsid w:val="00E179B9"/>
    <w:rsid w:val="00E17D4E"/>
    <w:rsid w:val="00E17E2D"/>
    <w:rsid w:val="00E20205"/>
    <w:rsid w:val="00E2026B"/>
    <w:rsid w:val="00E20287"/>
    <w:rsid w:val="00E202F3"/>
    <w:rsid w:val="00E20525"/>
    <w:rsid w:val="00E20836"/>
    <w:rsid w:val="00E2087C"/>
    <w:rsid w:val="00E20AB1"/>
    <w:rsid w:val="00E20DF1"/>
    <w:rsid w:val="00E21375"/>
    <w:rsid w:val="00E21401"/>
    <w:rsid w:val="00E2165A"/>
    <w:rsid w:val="00E21ACD"/>
    <w:rsid w:val="00E21CAB"/>
    <w:rsid w:val="00E22180"/>
    <w:rsid w:val="00E225EE"/>
    <w:rsid w:val="00E227BD"/>
    <w:rsid w:val="00E22BF4"/>
    <w:rsid w:val="00E22D73"/>
    <w:rsid w:val="00E236AF"/>
    <w:rsid w:val="00E236D5"/>
    <w:rsid w:val="00E23846"/>
    <w:rsid w:val="00E23C67"/>
    <w:rsid w:val="00E24435"/>
    <w:rsid w:val="00E2477D"/>
    <w:rsid w:val="00E24823"/>
    <w:rsid w:val="00E248D3"/>
    <w:rsid w:val="00E249E9"/>
    <w:rsid w:val="00E24B2A"/>
    <w:rsid w:val="00E24D38"/>
    <w:rsid w:val="00E24DC0"/>
    <w:rsid w:val="00E24DF4"/>
    <w:rsid w:val="00E24E99"/>
    <w:rsid w:val="00E251A9"/>
    <w:rsid w:val="00E257CA"/>
    <w:rsid w:val="00E25EAF"/>
    <w:rsid w:val="00E25FA1"/>
    <w:rsid w:val="00E2610A"/>
    <w:rsid w:val="00E26195"/>
    <w:rsid w:val="00E26688"/>
    <w:rsid w:val="00E266A7"/>
    <w:rsid w:val="00E269AA"/>
    <w:rsid w:val="00E26A0D"/>
    <w:rsid w:val="00E26A82"/>
    <w:rsid w:val="00E26CB0"/>
    <w:rsid w:val="00E26D15"/>
    <w:rsid w:val="00E272B7"/>
    <w:rsid w:val="00E27353"/>
    <w:rsid w:val="00E27606"/>
    <w:rsid w:val="00E279E5"/>
    <w:rsid w:val="00E27D1E"/>
    <w:rsid w:val="00E2CB19"/>
    <w:rsid w:val="00E30190"/>
    <w:rsid w:val="00E302F4"/>
    <w:rsid w:val="00E308E0"/>
    <w:rsid w:val="00E3099C"/>
    <w:rsid w:val="00E30B24"/>
    <w:rsid w:val="00E30BE8"/>
    <w:rsid w:val="00E31100"/>
    <w:rsid w:val="00E31209"/>
    <w:rsid w:val="00E3120E"/>
    <w:rsid w:val="00E313F2"/>
    <w:rsid w:val="00E31447"/>
    <w:rsid w:val="00E3188C"/>
    <w:rsid w:val="00E319CD"/>
    <w:rsid w:val="00E31CDA"/>
    <w:rsid w:val="00E3203A"/>
    <w:rsid w:val="00E32766"/>
    <w:rsid w:val="00E32F36"/>
    <w:rsid w:val="00E32F67"/>
    <w:rsid w:val="00E33019"/>
    <w:rsid w:val="00E3320A"/>
    <w:rsid w:val="00E3343E"/>
    <w:rsid w:val="00E33B95"/>
    <w:rsid w:val="00E33CB2"/>
    <w:rsid w:val="00E33E60"/>
    <w:rsid w:val="00E3437D"/>
    <w:rsid w:val="00E34627"/>
    <w:rsid w:val="00E346CB"/>
    <w:rsid w:val="00E34A4B"/>
    <w:rsid w:val="00E34B12"/>
    <w:rsid w:val="00E350C8"/>
    <w:rsid w:val="00E3522A"/>
    <w:rsid w:val="00E35407"/>
    <w:rsid w:val="00E35636"/>
    <w:rsid w:val="00E35BF1"/>
    <w:rsid w:val="00E361A4"/>
    <w:rsid w:val="00E363ED"/>
    <w:rsid w:val="00E364EC"/>
    <w:rsid w:val="00E365F5"/>
    <w:rsid w:val="00E36E1D"/>
    <w:rsid w:val="00E370DB"/>
    <w:rsid w:val="00E374B8"/>
    <w:rsid w:val="00E37A7C"/>
    <w:rsid w:val="00E37CEF"/>
    <w:rsid w:val="00E37D83"/>
    <w:rsid w:val="00E37DB3"/>
    <w:rsid w:val="00E40956"/>
    <w:rsid w:val="00E40E88"/>
    <w:rsid w:val="00E41221"/>
    <w:rsid w:val="00E412A2"/>
    <w:rsid w:val="00E414F8"/>
    <w:rsid w:val="00E4195D"/>
    <w:rsid w:val="00E41A19"/>
    <w:rsid w:val="00E41D84"/>
    <w:rsid w:val="00E41D97"/>
    <w:rsid w:val="00E41E6C"/>
    <w:rsid w:val="00E42000"/>
    <w:rsid w:val="00E423C6"/>
    <w:rsid w:val="00E424D6"/>
    <w:rsid w:val="00E4278E"/>
    <w:rsid w:val="00E429ED"/>
    <w:rsid w:val="00E42FA9"/>
    <w:rsid w:val="00E43101"/>
    <w:rsid w:val="00E43342"/>
    <w:rsid w:val="00E435CD"/>
    <w:rsid w:val="00E43947"/>
    <w:rsid w:val="00E43A5F"/>
    <w:rsid w:val="00E43AA4"/>
    <w:rsid w:val="00E43B17"/>
    <w:rsid w:val="00E43DB5"/>
    <w:rsid w:val="00E4413B"/>
    <w:rsid w:val="00E44473"/>
    <w:rsid w:val="00E4448F"/>
    <w:rsid w:val="00E446AA"/>
    <w:rsid w:val="00E4504F"/>
    <w:rsid w:val="00E45463"/>
    <w:rsid w:val="00E456DF"/>
    <w:rsid w:val="00E45990"/>
    <w:rsid w:val="00E45B16"/>
    <w:rsid w:val="00E46142"/>
    <w:rsid w:val="00E461F0"/>
    <w:rsid w:val="00E4658B"/>
    <w:rsid w:val="00E46996"/>
    <w:rsid w:val="00E4727A"/>
    <w:rsid w:val="00E47355"/>
    <w:rsid w:val="00E476B6"/>
    <w:rsid w:val="00E476FE"/>
    <w:rsid w:val="00E4783B"/>
    <w:rsid w:val="00E478AB"/>
    <w:rsid w:val="00E47B3A"/>
    <w:rsid w:val="00E47D35"/>
    <w:rsid w:val="00E47E3C"/>
    <w:rsid w:val="00E47F87"/>
    <w:rsid w:val="00E5009B"/>
    <w:rsid w:val="00E500EB"/>
    <w:rsid w:val="00E5085F"/>
    <w:rsid w:val="00E50FED"/>
    <w:rsid w:val="00E512BD"/>
    <w:rsid w:val="00E51330"/>
    <w:rsid w:val="00E513AC"/>
    <w:rsid w:val="00E5158E"/>
    <w:rsid w:val="00E5160F"/>
    <w:rsid w:val="00E51A7F"/>
    <w:rsid w:val="00E5207F"/>
    <w:rsid w:val="00E520F5"/>
    <w:rsid w:val="00E526E3"/>
    <w:rsid w:val="00E52708"/>
    <w:rsid w:val="00E53597"/>
    <w:rsid w:val="00E535D1"/>
    <w:rsid w:val="00E53756"/>
    <w:rsid w:val="00E537E8"/>
    <w:rsid w:val="00E54269"/>
    <w:rsid w:val="00E5447E"/>
    <w:rsid w:val="00E5505F"/>
    <w:rsid w:val="00E5535D"/>
    <w:rsid w:val="00E5560D"/>
    <w:rsid w:val="00E556CA"/>
    <w:rsid w:val="00E557EB"/>
    <w:rsid w:val="00E55901"/>
    <w:rsid w:val="00E559F1"/>
    <w:rsid w:val="00E55B22"/>
    <w:rsid w:val="00E55BE2"/>
    <w:rsid w:val="00E55C7F"/>
    <w:rsid w:val="00E55DB1"/>
    <w:rsid w:val="00E560E8"/>
    <w:rsid w:val="00E5626B"/>
    <w:rsid w:val="00E563A2"/>
    <w:rsid w:val="00E565BD"/>
    <w:rsid w:val="00E568D5"/>
    <w:rsid w:val="00E56A02"/>
    <w:rsid w:val="00E56A79"/>
    <w:rsid w:val="00E56D4D"/>
    <w:rsid w:val="00E56E35"/>
    <w:rsid w:val="00E57784"/>
    <w:rsid w:val="00E57A1A"/>
    <w:rsid w:val="00E57CA8"/>
    <w:rsid w:val="00E57DE9"/>
    <w:rsid w:val="00E6004C"/>
    <w:rsid w:val="00E6031E"/>
    <w:rsid w:val="00E60448"/>
    <w:rsid w:val="00E6082F"/>
    <w:rsid w:val="00E60941"/>
    <w:rsid w:val="00E6128E"/>
    <w:rsid w:val="00E61626"/>
    <w:rsid w:val="00E61644"/>
    <w:rsid w:val="00E61F97"/>
    <w:rsid w:val="00E621C3"/>
    <w:rsid w:val="00E623F6"/>
    <w:rsid w:val="00E625EB"/>
    <w:rsid w:val="00E6266F"/>
    <w:rsid w:val="00E627EF"/>
    <w:rsid w:val="00E62B71"/>
    <w:rsid w:val="00E62F4B"/>
    <w:rsid w:val="00E63528"/>
    <w:rsid w:val="00E63603"/>
    <w:rsid w:val="00E63A84"/>
    <w:rsid w:val="00E63EAB"/>
    <w:rsid w:val="00E6417B"/>
    <w:rsid w:val="00E641E7"/>
    <w:rsid w:val="00E64322"/>
    <w:rsid w:val="00E645E9"/>
    <w:rsid w:val="00E64D8C"/>
    <w:rsid w:val="00E64DCD"/>
    <w:rsid w:val="00E64EB4"/>
    <w:rsid w:val="00E65088"/>
    <w:rsid w:val="00E65365"/>
    <w:rsid w:val="00E65379"/>
    <w:rsid w:val="00E65498"/>
    <w:rsid w:val="00E65971"/>
    <w:rsid w:val="00E65991"/>
    <w:rsid w:val="00E65CD3"/>
    <w:rsid w:val="00E65FCC"/>
    <w:rsid w:val="00E664EB"/>
    <w:rsid w:val="00E665CB"/>
    <w:rsid w:val="00E66AD2"/>
    <w:rsid w:val="00E66B1E"/>
    <w:rsid w:val="00E66D4B"/>
    <w:rsid w:val="00E66E3F"/>
    <w:rsid w:val="00E67041"/>
    <w:rsid w:val="00E6708E"/>
    <w:rsid w:val="00E6750E"/>
    <w:rsid w:val="00E6760A"/>
    <w:rsid w:val="00E67669"/>
    <w:rsid w:val="00E676A8"/>
    <w:rsid w:val="00E67970"/>
    <w:rsid w:val="00E67C6C"/>
    <w:rsid w:val="00E67C7C"/>
    <w:rsid w:val="00E702D4"/>
    <w:rsid w:val="00E709F1"/>
    <w:rsid w:val="00E70A70"/>
    <w:rsid w:val="00E70B47"/>
    <w:rsid w:val="00E70BB0"/>
    <w:rsid w:val="00E70BCC"/>
    <w:rsid w:val="00E7106E"/>
    <w:rsid w:val="00E7127F"/>
    <w:rsid w:val="00E717D4"/>
    <w:rsid w:val="00E7197F"/>
    <w:rsid w:val="00E71ED7"/>
    <w:rsid w:val="00E720E0"/>
    <w:rsid w:val="00E7228C"/>
    <w:rsid w:val="00E7255A"/>
    <w:rsid w:val="00E72819"/>
    <w:rsid w:val="00E72826"/>
    <w:rsid w:val="00E72B6D"/>
    <w:rsid w:val="00E72D54"/>
    <w:rsid w:val="00E7354F"/>
    <w:rsid w:val="00E73CF5"/>
    <w:rsid w:val="00E743FF"/>
    <w:rsid w:val="00E748E6"/>
    <w:rsid w:val="00E74937"/>
    <w:rsid w:val="00E74D45"/>
    <w:rsid w:val="00E74E9F"/>
    <w:rsid w:val="00E75044"/>
    <w:rsid w:val="00E7534F"/>
    <w:rsid w:val="00E7551A"/>
    <w:rsid w:val="00E75B00"/>
    <w:rsid w:val="00E75D23"/>
    <w:rsid w:val="00E75D84"/>
    <w:rsid w:val="00E75FD9"/>
    <w:rsid w:val="00E76053"/>
    <w:rsid w:val="00E7630B"/>
    <w:rsid w:val="00E76576"/>
    <w:rsid w:val="00E76840"/>
    <w:rsid w:val="00E7684C"/>
    <w:rsid w:val="00E7692E"/>
    <w:rsid w:val="00E76984"/>
    <w:rsid w:val="00E769E1"/>
    <w:rsid w:val="00E76BB7"/>
    <w:rsid w:val="00E76DCC"/>
    <w:rsid w:val="00E77418"/>
    <w:rsid w:val="00E7768D"/>
    <w:rsid w:val="00E77799"/>
    <w:rsid w:val="00E7784F"/>
    <w:rsid w:val="00E77D49"/>
    <w:rsid w:val="00E801C9"/>
    <w:rsid w:val="00E8035E"/>
    <w:rsid w:val="00E80612"/>
    <w:rsid w:val="00E80857"/>
    <w:rsid w:val="00E8099C"/>
    <w:rsid w:val="00E809B5"/>
    <w:rsid w:val="00E80B47"/>
    <w:rsid w:val="00E80D05"/>
    <w:rsid w:val="00E80D22"/>
    <w:rsid w:val="00E8176C"/>
    <w:rsid w:val="00E8178A"/>
    <w:rsid w:val="00E8189A"/>
    <w:rsid w:val="00E81930"/>
    <w:rsid w:val="00E81A1D"/>
    <w:rsid w:val="00E81F7B"/>
    <w:rsid w:val="00E81FAC"/>
    <w:rsid w:val="00E82210"/>
    <w:rsid w:val="00E822B9"/>
    <w:rsid w:val="00E82368"/>
    <w:rsid w:val="00E8238F"/>
    <w:rsid w:val="00E829C6"/>
    <w:rsid w:val="00E82AF9"/>
    <w:rsid w:val="00E82D99"/>
    <w:rsid w:val="00E82DF2"/>
    <w:rsid w:val="00E83219"/>
    <w:rsid w:val="00E8324D"/>
    <w:rsid w:val="00E8337F"/>
    <w:rsid w:val="00E83455"/>
    <w:rsid w:val="00E83711"/>
    <w:rsid w:val="00E83A02"/>
    <w:rsid w:val="00E83F2C"/>
    <w:rsid w:val="00E83F37"/>
    <w:rsid w:val="00E84034"/>
    <w:rsid w:val="00E8419D"/>
    <w:rsid w:val="00E84387"/>
    <w:rsid w:val="00E84800"/>
    <w:rsid w:val="00E84C4B"/>
    <w:rsid w:val="00E84D52"/>
    <w:rsid w:val="00E8516E"/>
    <w:rsid w:val="00E85504"/>
    <w:rsid w:val="00E85941"/>
    <w:rsid w:val="00E85997"/>
    <w:rsid w:val="00E859B7"/>
    <w:rsid w:val="00E85B10"/>
    <w:rsid w:val="00E85F1E"/>
    <w:rsid w:val="00E86156"/>
    <w:rsid w:val="00E86BE0"/>
    <w:rsid w:val="00E87084"/>
    <w:rsid w:val="00E877D9"/>
    <w:rsid w:val="00E87C73"/>
    <w:rsid w:val="00E90138"/>
    <w:rsid w:val="00E90192"/>
    <w:rsid w:val="00E905AB"/>
    <w:rsid w:val="00E90A00"/>
    <w:rsid w:val="00E90BD0"/>
    <w:rsid w:val="00E90DD7"/>
    <w:rsid w:val="00E912A7"/>
    <w:rsid w:val="00E9165D"/>
    <w:rsid w:val="00E9185C"/>
    <w:rsid w:val="00E918C2"/>
    <w:rsid w:val="00E919E8"/>
    <w:rsid w:val="00E91A24"/>
    <w:rsid w:val="00E91A33"/>
    <w:rsid w:val="00E91B25"/>
    <w:rsid w:val="00E92185"/>
    <w:rsid w:val="00E925AD"/>
    <w:rsid w:val="00E92638"/>
    <w:rsid w:val="00E9270E"/>
    <w:rsid w:val="00E92716"/>
    <w:rsid w:val="00E92921"/>
    <w:rsid w:val="00E92BA4"/>
    <w:rsid w:val="00E92CB2"/>
    <w:rsid w:val="00E92E0F"/>
    <w:rsid w:val="00E92FA2"/>
    <w:rsid w:val="00E930DC"/>
    <w:rsid w:val="00E93947"/>
    <w:rsid w:val="00E9413B"/>
    <w:rsid w:val="00E94B41"/>
    <w:rsid w:val="00E94E05"/>
    <w:rsid w:val="00E951A1"/>
    <w:rsid w:val="00E951EC"/>
    <w:rsid w:val="00E953CC"/>
    <w:rsid w:val="00E95873"/>
    <w:rsid w:val="00E95A3F"/>
    <w:rsid w:val="00E95B9E"/>
    <w:rsid w:val="00E95BE1"/>
    <w:rsid w:val="00E95CC8"/>
    <w:rsid w:val="00E96B82"/>
    <w:rsid w:val="00E96CB4"/>
    <w:rsid w:val="00E96E8B"/>
    <w:rsid w:val="00E9704C"/>
    <w:rsid w:val="00E97A88"/>
    <w:rsid w:val="00E97D0D"/>
    <w:rsid w:val="00EA0169"/>
    <w:rsid w:val="00EA01F0"/>
    <w:rsid w:val="00EA0431"/>
    <w:rsid w:val="00EA07C9"/>
    <w:rsid w:val="00EA0D13"/>
    <w:rsid w:val="00EA0D25"/>
    <w:rsid w:val="00EA0D5D"/>
    <w:rsid w:val="00EA0F1C"/>
    <w:rsid w:val="00EA1F7E"/>
    <w:rsid w:val="00EA223F"/>
    <w:rsid w:val="00EA24A6"/>
    <w:rsid w:val="00EA24BE"/>
    <w:rsid w:val="00EA24CC"/>
    <w:rsid w:val="00EA2D82"/>
    <w:rsid w:val="00EA2FBD"/>
    <w:rsid w:val="00EA30B4"/>
    <w:rsid w:val="00EA3175"/>
    <w:rsid w:val="00EA31D0"/>
    <w:rsid w:val="00EA348B"/>
    <w:rsid w:val="00EA3704"/>
    <w:rsid w:val="00EA4195"/>
    <w:rsid w:val="00EA433C"/>
    <w:rsid w:val="00EA4504"/>
    <w:rsid w:val="00EA490F"/>
    <w:rsid w:val="00EA4B81"/>
    <w:rsid w:val="00EA4D90"/>
    <w:rsid w:val="00EA4F44"/>
    <w:rsid w:val="00EA5007"/>
    <w:rsid w:val="00EA53B5"/>
    <w:rsid w:val="00EA5645"/>
    <w:rsid w:val="00EA582C"/>
    <w:rsid w:val="00EA5947"/>
    <w:rsid w:val="00EA59D4"/>
    <w:rsid w:val="00EA5DF0"/>
    <w:rsid w:val="00EA6630"/>
    <w:rsid w:val="00EA665E"/>
    <w:rsid w:val="00EA6949"/>
    <w:rsid w:val="00EA6C7E"/>
    <w:rsid w:val="00EA708A"/>
    <w:rsid w:val="00EA7634"/>
    <w:rsid w:val="00EA7BAF"/>
    <w:rsid w:val="00EA7F76"/>
    <w:rsid w:val="00EA8596"/>
    <w:rsid w:val="00EB01A8"/>
    <w:rsid w:val="00EB0A5E"/>
    <w:rsid w:val="00EB0B52"/>
    <w:rsid w:val="00EB0DE9"/>
    <w:rsid w:val="00EB0E63"/>
    <w:rsid w:val="00EB0EF2"/>
    <w:rsid w:val="00EB0F91"/>
    <w:rsid w:val="00EB0FCF"/>
    <w:rsid w:val="00EB1411"/>
    <w:rsid w:val="00EB15AB"/>
    <w:rsid w:val="00EB17C8"/>
    <w:rsid w:val="00EB18B1"/>
    <w:rsid w:val="00EB191B"/>
    <w:rsid w:val="00EB1AAB"/>
    <w:rsid w:val="00EB1B51"/>
    <w:rsid w:val="00EB1E5E"/>
    <w:rsid w:val="00EB234E"/>
    <w:rsid w:val="00EB248F"/>
    <w:rsid w:val="00EB2598"/>
    <w:rsid w:val="00EB26A3"/>
    <w:rsid w:val="00EB2796"/>
    <w:rsid w:val="00EB2855"/>
    <w:rsid w:val="00EB2D05"/>
    <w:rsid w:val="00EB2D94"/>
    <w:rsid w:val="00EB2F27"/>
    <w:rsid w:val="00EB39CF"/>
    <w:rsid w:val="00EB3AA7"/>
    <w:rsid w:val="00EB3D7A"/>
    <w:rsid w:val="00EB3EBA"/>
    <w:rsid w:val="00EB4094"/>
    <w:rsid w:val="00EB4108"/>
    <w:rsid w:val="00EB412B"/>
    <w:rsid w:val="00EB43E1"/>
    <w:rsid w:val="00EB46F8"/>
    <w:rsid w:val="00EB4711"/>
    <w:rsid w:val="00EB479B"/>
    <w:rsid w:val="00EB49CF"/>
    <w:rsid w:val="00EB5443"/>
    <w:rsid w:val="00EB562E"/>
    <w:rsid w:val="00EB58A0"/>
    <w:rsid w:val="00EB59C2"/>
    <w:rsid w:val="00EB5B78"/>
    <w:rsid w:val="00EB5BCC"/>
    <w:rsid w:val="00EB5E4F"/>
    <w:rsid w:val="00EB5E9E"/>
    <w:rsid w:val="00EB63C9"/>
    <w:rsid w:val="00EB644F"/>
    <w:rsid w:val="00EB64C9"/>
    <w:rsid w:val="00EB64E6"/>
    <w:rsid w:val="00EB67EB"/>
    <w:rsid w:val="00EB6864"/>
    <w:rsid w:val="00EB6BF9"/>
    <w:rsid w:val="00EB6E4A"/>
    <w:rsid w:val="00EB702A"/>
    <w:rsid w:val="00EB71DC"/>
    <w:rsid w:val="00EB7207"/>
    <w:rsid w:val="00EB73C5"/>
    <w:rsid w:val="00EB7534"/>
    <w:rsid w:val="00EB7695"/>
    <w:rsid w:val="00EB76AD"/>
    <w:rsid w:val="00EB7728"/>
    <w:rsid w:val="00EB7952"/>
    <w:rsid w:val="00EB7990"/>
    <w:rsid w:val="00EB7D84"/>
    <w:rsid w:val="00EC0015"/>
    <w:rsid w:val="00EC0A71"/>
    <w:rsid w:val="00EC0A89"/>
    <w:rsid w:val="00EC0CB5"/>
    <w:rsid w:val="00EC1337"/>
    <w:rsid w:val="00EC1561"/>
    <w:rsid w:val="00EC165A"/>
    <w:rsid w:val="00EC19E7"/>
    <w:rsid w:val="00EC23FC"/>
    <w:rsid w:val="00EC24C9"/>
    <w:rsid w:val="00EC252A"/>
    <w:rsid w:val="00EC2564"/>
    <w:rsid w:val="00EC2697"/>
    <w:rsid w:val="00EC26B3"/>
    <w:rsid w:val="00EC2892"/>
    <w:rsid w:val="00EC2A43"/>
    <w:rsid w:val="00EC2B02"/>
    <w:rsid w:val="00EC2B9E"/>
    <w:rsid w:val="00EC2CEF"/>
    <w:rsid w:val="00EC2F7C"/>
    <w:rsid w:val="00EC33B6"/>
    <w:rsid w:val="00EC33F8"/>
    <w:rsid w:val="00EC3640"/>
    <w:rsid w:val="00EC3916"/>
    <w:rsid w:val="00EC3A46"/>
    <w:rsid w:val="00EC41F5"/>
    <w:rsid w:val="00EC427F"/>
    <w:rsid w:val="00EC447D"/>
    <w:rsid w:val="00EC46B6"/>
    <w:rsid w:val="00EC49E3"/>
    <w:rsid w:val="00EC4C48"/>
    <w:rsid w:val="00EC4D1B"/>
    <w:rsid w:val="00EC5157"/>
    <w:rsid w:val="00EC5807"/>
    <w:rsid w:val="00EC5B83"/>
    <w:rsid w:val="00EC5D01"/>
    <w:rsid w:val="00EC63EC"/>
    <w:rsid w:val="00EC6E6C"/>
    <w:rsid w:val="00EC7061"/>
    <w:rsid w:val="00EC73CA"/>
    <w:rsid w:val="00EC75E7"/>
    <w:rsid w:val="00EC77E7"/>
    <w:rsid w:val="00EC7AD1"/>
    <w:rsid w:val="00ED012D"/>
    <w:rsid w:val="00ED01F7"/>
    <w:rsid w:val="00ED090D"/>
    <w:rsid w:val="00ED0D0C"/>
    <w:rsid w:val="00ED0DEB"/>
    <w:rsid w:val="00ED0E14"/>
    <w:rsid w:val="00ED0ECD"/>
    <w:rsid w:val="00ED124A"/>
    <w:rsid w:val="00ED14E7"/>
    <w:rsid w:val="00ED198B"/>
    <w:rsid w:val="00ED1A1E"/>
    <w:rsid w:val="00ED1AA6"/>
    <w:rsid w:val="00ED1D4C"/>
    <w:rsid w:val="00ED1FBA"/>
    <w:rsid w:val="00ED247B"/>
    <w:rsid w:val="00ED24FB"/>
    <w:rsid w:val="00ED260C"/>
    <w:rsid w:val="00ED2760"/>
    <w:rsid w:val="00ED279D"/>
    <w:rsid w:val="00ED2BBB"/>
    <w:rsid w:val="00ED30D9"/>
    <w:rsid w:val="00ED3ABD"/>
    <w:rsid w:val="00ED40EC"/>
    <w:rsid w:val="00ED41B3"/>
    <w:rsid w:val="00ED44EB"/>
    <w:rsid w:val="00ED49FC"/>
    <w:rsid w:val="00ED4C65"/>
    <w:rsid w:val="00ED4E72"/>
    <w:rsid w:val="00ED5060"/>
    <w:rsid w:val="00ED5142"/>
    <w:rsid w:val="00ED54F1"/>
    <w:rsid w:val="00ED5514"/>
    <w:rsid w:val="00ED59AD"/>
    <w:rsid w:val="00ED5C55"/>
    <w:rsid w:val="00ED5D68"/>
    <w:rsid w:val="00ED60F6"/>
    <w:rsid w:val="00ED6113"/>
    <w:rsid w:val="00ED6352"/>
    <w:rsid w:val="00ED66C0"/>
    <w:rsid w:val="00ED66E0"/>
    <w:rsid w:val="00ED67DE"/>
    <w:rsid w:val="00ED6A8D"/>
    <w:rsid w:val="00ED6BB3"/>
    <w:rsid w:val="00ED6FBC"/>
    <w:rsid w:val="00ED719F"/>
    <w:rsid w:val="00ED7785"/>
    <w:rsid w:val="00ED7795"/>
    <w:rsid w:val="00ED7C75"/>
    <w:rsid w:val="00EE060D"/>
    <w:rsid w:val="00EE07DE"/>
    <w:rsid w:val="00EE0897"/>
    <w:rsid w:val="00EE0988"/>
    <w:rsid w:val="00EE0D69"/>
    <w:rsid w:val="00EE0DE9"/>
    <w:rsid w:val="00EE1135"/>
    <w:rsid w:val="00EE1423"/>
    <w:rsid w:val="00EE14AE"/>
    <w:rsid w:val="00EE14BB"/>
    <w:rsid w:val="00EE15AF"/>
    <w:rsid w:val="00EE16A0"/>
    <w:rsid w:val="00EE16F0"/>
    <w:rsid w:val="00EE170E"/>
    <w:rsid w:val="00EE1827"/>
    <w:rsid w:val="00EE1C45"/>
    <w:rsid w:val="00EE1D04"/>
    <w:rsid w:val="00EE20F6"/>
    <w:rsid w:val="00EE22CC"/>
    <w:rsid w:val="00EE25DF"/>
    <w:rsid w:val="00EE25E5"/>
    <w:rsid w:val="00EE2B07"/>
    <w:rsid w:val="00EE2DF7"/>
    <w:rsid w:val="00EE2E9C"/>
    <w:rsid w:val="00EE2FAF"/>
    <w:rsid w:val="00EE2FBC"/>
    <w:rsid w:val="00EE3105"/>
    <w:rsid w:val="00EE31D9"/>
    <w:rsid w:val="00EE35EA"/>
    <w:rsid w:val="00EE36C3"/>
    <w:rsid w:val="00EE3739"/>
    <w:rsid w:val="00EE3A30"/>
    <w:rsid w:val="00EE3EFD"/>
    <w:rsid w:val="00EE3F66"/>
    <w:rsid w:val="00EE3F8B"/>
    <w:rsid w:val="00EE40CE"/>
    <w:rsid w:val="00EE410F"/>
    <w:rsid w:val="00EE44C5"/>
    <w:rsid w:val="00EE48B5"/>
    <w:rsid w:val="00EE48DF"/>
    <w:rsid w:val="00EE4A5C"/>
    <w:rsid w:val="00EE4E18"/>
    <w:rsid w:val="00EE51DA"/>
    <w:rsid w:val="00EE52AE"/>
    <w:rsid w:val="00EE58D4"/>
    <w:rsid w:val="00EE58D7"/>
    <w:rsid w:val="00EE5A44"/>
    <w:rsid w:val="00EE5A6C"/>
    <w:rsid w:val="00EE5A7A"/>
    <w:rsid w:val="00EE5CB6"/>
    <w:rsid w:val="00EE5D77"/>
    <w:rsid w:val="00EE5F80"/>
    <w:rsid w:val="00EE6150"/>
    <w:rsid w:val="00EE64A2"/>
    <w:rsid w:val="00EE6B39"/>
    <w:rsid w:val="00EE6B3B"/>
    <w:rsid w:val="00EE6B63"/>
    <w:rsid w:val="00EE6D37"/>
    <w:rsid w:val="00EE6E26"/>
    <w:rsid w:val="00EE72CD"/>
    <w:rsid w:val="00EE740B"/>
    <w:rsid w:val="00EE7856"/>
    <w:rsid w:val="00EE7970"/>
    <w:rsid w:val="00EE7AD7"/>
    <w:rsid w:val="00EE7AFE"/>
    <w:rsid w:val="00EE7B8F"/>
    <w:rsid w:val="00EE7E7E"/>
    <w:rsid w:val="00EE7EB1"/>
    <w:rsid w:val="00EF01E9"/>
    <w:rsid w:val="00EF0232"/>
    <w:rsid w:val="00EF02B7"/>
    <w:rsid w:val="00EF02E3"/>
    <w:rsid w:val="00EF032C"/>
    <w:rsid w:val="00EF0353"/>
    <w:rsid w:val="00EF03BD"/>
    <w:rsid w:val="00EF03CB"/>
    <w:rsid w:val="00EF09D8"/>
    <w:rsid w:val="00EF0AC1"/>
    <w:rsid w:val="00EF0C56"/>
    <w:rsid w:val="00EF0DB3"/>
    <w:rsid w:val="00EF0ECC"/>
    <w:rsid w:val="00EF0F51"/>
    <w:rsid w:val="00EF105F"/>
    <w:rsid w:val="00EF13CF"/>
    <w:rsid w:val="00EF144B"/>
    <w:rsid w:val="00EF16DB"/>
    <w:rsid w:val="00EF17F7"/>
    <w:rsid w:val="00EF1A76"/>
    <w:rsid w:val="00EF1D32"/>
    <w:rsid w:val="00EF1F40"/>
    <w:rsid w:val="00EF2B74"/>
    <w:rsid w:val="00EF2F3A"/>
    <w:rsid w:val="00EF3047"/>
    <w:rsid w:val="00EF32FC"/>
    <w:rsid w:val="00EF35F0"/>
    <w:rsid w:val="00EF35F3"/>
    <w:rsid w:val="00EF36A4"/>
    <w:rsid w:val="00EF378A"/>
    <w:rsid w:val="00EF37E8"/>
    <w:rsid w:val="00EF38F6"/>
    <w:rsid w:val="00EF3AC8"/>
    <w:rsid w:val="00EF3B45"/>
    <w:rsid w:val="00EF3C9B"/>
    <w:rsid w:val="00EF3D28"/>
    <w:rsid w:val="00EF417B"/>
    <w:rsid w:val="00EF4191"/>
    <w:rsid w:val="00EF46FA"/>
    <w:rsid w:val="00EF4785"/>
    <w:rsid w:val="00EF47D9"/>
    <w:rsid w:val="00EF4B61"/>
    <w:rsid w:val="00EF4FC6"/>
    <w:rsid w:val="00EF4FEA"/>
    <w:rsid w:val="00EF538C"/>
    <w:rsid w:val="00EF5528"/>
    <w:rsid w:val="00EF5920"/>
    <w:rsid w:val="00EF5FFA"/>
    <w:rsid w:val="00EF6353"/>
    <w:rsid w:val="00EF676F"/>
    <w:rsid w:val="00EF67F6"/>
    <w:rsid w:val="00EF6879"/>
    <w:rsid w:val="00EF6A0B"/>
    <w:rsid w:val="00EF6A5C"/>
    <w:rsid w:val="00EF6B56"/>
    <w:rsid w:val="00EF6B69"/>
    <w:rsid w:val="00EF6CBC"/>
    <w:rsid w:val="00EF6EE1"/>
    <w:rsid w:val="00EF73B8"/>
    <w:rsid w:val="00EF7637"/>
    <w:rsid w:val="00EF7CBA"/>
    <w:rsid w:val="00EF7D9E"/>
    <w:rsid w:val="00F000B2"/>
    <w:rsid w:val="00F00626"/>
    <w:rsid w:val="00F007AF"/>
    <w:rsid w:val="00F008EA"/>
    <w:rsid w:val="00F0096D"/>
    <w:rsid w:val="00F00D15"/>
    <w:rsid w:val="00F01078"/>
    <w:rsid w:val="00F01244"/>
    <w:rsid w:val="00F0130A"/>
    <w:rsid w:val="00F01328"/>
    <w:rsid w:val="00F0138C"/>
    <w:rsid w:val="00F0154E"/>
    <w:rsid w:val="00F016DE"/>
    <w:rsid w:val="00F018F1"/>
    <w:rsid w:val="00F01B1F"/>
    <w:rsid w:val="00F01BBC"/>
    <w:rsid w:val="00F01BCB"/>
    <w:rsid w:val="00F01DC7"/>
    <w:rsid w:val="00F01F39"/>
    <w:rsid w:val="00F0276B"/>
    <w:rsid w:val="00F02BBF"/>
    <w:rsid w:val="00F02F3F"/>
    <w:rsid w:val="00F03123"/>
    <w:rsid w:val="00F03373"/>
    <w:rsid w:val="00F035FB"/>
    <w:rsid w:val="00F039F1"/>
    <w:rsid w:val="00F03AF4"/>
    <w:rsid w:val="00F03E79"/>
    <w:rsid w:val="00F04161"/>
    <w:rsid w:val="00F045B7"/>
    <w:rsid w:val="00F0478D"/>
    <w:rsid w:val="00F0483A"/>
    <w:rsid w:val="00F048C9"/>
    <w:rsid w:val="00F04ACF"/>
    <w:rsid w:val="00F04D08"/>
    <w:rsid w:val="00F05034"/>
    <w:rsid w:val="00F05074"/>
    <w:rsid w:val="00F050F4"/>
    <w:rsid w:val="00F05477"/>
    <w:rsid w:val="00F054E7"/>
    <w:rsid w:val="00F05653"/>
    <w:rsid w:val="00F05663"/>
    <w:rsid w:val="00F05AC3"/>
    <w:rsid w:val="00F05BDA"/>
    <w:rsid w:val="00F05D94"/>
    <w:rsid w:val="00F05FD7"/>
    <w:rsid w:val="00F069B7"/>
    <w:rsid w:val="00F06A7C"/>
    <w:rsid w:val="00F070B3"/>
    <w:rsid w:val="00F071C3"/>
    <w:rsid w:val="00F0731C"/>
    <w:rsid w:val="00F075DB"/>
    <w:rsid w:val="00F0775D"/>
    <w:rsid w:val="00F07777"/>
    <w:rsid w:val="00F07DBB"/>
    <w:rsid w:val="00F07E80"/>
    <w:rsid w:val="00F07EC8"/>
    <w:rsid w:val="00F07EE4"/>
    <w:rsid w:val="00F1029C"/>
    <w:rsid w:val="00F10433"/>
    <w:rsid w:val="00F10981"/>
    <w:rsid w:val="00F10EC4"/>
    <w:rsid w:val="00F1123D"/>
    <w:rsid w:val="00F116B6"/>
    <w:rsid w:val="00F116C3"/>
    <w:rsid w:val="00F1173C"/>
    <w:rsid w:val="00F118E8"/>
    <w:rsid w:val="00F119FA"/>
    <w:rsid w:val="00F11E36"/>
    <w:rsid w:val="00F12026"/>
    <w:rsid w:val="00F12271"/>
    <w:rsid w:val="00F12400"/>
    <w:rsid w:val="00F12617"/>
    <w:rsid w:val="00F127F9"/>
    <w:rsid w:val="00F12828"/>
    <w:rsid w:val="00F12A03"/>
    <w:rsid w:val="00F12F0E"/>
    <w:rsid w:val="00F12FD8"/>
    <w:rsid w:val="00F131D5"/>
    <w:rsid w:val="00F1330B"/>
    <w:rsid w:val="00F13839"/>
    <w:rsid w:val="00F13856"/>
    <w:rsid w:val="00F139A4"/>
    <w:rsid w:val="00F13A99"/>
    <w:rsid w:val="00F13BBE"/>
    <w:rsid w:val="00F14127"/>
    <w:rsid w:val="00F14202"/>
    <w:rsid w:val="00F142E9"/>
    <w:rsid w:val="00F1458A"/>
    <w:rsid w:val="00F14856"/>
    <w:rsid w:val="00F14889"/>
    <w:rsid w:val="00F14A95"/>
    <w:rsid w:val="00F14BA4"/>
    <w:rsid w:val="00F1583D"/>
    <w:rsid w:val="00F15F1F"/>
    <w:rsid w:val="00F16154"/>
    <w:rsid w:val="00F1627B"/>
    <w:rsid w:val="00F162E0"/>
    <w:rsid w:val="00F168B8"/>
    <w:rsid w:val="00F1695A"/>
    <w:rsid w:val="00F173B2"/>
    <w:rsid w:val="00F179E1"/>
    <w:rsid w:val="00F20185"/>
    <w:rsid w:val="00F20343"/>
    <w:rsid w:val="00F2041C"/>
    <w:rsid w:val="00F20765"/>
    <w:rsid w:val="00F208BC"/>
    <w:rsid w:val="00F20AFE"/>
    <w:rsid w:val="00F20B5A"/>
    <w:rsid w:val="00F20ECD"/>
    <w:rsid w:val="00F217B7"/>
    <w:rsid w:val="00F21865"/>
    <w:rsid w:val="00F21A28"/>
    <w:rsid w:val="00F21B78"/>
    <w:rsid w:val="00F21BA4"/>
    <w:rsid w:val="00F21BB4"/>
    <w:rsid w:val="00F220C3"/>
    <w:rsid w:val="00F222C8"/>
    <w:rsid w:val="00F222DF"/>
    <w:rsid w:val="00F223A7"/>
    <w:rsid w:val="00F229B0"/>
    <w:rsid w:val="00F22AB6"/>
    <w:rsid w:val="00F22B2E"/>
    <w:rsid w:val="00F22F57"/>
    <w:rsid w:val="00F2333E"/>
    <w:rsid w:val="00F23C43"/>
    <w:rsid w:val="00F23EC7"/>
    <w:rsid w:val="00F23EDC"/>
    <w:rsid w:val="00F23F1F"/>
    <w:rsid w:val="00F243EB"/>
    <w:rsid w:val="00F245AD"/>
    <w:rsid w:val="00F24AD6"/>
    <w:rsid w:val="00F24C27"/>
    <w:rsid w:val="00F24C42"/>
    <w:rsid w:val="00F24C90"/>
    <w:rsid w:val="00F24EB3"/>
    <w:rsid w:val="00F25058"/>
    <w:rsid w:val="00F2570C"/>
    <w:rsid w:val="00F25765"/>
    <w:rsid w:val="00F259B0"/>
    <w:rsid w:val="00F25A12"/>
    <w:rsid w:val="00F25B09"/>
    <w:rsid w:val="00F25F46"/>
    <w:rsid w:val="00F25FD6"/>
    <w:rsid w:val="00F2668F"/>
    <w:rsid w:val="00F26709"/>
    <w:rsid w:val="00F2679B"/>
    <w:rsid w:val="00F26AF1"/>
    <w:rsid w:val="00F2736C"/>
    <w:rsid w:val="00F2762D"/>
    <w:rsid w:val="00F27AEF"/>
    <w:rsid w:val="00F27BD8"/>
    <w:rsid w:val="00F27BEE"/>
    <w:rsid w:val="00F27BFD"/>
    <w:rsid w:val="00F27E26"/>
    <w:rsid w:val="00F27E37"/>
    <w:rsid w:val="00F27E9F"/>
    <w:rsid w:val="00F27F3B"/>
    <w:rsid w:val="00F3010E"/>
    <w:rsid w:val="00F303CE"/>
    <w:rsid w:val="00F30590"/>
    <w:rsid w:val="00F30684"/>
    <w:rsid w:val="00F306AE"/>
    <w:rsid w:val="00F30B73"/>
    <w:rsid w:val="00F30C3F"/>
    <w:rsid w:val="00F30F0B"/>
    <w:rsid w:val="00F3107D"/>
    <w:rsid w:val="00F3122B"/>
    <w:rsid w:val="00F3144A"/>
    <w:rsid w:val="00F31528"/>
    <w:rsid w:val="00F3166E"/>
    <w:rsid w:val="00F316B4"/>
    <w:rsid w:val="00F318F3"/>
    <w:rsid w:val="00F319DC"/>
    <w:rsid w:val="00F31A31"/>
    <w:rsid w:val="00F32543"/>
    <w:rsid w:val="00F3267E"/>
    <w:rsid w:val="00F32909"/>
    <w:rsid w:val="00F329B6"/>
    <w:rsid w:val="00F32E9F"/>
    <w:rsid w:val="00F32F0D"/>
    <w:rsid w:val="00F3339A"/>
    <w:rsid w:val="00F3362D"/>
    <w:rsid w:val="00F3363D"/>
    <w:rsid w:val="00F33780"/>
    <w:rsid w:val="00F33A72"/>
    <w:rsid w:val="00F33D80"/>
    <w:rsid w:val="00F33E88"/>
    <w:rsid w:val="00F33F21"/>
    <w:rsid w:val="00F33F3C"/>
    <w:rsid w:val="00F340AD"/>
    <w:rsid w:val="00F340F6"/>
    <w:rsid w:val="00F342AF"/>
    <w:rsid w:val="00F34326"/>
    <w:rsid w:val="00F349D0"/>
    <w:rsid w:val="00F349FB"/>
    <w:rsid w:val="00F34A2E"/>
    <w:rsid w:val="00F34C5D"/>
    <w:rsid w:val="00F34CD7"/>
    <w:rsid w:val="00F34DBB"/>
    <w:rsid w:val="00F34DFA"/>
    <w:rsid w:val="00F35279"/>
    <w:rsid w:val="00F3541A"/>
    <w:rsid w:val="00F35429"/>
    <w:rsid w:val="00F35637"/>
    <w:rsid w:val="00F3593C"/>
    <w:rsid w:val="00F3599D"/>
    <w:rsid w:val="00F35C8B"/>
    <w:rsid w:val="00F35CAF"/>
    <w:rsid w:val="00F36033"/>
    <w:rsid w:val="00F3603C"/>
    <w:rsid w:val="00F36049"/>
    <w:rsid w:val="00F36261"/>
    <w:rsid w:val="00F364A2"/>
    <w:rsid w:val="00F367BD"/>
    <w:rsid w:val="00F36A4D"/>
    <w:rsid w:val="00F36B42"/>
    <w:rsid w:val="00F37110"/>
    <w:rsid w:val="00F37143"/>
    <w:rsid w:val="00F37567"/>
    <w:rsid w:val="00F375BE"/>
    <w:rsid w:val="00F37ADE"/>
    <w:rsid w:val="00F37BFA"/>
    <w:rsid w:val="00F37EAF"/>
    <w:rsid w:val="00F37FA8"/>
    <w:rsid w:val="00F40051"/>
    <w:rsid w:val="00F40415"/>
    <w:rsid w:val="00F40498"/>
    <w:rsid w:val="00F4093C"/>
    <w:rsid w:val="00F40D31"/>
    <w:rsid w:val="00F40DD8"/>
    <w:rsid w:val="00F4134E"/>
    <w:rsid w:val="00F4163A"/>
    <w:rsid w:val="00F4164F"/>
    <w:rsid w:val="00F41CDC"/>
    <w:rsid w:val="00F41DBA"/>
    <w:rsid w:val="00F41F9A"/>
    <w:rsid w:val="00F41FEA"/>
    <w:rsid w:val="00F42BFC"/>
    <w:rsid w:val="00F42DEE"/>
    <w:rsid w:val="00F42FB1"/>
    <w:rsid w:val="00F43734"/>
    <w:rsid w:val="00F437A3"/>
    <w:rsid w:val="00F43A03"/>
    <w:rsid w:val="00F43B59"/>
    <w:rsid w:val="00F44168"/>
    <w:rsid w:val="00F441FD"/>
    <w:rsid w:val="00F44207"/>
    <w:rsid w:val="00F44C47"/>
    <w:rsid w:val="00F44C58"/>
    <w:rsid w:val="00F44D1D"/>
    <w:rsid w:val="00F44DD6"/>
    <w:rsid w:val="00F4512C"/>
    <w:rsid w:val="00F451DD"/>
    <w:rsid w:val="00F45212"/>
    <w:rsid w:val="00F45272"/>
    <w:rsid w:val="00F453D1"/>
    <w:rsid w:val="00F45508"/>
    <w:rsid w:val="00F457DD"/>
    <w:rsid w:val="00F4599E"/>
    <w:rsid w:val="00F45B95"/>
    <w:rsid w:val="00F45FCD"/>
    <w:rsid w:val="00F46618"/>
    <w:rsid w:val="00F46C76"/>
    <w:rsid w:val="00F46E20"/>
    <w:rsid w:val="00F46FC3"/>
    <w:rsid w:val="00F47B4B"/>
    <w:rsid w:val="00F47EA5"/>
    <w:rsid w:val="00F50115"/>
    <w:rsid w:val="00F5068A"/>
    <w:rsid w:val="00F50800"/>
    <w:rsid w:val="00F50967"/>
    <w:rsid w:val="00F50B5B"/>
    <w:rsid w:val="00F50D28"/>
    <w:rsid w:val="00F50E81"/>
    <w:rsid w:val="00F51042"/>
    <w:rsid w:val="00F513CC"/>
    <w:rsid w:val="00F51A0D"/>
    <w:rsid w:val="00F51BAC"/>
    <w:rsid w:val="00F52086"/>
    <w:rsid w:val="00F52098"/>
    <w:rsid w:val="00F5217E"/>
    <w:rsid w:val="00F52663"/>
    <w:rsid w:val="00F52778"/>
    <w:rsid w:val="00F528AE"/>
    <w:rsid w:val="00F52CC4"/>
    <w:rsid w:val="00F52CEE"/>
    <w:rsid w:val="00F52D41"/>
    <w:rsid w:val="00F52EE2"/>
    <w:rsid w:val="00F53053"/>
    <w:rsid w:val="00F530EA"/>
    <w:rsid w:val="00F531D6"/>
    <w:rsid w:val="00F53398"/>
    <w:rsid w:val="00F53468"/>
    <w:rsid w:val="00F53588"/>
    <w:rsid w:val="00F538A7"/>
    <w:rsid w:val="00F53943"/>
    <w:rsid w:val="00F539A5"/>
    <w:rsid w:val="00F53A91"/>
    <w:rsid w:val="00F53B90"/>
    <w:rsid w:val="00F53E6E"/>
    <w:rsid w:val="00F54096"/>
    <w:rsid w:val="00F54214"/>
    <w:rsid w:val="00F546E5"/>
    <w:rsid w:val="00F5479B"/>
    <w:rsid w:val="00F549EF"/>
    <w:rsid w:val="00F54A98"/>
    <w:rsid w:val="00F54ACD"/>
    <w:rsid w:val="00F54B19"/>
    <w:rsid w:val="00F54DF9"/>
    <w:rsid w:val="00F54DFD"/>
    <w:rsid w:val="00F550D0"/>
    <w:rsid w:val="00F5555B"/>
    <w:rsid w:val="00F556A3"/>
    <w:rsid w:val="00F55793"/>
    <w:rsid w:val="00F558D4"/>
    <w:rsid w:val="00F55961"/>
    <w:rsid w:val="00F55BDC"/>
    <w:rsid w:val="00F55C4B"/>
    <w:rsid w:val="00F55F38"/>
    <w:rsid w:val="00F56120"/>
    <w:rsid w:val="00F56648"/>
    <w:rsid w:val="00F56685"/>
    <w:rsid w:val="00F56745"/>
    <w:rsid w:val="00F56760"/>
    <w:rsid w:val="00F56791"/>
    <w:rsid w:val="00F56A74"/>
    <w:rsid w:val="00F56B82"/>
    <w:rsid w:val="00F56C56"/>
    <w:rsid w:val="00F56E1A"/>
    <w:rsid w:val="00F57640"/>
    <w:rsid w:val="00F5783A"/>
    <w:rsid w:val="00F57CD5"/>
    <w:rsid w:val="00F57D9D"/>
    <w:rsid w:val="00F57E4C"/>
    <w:rsid w:val="00F600C2"/>
    <w:rsid w:val="00F601A0"/>
    <w:rsid w:val="00F6023D"/>
    <w:rsid w:val="00F60395"/>
    <w:rsid w:val="00F606F4"/>
    <w:rsid w:val="00F607E6"/>
    <w:rsid w:val="00F609BB"/>
    <w:rsid w:val="00F60D50"/>
    <w:rsid w:val="00F60E71"/>
    <w:rsid w:val="00F60EA5"/>
    <w:rsid w:val="00F6100C"/>
    <w:rsid w:val="00F610CA"/>
    <w:rsid w:val="00F611B3"/>
    <w:rsid w:val="00F611C8"/>
    <w:rsid w:val="00F612EB"/>
    <w:rsid w:val="00F614E2"/>
    <w:rsid w:val="00F61729"/>
    <w:rsid w:val="00F61A75"/>
    <w:rsid w:val="00F6224A"/>
    <w:rsid w:val="00F62433"/>
    <w:rsid w:val="00F627DB"/>
    <w:rsid w:val="00F6286B"/>
    <w:rsid w:val="00F62A68"/>
    <w:rsid w:val="00F62F2B"/>
    <w:rsid w:val="00F6306D"/>
    <w:rsid w:val="00F63179"/>
    <w:rsid w:val="00F633B2"/>
    <w:rsid w:val="00F635A9"/>
    <w:rsid w:val="00F6383D"/>
    <w:rsid w:val="00F63992"/>
    <w:rsid w:val="00F63B1C"/>
    <w:rsid w:val="00F63B9F"/>
    <w:rsid w:val="00F63DE2"/>
    <w:rsid w:val="00F63E1F"/>
    <w:rsid w:val="00F64123"/>
    <w:rsid w:val="00F64178"/>
    <w:rsid w:val="00F641D7"/>
    <w:rsid w:val="00F64370"/>
    <w:rsid w:val="00F64448"/>
    <w:rsid w:val="00F644CC"/>
    <w:rsid w:val="00F648C6"/>
    <w:rsid w:val="00F652C3"/>
    <w:rsid w:val="00F6569A"/>
    <w:rsid w:val="00F657B4"/>
    <w:rsid w:val="00F6587F"/>
    <w:rsid w:val="00F65E7C"/>
    <w:rsid w:val="00F65F75"/>
    <w:rsid w:val="00F66000"/>
    <w:rsid w:val="00F6640F"/>
    <w:rsid w:val="00F66616"/>
    <w:rsid w:val="00F667F8"/>
    <w:rsid w:val="00F66B89"/>
    <w:rsid w:val="00F66E87"/>
    <w:rsid w:val="00F66F3D"/>
    <w:rsid w:val="00F66F9A"/>
    <w:rsid w:val="00F670C7"/>
    <w:rsid w:val="00F6721C"/>
    <w:rsid w:val="00F67729"/>
    <w:rsid w:val="00F67979"/>
    <w:rsid w:val="00F67CB2"/>
    <w:rsid w:val="00F67E5A"/>
    <w:rsid w:val="00F67EA2"/>
    <w:rsid w:val="00F67EEA"/>
    <w:rsid w:val="00F701F0"/>
    <w:rsid w:val="00F702CD"/>
    <w:rsid w:val="00F7044D"/>
    <w:rsid w:val="00F704D0"/>
    <w:rsid w:val="00F7068E"/>
    <w:rsid w:val="00F70BCA"/>
    <w:rsid w:val="00F7102E"/>
    <w:rsid w:val="00F71092"/>
    <w:rsid w:val="00F71151"/>
    <w:rsid w:val="00F7129A"/>
    <w:rsid w:val="00F7129E"/>
    <w:rsid w:val="00F71A7D"/>
    <w:rsid w:val="00F71AAC"/>
    <w:rsid w:val="00F721E6"/>
    <w:rsid w:val="00F72353"/>
    <w:rsid w:val="00F727C7"/>
    <w:rsid w:val="00F729B7"/>
    <w:rsid w:val="00F72D15"/>
    <w:rsid w:val="00F72D8C"/>
    <w:rsid w:val="00F72E4A"/>
    <w:rsid w:val="00F73365"/>
    <w:rsid w:val="00F7366C"/>
    <w:rsid w:val="00F736E5"/>
    <w:rsid w:val="00F73904"/>
    <w:rsid w:val="00F73954"/>
    <w:rsid w:val="00F73E57"/>
    <w:rsid w:val="00F73E76"/>
    <w:rsid w:val="00F7438B"/>
    <w:rsid w:val="00F743CE"/>
    <w:rsid w:val="00F74780"/>
    <w:rsid w:val="00F748E5"/>
    <w:rsid w:val="00F74C9E"/>
    <w:rsid w:val="00F74DC9"/>
    <w:rsid w:val="00F74E45"/>
    <w:rsid w:val="00F7502A"/>
    <w:rsid w:val="00F752DE"/>
    <w:rsid w:val="00F75365"/>
    <w:rsid w:val="00F7552D"/>
    <w:rsid w:val="00F7557E"/>
    <w:rsid w:val="00F757DB"/>
    <w:rsid w:val="00F759FD"/>
    <w:rsid w:val="00F75DF7"/>
    <w:rsid w:val="00F7638D"/>
    <w:rsid w:val="00F76639"/>
    <w:rsid w:val="00F7665D"/>
    <w:rsid w:val="00F771B4"/>
    <w:rsid w:val="00F77469"/>
    <w:rsid w:val="00F77759"/>
    <w:rsid w:val="00F77801"/>
    <w:rsid w:val="00F778C4"/>
    <w:rsid w:val="00F77C9F"/>
    <w:rsid w:val="00F77EC4"/>
    <w:rsid w:val="00F804B3"/>
    <w:rsid w:val="00F808E4"/>
    <w:rsid w:val="00F80A2D"/>
    <w:rsid w:val="00F80A5C"/>
    <w:rsid w:val="00F80D97"/>
    <w:rsid w:val="00F80DEF"/>
    <w:rsid w:val="00F80EFE"/>
    <w:rsid w:val="00F8107F"/>
    <w:rsid w:val="00F81201"/>
    <w:rsid w:val="00F817ED"/>
    <w:rsid w:val="00F81829"/>
    <w:rsid w:val="00F8196D"/>
    <w:rsid w:val="00F81BD4"/>
    <w:rsid w:val="00F81EDB"/>
    <w:rsid w:val="00F8229D"/>
    <w:rsid w:val="00F822C9"/>
    <w:rsid w:val="00F82557"/>
    <w:rsid w:val="00F82725"/>
    <w:rsid w:val="00F827E7"/>
    <w:rsid w:val="00F8296D"/>
    <w:rsid w:val="00F832B0"/>
    <w:rsid w:val="00F837BE"/>
    <w:rsid w:val="00F8380F"/>
    <w:rsid w:val="00F84281"/>
    <w:rsid w:val="00F84341"/>
    <w:rsid w:val="00F843DB"/>
    <w:rsid w:val="00F84874"/>
    <w:rsid w:val="00F84B54"/>
    <w:rsid w:val="00F84B5B"/>
    <w:rsid w:val="00F84D9E"/>
    <w:rsid w:val="00F84DBB"/>
    <w:rsid w:val="00F84F29"/>
    <w:rsid w:val="00F84F41"/>
    <w:rsid w:val="00F85137"/>
    <w:rsid w:val="00F85517"/>
    <w:rsid w:val="00F8575C"/>
    <w:rsid w:val="00F858B3"/>
    <w:rsid w:val="00F85ABD"/>
    <w:rsid w:val="00F85F73"/>
    <w:rsid w:val="00F8621D"/>
    <w:rsid w:val="00F86773"/>
    <w:rsid w:val="00F86899"/>
    <w:rsid w:val="00F86BA3"/>
    <w:rsid w:val="00F86DD5"/>
    <w:rsid w:val="00F87123"/>
    <w:rsid w:val="00F87665"/>
    <w:rsid w:val="00F87751"/>
    <w:rsid w:val="00F87A77"/>
    <w:rsid w:val="00F87C72"/>
    <w:rsid w:val="00F87CBA"/>
    <w:rsid w:val="00F87E19"/>
    <w:rsid w:val="00F89977"/>
    <w:rsid w:val="00F900CA"/>
    <w:rsid w:val="00F901B1"/>
    <w:rsid w:val="00F901B8"/>
    <w:rsid w:val="00F901E5"/>
    <w:rsid w:val="00F9053A"/>
    <w:rsid w:val="00F90C9B"/>
    <w:rsid w:val="00F90F06"/>
    <w:rsid w:val="00F9116B"/>
    <w:rsid w:val="00F914B9"/>
    <w:rsid w:val="00F916A4"/>
    <w:rsid w:val="00F918A3"/>
    <w:rsid w:val="00F91EAB"/>
    <w:rsid w:val="00F92164"/>
    <w:rsid w:val="00F92830"/>
    <w:rsid w:val="00F929C3"/>
    <w:rsid w:val="00F92BDA"/>
    <w:rsid w:val="00F92C10"/>
    <w:rsid w:val="00F92D59"/>
    <w:rsid w:val="00F92DB5"/>
    <w:rsid w:val="00F92FF3"/>
    <w:rsid w:val="00F93089"/>
    <w:rsid w:val="00F930A1"/>
    <w:rsid w:val="00F93576"/>
    <w:rsid w:val="00F938AC"/>
    <w:rsid w:val="00F93967"/>
    <w:rsid w:val="00F93ABD"/>
    <w:rsid w:val="00F94232"/>
    <w:rsid w:val="00F944FC"/>
    <w:rsid w:val="00F9458F"/>
    <w:rsid w:val="00F945D6"/>
    <w:rsid w:val="00F94661"/>
    <w:rsid w:val="00F94A38"/>
    <w:rsid w:val="00F94B9D"/>
    <w:rsid w:val="00F95211"/>
    <w:rsid w:val="00F95AD0"/>
    <w:rsid w:val="00F95BD1"/>
    <w:rsid w:val="00F95E85"/>
    <w:rsid w:val="00F961A3"/>
    <w:rsid w:val="00F96245"/>
    <w:rsid w:val="00F962F0"/>
    <w:rsid w:val="00F96AB2"/>
    <w:rsid w:val="00F96B04"/>
    <w:rsid w:val="00F96B9F"/>
    <w:rsid w:val="00F96C2F"/>
    <w:rsid w:val="00F96E53"/>
    <w:rsid w:val="00F96FBB"/>
    <w:rsid w:val="00F9716F"/>
    <w:rsid w:val="00F972E2"/>
    <w:rsid w:val="00F975F5"/>
    <w:rsid w:val="00F97C02"/>
    <w:rsid w:val="00F97F5C"/>
    <w:rsid w:val="00FA024E"/>
    <w:rsid w:val="00FA02F2"/>
    <w:rsid w:val="00FA0319"/>
    <w:rsid w:val="00FA037D"/>
    <w:rsid w:val="00FA0608"/>
    <w:rsid w:val="00FA0E18"/>
    <w:rsid w:val="00FA0E91"/>
    <w:rsid w:val="00FA1047"/>
    <w:rsid w:val="00FA1113"/>
    <w:rsid w:val="00FA11B6"/>
    <w:rsid w:val="00FA1AF3"/>
    <w:rsid w:val="00FA1C5F"/>
    <w:rsid w:val="00FA2150"/>
    <w:rsid w:val="00FA24D6"/>
    <w:rsid w:val="00FA2706"/>
    <w:rsid w:val="00FA2798"/>
    <w:rsid w:val="00FA2A05"/>
    <w:rsid w:val="00FA2A46"/>
    <w:rsid w:val="00FA2B98"/>
    <w:rsid w:val="00FA346D"/>
    <w:rsid w:val="00FA35D1"/>
    <w:rsid w:val="00FA3914"/>
    <w:rsid w:val="00FA3C04"/>
    <w:rsid w:val="00FA3E98"/>
    <w:rsid w:val="00FA428B"/>
    <w:rsid w:val="00FA49C2"/>
    <w:rsid w:val="00FA4AD7"/>
    <w:rsid w:val="00FA4B70"/>
    <w:rsid w:val="00FA4CD2"/>
    <w:rsid w:val="00FA4E9D"/>
    <w:rsid w:val="00FA519B"/>
    <w:rsid w:val="00FA587F"/>
    <w:rsid w:val="00FA5A86"/>
    <w:rsid w:val="00FA5A90"/>
    <w:rsid w:val="00FA5C39"/>
    <w:rsid w:val="00FA5D6F"/>
    <w:rsid w:val="00FA5E8B"/>
    <w:rsid w:val="00FA5EAA"/>
    <w:rsid w:val="00FA60AE"/>
    <w:rsid w:val="00FA657F"/>
    <w:rsid w:val="00FA6602"/>
    <w:rsid w:val="00FA6A40"/>
    <w:rsid w:val="00FA6B0B"/>
    <w:rsid w:val="00FA6C99"/>
    <w:rsid w:val="00FA6F9A"/>
    <w:rsid w:val="00FA729B"/>
    <w:rsid w:val="00FA7549"/>
    <w:rsid w:val="00FA7758"/>
    <w:rsid w:val="00FA77D1"/>
    <w:rsid w:val="00FA7BD7"/>
    <w:rsid w:val="00FA7ECC"/>
    <w:rsid w:val="00FB0631"/>
    <w:rsid w:val="00FB0638"/>
    <w:rsid w:val="00FB0646"/>
    <w:rsid w:val="00FB08E5"/>
    <w:rsid w:val="00FB0989"/>
    <w:rsid w:val="00FB0A56"/>
    <w:rsid w:val="00FB0AE9"/>
    <w:rsid w:val="00FB0BE6"/>
    <w:rsid w:val="00FB0F82"/>
    <w:rsid w:val="00FB1087"/>
    <w:rsid w:val="00FB1244"/>
    <w:rsid w:val="00FB158F"/>
    <w:rsid w:val="00FB1621"/>
    <w:rsid w:val="00FB16C2"/>
    <w:rsid w:val="00FB1B66"/>
    <w:rsid w:val="00FB1D83"/>
    <w:rsid w:val="00FB241A"/>
    <w:rsid w:val="00FB25DF"/>
    <w:rsid w:val="00FB2B9D"/>
    <w:rsid w:val="00FB2CC0"/>
    <w:rsid w:val="00FB2F38"/>
    <w:rsid w:val="00FB3012"/>
    <w:rsid w:val="00FB3270"/>
    <w:rsid w:val="00FB3390"/>
    <w:rsid w:val="00FB3D03"/>
    <w:rsid w:val="00FB4519"/>
    <w:rsid w:val="00FB4541"/>
    <w:rsid w:val="00FB4587"/>
    <w:rsid w:val="00FB48CC"/>
    <w:rsid w:val="00FB496D"/>
    <w:rsid w:val="00FB4B74"/>
    <w:rsid w:val="00FB4E3F"/>
    <w:rsid w:val="00FB4EBA"/>
    <w:rsid w:val="00FB4FAB"/>
    <w:rsid w:val="00FB51FC"/>
    <w:rsid w:val="00FB5819"/>
    <w:rsid w:val="00FB5DF9"/>
    <w:rsid w:val="00FB5E54"/>
    <w:rsid w:val="00FB60ED"/>
    <w:rsid w:val="00FB6830"/>
    <w:rsid w:val="00FB69FD"/>
    <w:rsid w:val="00FB6C07"/>
    <w:rsid w:val="00FB6FEA"/>
    <w:rsid w:val="00FB6FFA"/>
    <w:rsid w:val="00FB729F"/>
    <w:rsid w:val="00FB753C"/>
    <w:rsid w:val="00FB75E8"/>
    <w:rsid w:val="00FB7623"/>
    <w:rsid w:val="00FB76DD"/>
    <w:rsid w:val="00FB76E6"/>
    <w:rsid w:val="00FB7A19"/>
    <w:rsid w:val="00FB7FD9"/>
    <w:rsid w:val="00FB8DD4"/>
    <w:rsid w:val="00FC0158"/>
    <w:rsid w:val="00FC025D"/>
    <w:rsid w:val="00FC03E2"/>
    <w:rsid w:val="00FC096B"/>
    <w:rsid w:val="00FC0977"/>
    <w:rsid w:val="00FC0BEF"/>
    <w:rsid w:val="00FC0C0B"/>
    <w:rsid w:val="00FC0C75"/>
    <w:rsid w:val="00FC1304"/>
    <w:rsid w:val="00FC14E1"/>
    <w:rsid w:val="00FC1648"/>
    <w:rsid w:val="00FC1956"/>
    <w:rsid w:val="00FC199C"/>
    <w:rsid w:val="00FC1A96"/>
    <w:rsid w:val="00FC1B05"/>
    <w:rsid w:val="00FC1EB4"/>
    <w:rsid w:val="00FC1F18"/>
    <w:rsid w:val="00FC20DC"/>
    <w:rsid w:val="00FC22CC"/>
    <w:rsid w:val="00FC2455"/>
    <w:rsid w:val="00FC245E"/>
    <w:rsid w:val="00FC258B"/>
    <w:rsid w:val="00FC2662"/>
    <w:rsid w:val="00FC2917"/>
    <w:rsid w:val="00FC2D23"/>
    <w:rsid w:val="00FC3283"/>
    <w:rsid w:val="00FC368B"/>
    <w:rsid w:val="00FC36BA"/>
    <w:rsid w:val="00FC3C07"/>
    <w:rsid w:val="00FC3E71"/>
    <w:rsid w:val="00FC3E9B"/>
    <w:rsid w:val="00FC3F11"/>
    <w:rsid w:val="00FC3F8E"/>
    <w:rsid w:val="00FC4127"/>
    <w:rsid w:val="00FC41C9"/>
    <w:rsid w:val="00FC44B6"/>
    <w:rsid w:val="00FC45C4"/>
    <w:rsid w:val="00FC48C5"/>
    <w:rsid w:val="00FC4945"/>
    <w:rsid w:val="00FC4E4F"/>
    <w:rsid w:val="00FC4E7C"/>
    <w:rsid w:val="00FC4F0C"/>
    <w:rsid w:val="00FC4F13"/>
    <w:rsid w:val="00FC4F80"/>
    <w:rsid w:val="00FC55F9"/>
    <w:rsid w:val="00FC5967"/>
    <w:rsid w:val="00FC5969"/>
    <w:rsid w:val="00FC5ED8"/>
    <w:rsid w:val="00FC652B"/>
    <w:rsid w:val="00FC6605"/>
    <w:rsid w:val="00FC6676"/>
    <w:rsid w:val="00FC69A4"/>
    <w:rsid w:val="00FC69BC"/>
    <w:rsid w:val="00FC6A3E"/>
    <w:rsid w:val="00FC6E1A"/>
    <w:rsid w:val="00FC7089"/>
    <w:rsid w:val="00FC729D"/>
    <w:rsid w:val="00FC774D"/>
    <w:rsid w:val="00FC78C7"/>
    <w:rsid w:val="00FC7C78"/>
    <w:rsid w:val="00FC7F4C"/>
    <w:rsid w:val="00FD0267"/>
    <w:rsid w:val="00FD032E"/>
    <w:rsid w:val="00FD0408"/>
    <w:rsid w:val="00FD0441"/>
    <w:rsid w:val="00FD05B0"/>
    <w:rsid w:val="00FD0983"/>
    <w:rsid w:val="00FD0ADB"/>
    <w:rsid w:val="00FD0B0F"/>
    <w:rsid w:val="00FD0B31"/>
    <w:rsid w:val="00FD0BE1"/>
    <w:rsid w:val="00FD0E14"/>
    <w:rsid w:val="00FD0F43"/>
    <w:rsid w:val="00FD0FE4"/>
    <w:rsid w:val="00FD14C3"/>
    <w:rsid w:val="00FD157E"/>
    <w:rsid w:val="00FD1A4F"/>
    <w:rsid w:val="00FD207F"/>
    <w:rsid w:val="00FD2144"/>
    <w:rsid w:val="00FD221E"/>
    <w:rsid w:val="00FD2274"/>
    <w:rsid w:val="00FD22C3"/>
    <w:rsid w:val="00FD23C6"/>
    <w:rsid w:val="00FD25EB"/>
    <w:rsid w:val="00FD26B0"/>
    <w:rsid w:val="00FD26EB"/>
    <w:rsid w:val="00FD2A11"/>
    <w:rsid w:val="00FD2AE5"/>
    <w:rsid w:val="00FD2B71"/>
    <w:rsid w:val="00FD2DF0"/>
    <w:rsid w:val="00FD3276"/>
    <w:rsid w:val="00FD3693"/>
    <w:rsid w:val="00FD36DA"/>
    <w:rsid w:val="00FD38D4"/>
    <w:rsid w:val="00FD3A1F"/>
    <w:rsid w:val="00FD3CC0"/>
    <w:rsid w:val="00FD3D23"/>
    <w:rsid w:val="00FD3D92"/>
    <w:rsid w:val="00FD3F7D"/>
    <w:rsid w:val="00FD404F"/>
    <w:rsid w:val="00FD4222"/>
    <w:rsid w:val="00FD42FE"/>
    <w:rsid w:val="00FD43B8"/>
    <w:rsid w:val="00FD4913"/>
    <w:rsid w:val="00FD4A0E"/>
    <w:rsid w:val="00FD4B31"/>
    <w:rsid w:val="00FD4B41"/>
    <w:rsid w:val="00FD4BC7"/>
    <w:rsid w:val="00FD4D69"/>
    <w:rsid w:val="00FD4D8C"/>
    <w:rsid w:val="00FD4F8D"/>
    <w:rsid w:val="00FD5036"/>
    <w:rsid w:val="00FD582E"/>
    <w:rsid w:val="00FD6CD2"/>
    <w:rsid w:val="00FD6EAC"/>
    <w:rsid w:val="00FD6EC1"/>
    <w:rsid w:val="00FD6F1D"/>
    <w:rsid w:val="00FD71E5"/>
    <w:rsid w:val="00FD7242"/>
    <w:rsid w:val="00FD7679"/>
    <w:rsid w:val="00FD76D3"/>
    <w:rsid w:val="00FD78DB"/>
    <w:rsid w:val="00FD78E9"/>
    <w:rsid w:val="00FD7968"/>
    <w:rsid w:val="00FD7AA0"/>
    <w:rsid w:val="00FD7EC7"/>
    <w:rsid w:val="00FD7ECE"/>
    <w:rsid w:val="00FE008A"/>
    <w:rsid w:val="00FE014C"/>
    <w:rsid w:val="00FE036D"/>
    <w:rsid w:val="00FE04D1"/>
    <w:rsid w:val="00FE0655"/>
    <w:rsid w:val="00FE065E"/>
    <w:rsid w:val="00FE06E5"/>
    <w:rsid w:val="00FE0FFE"/>
    <w:rsid w:val="00FE1344"/>
    <w:rsid w:val="00FE15FE"/>
    <w:rsid w:val="00FE190E"/>
    <w:rsid w:val="00FE19A4"/>
    <w:rsid w:val="00FE1B3E"/>
    <w:rsid w:val="00FE1BFF"/>
    <w:rsid w:val="00FE1D45"/>
    <w:rsid w:val="00FE2126"/>
    <w:rsid w:val="00FE2190"/>
    <w:rsid w:val="00FE2199"/>
    <w:rsid w:val="00FE26DF"/>
    <w:rsid w:val="00FE2785"/>
    <w:rsid w:val="00FE28C6"/>
    <w:rsid w:val="00FE2B7C"/>
    <w:rsid w:val="00FE2CA6"/>
    <w:rsid w:val="00FE3018"/>
    <w:rsid w:val="00FE3106"/>
    <w:rsid w:val="00FE3170"/>
    <w:rsid w:val="00FE3400"/>
    <w:rsid w:val="00FE3431"/>
    <w:rsid w:val="00FE364D"/>
    <w:rsid w:val="00FE39B2"/>
    <w:rsid w:val="00FE3EE3"/>
    <w:rsid w:val="00FE44A9"/>
    <w:rsid w:val="00FE480F"/>
    <w:rsid w:val="00FE4CA7"/>
    <w:rsid w:val="00FE4D68"/>
    <w:rsid w:val="00FE5065"/>
    <w:rsid w:val="00FE51FB"/>
    <w:rsid w:val="00FE53E4"/>
    <w:rsid w:val="00FE560E"/>
    <w:rsid w:val="00FE5670"/>
    <w:rsid w:val="00FE5778"/>
    <w:rsid w:val="00FE5A6A"/>
    <w:rsid w:val="00FE5CDE"/>
    <w:rsid w:val="00FE5F4E"/>
    <w:rsid w:val="00FE612A"/>
    <w:rsid w:val="00FE61C7"/>
    <w:rsid w:val="00FE6340"/>
    <w:rsid w:val="00FE634A"/>
    <w:rsid w:val="00FE6BE6"/>
    <w:rsid w:val="00FE6C35"/>
    <w:rsid w:val="00FE6C64"/>
    <w:rsid w:val="00FE6E80"/>
    <w:rsid w:val="00FE6F0D"/>
    <w:rsid w:val="00FE6FDD"/>
    <w:rsid w:val="00FE7985"/>
    <w:rsid w:val="00FE7A36"/>
    <w:rsid w:val="00FF008B"/>
    <w:rsid w:val="00FF00E4"/>
    <w:rsid w:val="00FF0651"/>
    <w:rsid w:val="00FF0A5A"/>
    <w:rsid w:val="00FF0CDB"/>
    <w:rsid w:val="00FF0DC0"/>
    <w:rsid w:val="00FF1142"/>
    <w:rsid w:val="00FF1168"/>
    <w:rsid w:val="00FF12CD"/>
    <w:rsid w:val="00FF12EE"/>
    <w:rsid w:val="00FF14B2"/>
    <w:rsid w:val="00FF2357"/>
    <w:rsid w:val="00FF23C3"/>
    <w:rsid w:val="00FF25C8"/>
    <w:rsid w:val="00FF2B43"/>
    <w:rsid w:val="00FF34B2"/>
    <w:rsid w:val="00FF3B6D"/>
    <w:rsid w:val="00FF414A"/>
    <w:rsid w:val="00FF49F6"/>
    <w:rsid w:val="00FF4CD6"/>
    <w:rsid w:val="00FF4DCF"/>
    <w:rsid w:val="00FF4FE4"/>
    <w:rsid w:val="00FF502F"/>
    <w:rsid w:val="00FF508B"/>
    <w:rsid w:val="00FF520B"/>
    <w:rsid w:val="00FF5970"/>
    <w:rsid w:val="00FF5CCD"/>
    <w:rsid w:val="00FF5DF4"/>
    <w:rsid w:val="00FF62D1"/>
    <w:rsid w:val="00FF6672"/>
    <w:rsid w:val="00FF6C6E"/>
    <w:rsid w:val="00FF6CAB"/>
    <w:rsid w:val="00FF7123"/>
    <w:rsid w:val="00FF7180"/>
    <w:rsid w:val="00FF7243"/>
    <w:rsid w:val="00FF7421"/>
    <w:rsid w:val="00FF7514"/>
    <w:rsid w:val="00FF751D"/>
    <w:rsid w:val="00FF7796"/>
    <w:rsid w:val="00FF78E4"/>
    <w:rsid w:val="00FF7B01"/>
    <w:rsid w:val="00FF7B85"/>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E1E8"/>
    <w:rsid w:val="01DB086E"/>
    <w:rsid w:val="01DB213C"/>
    <w:rsid w:val="01DF98CB"/>
    <w:rsid w:val="01E0A5A6"/>
    <w:rsid w:val="01E47A7E"/>
    <w:rsid w:val="01E6223E"/>
    <w:rsid w:val="01E76859"/>
    <w:rsid w:val="01EB2C91"/>
    <w:rsid w:val="01EF3E06"/>
    <w:rsid w:val="01F2F5D8"/>
    <w:rsid w:val="01F3D03E"/>
    <w:rsid w:val="01F8D4FA"/>
    <w:rsid w:val="01FD688D"/>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EBF2A"/>
    <w:rsid w:val="0C21C6E1"/>
    <w:rsid w:val="0C22BD54"/>
    <w:rsid w:val="0C24E6A8"/>
    <w:rsid w:val="0C26137E"/>
    <w:rsid w:val="0C2D28FB"/>
    <w:rsid w:val="0C346319"/>
    <w:rsid w:val="0C3D51DC"/>
    <w:rsid w:val="0C3FD455"/>
    <w:rsid w:val="0C45A015"/>
    <w:rsid w:val="0C462F21"/>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D46E"/>
    <w:rsid w:val="0D87E838"/>
    <w:rsid w:val="0D8A7B36"/>
    <w:rsid w:val="0D8DF041"/>
    <w:rsid w:val="0D8F27C3"/>
    <w:rsid w:val="0D8F76B5"/>
    <w:rsid w:val="0D8FBF33"/>
    <w:rsid w:val="0D94F1A3"/>
    <w:rsid w:val="0D96035D"/>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F620A"/>
    <w:rsid w:val="0F911295"/>
    <w:rsid w:val="0F923CB7"/>
    <w:rsid w:val="0F925010"/>
    <w:rsid w:val="0F961D27"/>
    <w:rsid w:val="0F962A1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1088D6"/>
    <w:rsid w:val="181493F3"/>
    <w:rsid w:val="18174D61"/>
    <w:rsid w:val="1818A0F9"/>
    <w:rsid w:val="181A6A8E"/>
    <w:rsid w:val="181C25BC"/>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6220"/>
    <w:rsid w:val="18B3BFE5"/>
    <w:rsid w:val="18B57E67"/>
    <w:rsid w:val="18B6B809"/>
    <w:rsid w:val="18BDFAA0"/>
    <w:rsid w:val="18C038C9"/>
    <w:rsid w:val="18C1D5EC"/>
    <w:rsid w:val="18CB90A9"/>
    <w:rsid w:val="18CD5902"/>
    <w:rsid w:val="18D32D10"/>
    <w:rsid w:val="18DC6CAC"/>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271CD"/>
    <w:rsid w:val="1E95D57F"/>
    <w:rsid w:val="1E990D3A"/>
    <w:rsid w:val="1EA71B58"/>
    <w:rsid w:val="1EA7BB09"/>
    <w:rsid w:val="1EA953B2"/>
    <w:rsid w:val="1EAB80BC"/>
    <w:rsid w:val="1EAD550F"/>
    <w:rsid w:val="1EAFD2BD"/>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257CE"/>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78AAB8"/>
    <w:rsid w:val="377D3F5F"/>
    <w:rsid w:val="377F1ACA"/>
    <w:rsid w:val="37856833"/>
    <w:rsid w:val="378A336D"/>
    <w:rsid w:val="378DA093"/>
    <w:rsid w:val="378E22C5"/>
    <w:rsid w:val="379075F7"/>
    <w:rsid w:val="37913579"/>
    <w:rsid w:val="37959F64"/>
    <w:rsid w:val="37A20DBE"/>
    <w:rsid w:val="37A444F9"/>
    <w:rsid w:val="37A674A1"/>
    <w:rsid w:val="37A7B5EB"/>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87C00"/>
    <w:rsid w:val="3B731F74"/>
    <w:rsid w:val="3B7503A2"/>
    <w:rsid w:val="3B79695A"/>
    <w:rsid w:val="3B7B06D6"/>
    <w:rsid w:val="3B7C02F5"/>
    <w:rsid w:val="3B7C421F"/>
    <w:rsid w:val="3B7E2DE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564DA"/>
    <w:rsid w:val="3EB5CAD6"/>
    <w:rsid w:val="3EB79624"/>
    <w:rsid w:val="3EB9A8AF"/>
    <w:rsid w:val="3EC1A2D5"/>
    <w:rsid w:val="3EC47F10"/>
    <w:rsid w:val="3EC86DD6"/>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208660"/>
    <w:rsid w:val="4022E44C"/>
    <w:rsid w:val="4027252A"/>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F87908"/>
    <w:rsid w:val="40F8FB31"/>
    <w:rsid w:val="41040854"/>
    <w:rsid w:val="41057B7F"/>
    <w:rsid w:val="41059EBF"/>
    <w:rsid w:val="41081561"/>
    <w:rsid w:val="4118889B"/>
    <w:rsid w:val="411B2802"/>
    <w:rsid w:val="411B8920"/>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8562E"/>
    <w:rsid w:val="43FE0D1D"/>
    <w:rsid w:val="4401F3E6"/>
    <w:rsid w:val="440384DC"/>
    <w:rsid w:val="4405F739"/>
    <w:rsid w:val="44074E73"/>
    <w:rsid w:val="440A5FB0"/>
    <w:rsid w:val="440A60F5"/>
    <w:rsid w:val="440BD45C"/>
    <w:rsid w:val="44154159"/>
    <w:rsid w:val="441BA00A"/>
    <w:rsid w:val="441C1413"/>
    <w:rsid w:val="441EECC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920FF8"/>
    <w:rsid w:val="479BD8B5"/>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EF439"/>
    <w:rsid w:val="4920C2F5"/>
    <w:rsid w:val="49248FA3"/>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EBD69"/>
    <w:rsid w:val="56B4C3C7"/>
    <w:rsid w:val="56B6CDB4"/>
    <w:rsid w:val="56B7838C"/>
    <w:rsid w:val="56B7D989"/>
    <w:rsid w:val="56BC7A6D"/>
    <w:rsid w:val="56C19BEF"/>
    <w:rsid w:val="56C40DF9"/>
    <w:rsid w:val="56C8141E"/>
    <w:rsid w:val="56C9F898"/>
    <w:rsid w:val="56CB64E8"/>
    <w:rsid w:val="56CDC22E"/>
    <w:rsid w:val="56DA1843"/>
    <w:rsid w:val="56DAD50C"/>
    <w:rsid w:val="56DD3B97"/>
    <w:rsid w:val="56DEA390"/>
    <w:rsid w:val="56DEEBA8"/>
    <w:rsid w:val="56E18C49"/>
    <w:rsid w:val="56E4161B"/>
    <w:rsid w:val="56F4D3FA"/>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D7008"/>
    <w:rsid w:val="636E22E1"/>
    <w:rsid w:val="636F2671"/>
    <w:rsid w:val="637034D6"/>
    <w:rsid w:val="637C4C7B"/>
    <w:rsid w:val="6383FCE8"/>
    <w:rsid w:val="638670E4"/>
    <w:rsid w:val="6387AA50"/>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D0CF12"/>
    <w:rsid w:val="66D2FAEA"/>
    <w:rsid w:val="66D85E58"/>
    <w:rsid w:val="66DDC5AC"/>
    <w:rsid w:val="66DEE08F"/>
    <w:rsid w:val="66E19BD0"/>
    <w:rsid w:val="66E2B2A6"/>
    <w:rsid w:val="66EB2DA3"/>
    <w:rsid w:val="66EBD821"/>
    <w:rsid w:val="66ECCF3C"/>
    <w:rsid w:val="66EE3220"/>
    <w:rsid w:val="66F0C406"/>
    <w:rsid w:val="66F11AAC"/>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7EADC"/>
    <w:rsid w:val="7B424EBE"/>
    <w:rsid w:val="7B459F1B"/>
    <w:rsid w:val="7B492F56"/>
    <w:rsid w:val="7B496C76"/>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F6968480-07E2-4479-A419-D0839C99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591"/>
    <w:pPr>
      <w:spacing w:after="240" w:line="300" w:lineRule="auto"/>
      <w:ind w:right="1985"/>
    </w:pPr>
    <w:rPr>
      <w:rFonts w:ascii="Arial" w:hAnsi="Arial"/>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257ABD"/>
    <w:pPr>
      <w:keepNext/>
      <w:keepLines/>
      <w:ind w:right="0"/>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1"/>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94D44"/>
    <w:pPr>
      <w:spacing w:after="0" w:line="240" w:lineRule="auto"/>
      <w:ind w:right="0"/>
    </w:pPr>
    <w:rPr>
      <w:color w:val="000000" w:themeColor="text1"/>
      <w:sz w:val="20"/>
      <w:szCs w:val="20"/>
    </w:rPr>
  </w:style>
  <w:style w:type="character" w:customStyle="1" w:styleId="FootnoteTextChar">
    <w:name w:val="Footnote Text Char"/>
    <w:aliases w:val="Footnote text Char"/>
    <w:basedOn w:val="DefaultParagraphFont"/>
    <w:link w:val="FootnoteText"/>
    <w:uiPriority w:val="99"/>
    <w:rsid w:val="00794D44"/>
    <w:rPr>
      <w:rFonts w:ascii="Arial" w:hAnsi="Arial"/>
      <w:color w:val="000000" w:themeColor="text1"/>
      <w:sz w:val="20"/>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 w:val="20"/>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line="276" w:lineRule="auto"/>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CE3F95"/>
    <w:rPr>
      <w:rFonts w:eastAsia="Times New Roman" w:cs="Times New Roman"/>
      <w:b w:val="0"/>
      <w:iCs/>
      <w:noProof/>
      <w:color w:val="373D4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 w:val="20"/>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spacing w:line="276" w:lineRule="auto"/>
      <w:ind w:left="1282"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styleId="UnresolvedMention">
    <w:name w:val="Unresolved Mention"/>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styleId="Mention">
    <w:name w:val="Mention"/>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 w:val="2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6" ma:contentTypeDescription="Create a new document." ma:contentTypeScope="" ma:versionID="a37b2ecdcac76ce916a3b5b8060a4e66">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cf53ed0953373f40e1887cd7243e3cb"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documentManagement>
</p:properties>
</file>

<file path=customXml/itemProps1.xml><?xml version="1.0" encoding="utf-8"?>
<ds:datastoreItem xmlns:ds="http://schemas.openxmlformats.org/officeDocument/2006/customXml" ds:itemID="{AABA4595-95EE-45A9-ABAD-41EF1C4EA032}">
  <ds:schemaRefs>
    <ds:schemaRef ds:uri="http://schemas.openxmlformats.org/officeDocument/2006/bibliography"/>
  </ds:schemaRefs>
</ds:datastoreItem>
</file>

<file path=customXml/itemProps2.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3.xml><?xml version="1.0" encoding="utf-8"?>
<ds:datastoreItem xmlns:ds="http://schemas.openxmlformats.org/officeDocument/2006/customXml" ds:itemID="{7CE39BF5-83C0-4F43-AA3E-9D536B039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9B4AF-0A4B-4CCC-B476-9120B8158963}">
  <ds:schemaRefs>
    <ds:schemaRef ds:uri="http://schemas.microsoft.com/office/2006/documentManagement/types"/>
    <ds:schemaRef ds:uri="http://purl.org/dc/elements/1.1/"/>
    <ds:schemaRef ds:uri="http://www.w3.org/XML/1998/namespace"/>
    <ds:schemaRef ds:uri="http://schemas.microsoft.com/office/infopath/2007/PartnerControls"/>
    <ds:schemaRef ds:uri="4895baa6-ac4c-4d1e-b231-8483c88111dc"/>
    <ds:schemaRef ds:uri="http://schemas.openxmlformats.org/package/2006/metadata/core-properties"/>
    <ds:schemaRef ds:uri="a9ec758c-7b29-4bbd-836f-c599af6fef2b"/>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39</Pages>
  <Words>11722</Words>
  <Characters>66821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78387</CharactersWithSpaces>
  <SharedDoc>false</SharedDoc>
  <HLinks>
    <vt:vector size="12" baseType="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3</cp:revision>
  <cp:lastPrinted>2022-10-27T17:11:00Z</cp:lastPrinted>
  <dcterms:created xsi:type="dcterms:W3CDTF">2022-11-23T23:46:00Z</dcterms:created>
  <dcterms:modified xsi:type="dcterms:W3CDTF">2022-11-24T00:56:00Z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