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1C037" w14:textId="0832AA80" w:rsidR="00FF49F6" w:rsidRDefault="00586EBD">
      <w:pPr>
        <w:spacing w:after="160" w:line="259" w:lineRule="auto"/>
        <w:ind w:right="0"/>
      </w:pPr>
      <w:bookmarkStart w:id="0" w:name="_Toc110503437"/>
      <w:r w:rsidRPr="00CA5DA3">
        <w:rPr>
          <w:noProof/>
          <w:color w:val="2B579A"/>
          <w:shd w:val="clear" w:color="auto" w:fill="E6E6E6"/>
          <w:lang w:eastAsia="en-AU"/>
        </w:rPr>
        <w:drawing>
          <wp:anchor distT="0" distB="0" distL="114300" distR="114300" simplePos="0" relativeHeight="251658262" behindDoc="1" locked="0" layoutInCell="1" allowOverlap="1" wp14:anchorId="390D7529" wp14:editId="514185B1">
            <wp:simplePos x="0" y="0"/>
            <wp:positionH relativeFrom="page">
              <wp:posOffset>7261225</wp:posOffset>
            </wp:positionH>
            <wp:positionV relativeFrom="paragraph">
              <wp:posOffset>-918210</wp:posOffset>
            </wp:positionV>
            <wp:extent cx="370205" cy="1072515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5"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eastAsia="en-AU"/>
        </w:rPr>
        <w:drawing>
          <wp:anchor distT="0" distB="0" distL="114300" distR="114300" simplePos="0" relativeHeight="251658241" behindDoc="1" locked="0" layoutInCell="1" allowOverlap="1" wp14:anchorId="50C968CA" wp14:editId="78828936">
            <wp:simplePos x="0" y="0"/>
            <wp:positionH relativeFrom="page">
              <wp:align>left</wp:align>
            </wp:positionH>
            <wp:positionV relativeFrom="paragraph">
              <wp:posOffset>-912495</wp:posOffset>
            </wp:positionV>
            <wp:extent cx="7472435" cy="10677525"/>
            <wp:effectExtent l="0" t="0" r="0" b="0"/>
            <wp:wrapNone/>
            <wp:docPr id="38" name="Picture 38" descr="Brisbane City not long after sunrise, as seen over the river. The tower at 1 William Street is the focal point, with the Riverside Expressway in front and cranes visible at a building site in the left of th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risbane City not long after sunrise, as seen over the river. The tower at 1 William Street is the focal point, with the Riverside Expressway in front and cranes visible at a building site in the left of the frame. "/>
                    <pic:cNvPicPr/>
                  </pic:nvPicPr>
                  <pic:blipFill rotWithShape="1">
                    <a:blip r:embed="rId12" cstate="print">
                      <a:extLst>
                        <a:ext uri="{28A0092B-C50C-407E-A947-70E740481C1C}">
                          <a14:useLocalDpi xmlns:a14="http://schemas.microsoft.com/office/drawing/2010/main" val="0"/>
                        </a:ext>
                      </a:extLst>
                    </a:blip>
                    <a:srcRect l="6731" t="4365" r="2321" b="8997"/>
                    <a:stretch/>
                  </pic:blipFill>
                  <pic:spPr bwMode="auto">
                    <a:xfrm>
                      <a:off x="0" y="0"/>
                      <a:ext cx="7472435" cy="1067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BE48D" w14:textId="776C1370" w:rsidR="00065245" w:rsidRDefault="00065245" w:rsidP="002D3CF1">
      <w:bookmarkStart w:id="1" w:name="_Toc87192059"/>
    </w:p>
    <w:p w14:paraId="4738482C" w14:textId="39474E70" w:rsidR="00065245" w:rsidRDefault="00065245" w:rsidP="002D3CF1"/>
    <w:p w14:paraId="05AB5632" w14:textId="70A2B276" w:rsidR="00065245" w:rsidRDefault="00065245" w:rsidP="002D3CF1"/>
    <w:p w14:paraId="0F2FBC73" w14:textId="53A4D03A" w:rsidR="00065245" w:rsidRDefault="00065245" w:rsidP="002D3CF1"/>
    <w:p w14:paraId="5418E566" w14:textId="77777777" w:rsidR="00065245" w:rsidRDefault="00065245" w:rsidP="002D3CF1"/>
    <w:p w14:paraId="5015855E" w14:textId="77777777" w:rsidR="00065245" w:rsidRDefault="00065245" w:rsidP="002D3CF1"/>
    <w:p w14:paraId="6DC7A764" w14:textId="1787CD29" w:rsidR="00065245" w:rsidRDefault="00065245" w:rsidP="002D3CF1"/>
    <w:p w14:paraId="73F0F52B" w14:textId="77777777" w:rsidR="00065245" w:rsidRDefault="00065245" w:rsidP="002D3CF1"/>
    <w:p w14:paraId="089302C1" w14:textId="77777777" w:rsidR="00065245" w:rsidRDefault="00065245" w:rsidP="002D3CF1"/>
    <w:p w14:paraId="66F6DC38" w14:textId="77777777" w:rsidR="00065245" w:rsidRDefault="00065245" w:rsidP="002D3CF1"/>
    <w:p w14:paraId="5640D31B" w14:textId="77777777" w:rsidR="00065245" w:rsidRDefault="00065245" w:rsidP="002D3CF1"/>
    <w:p w14:paraId="4C8760BD" w14:textId="77777777" w:rsidR="00065245" w:rsidRDefault="00065245" w:rsidP="002D3CF1"/>
    <w:p w14:paraId="6477F0B7" w14:textId="77777777" w:rsidR="00065245" w:rsidRDefault="00065245" w:rsidP="002D3CF1"/>
    <w:p w14:paraId="75652C53" w14:textId="77777777" w:rsidR="00065245" w:rsidRDefault="00065245" w:rsidP="002D3CF1"/>
    <w:p w14:paraId="2657774F" w14:textId="0DDC4A8C" w:rsidR="002D3CF1" w:rsidRDefault="00CA5DA3" w:rsidP="002D3CF1">
      <w:r w:rsidRPr="00CA5DA3">
        <w:rPr>
          <w:noProof/>
          <w:color w:val="2B579A"/>
          <w:shd w:val="clear" w:color="auto" w:fill="E6E6E6"/>
          <w:lang w:eastAsia="en-AU"/>
        </w:rPr>
        <mc:AlternateContent>
          <mc:Choice Requires="wps">
            <w:drawing>
              <wp:anchor distT="0" distB="0" distL="114300" distR="114300" simplePos="0" relativeHeight="251658254" behindDoc="1" locked="0" layoutInCell="1" allowOverlap="1" wp14:anchorId="0939A891" wp14:editId="49B0D870">
                <wp:simplePos x="0" y="0"/>
                <wp:positionH relativeFrom="page">
                  <wp:posOffset>-35626</wp:posOffset>
                </wp:positionH>
                <wp:positionV relativeFrom="paragraph">
                  <wp:posOffset>363525</wp:posOffset>
                </wp:positionV>
                <wp:extent cx="6080166" cy="72390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66" cy="7239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338010" id="Rectangle 24" o:spid="_x0000_s1026" alt="&quot;&quot;" style="position:absolute;margin-left:-2.8pt;margin-top:28.6pt;width:478.75pt;height:57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" fillcolor="#8d361e" stroked="f" strokeweight="1pt">
                <w10:wrap anchorx="page"/>
              </v:rect>
            </w:pict>
          </mc:Fallback>
        </mc:AlternateContent>
      </w:r>
    </w:p>
    <w:bookmarkStart w:id="2" w:name="_Toc117697169"/>
    <w:bookmarkStart w:id="3" w:name="_Toc147757316"/>
    <w:bookmarkStart w:id="4" w:name="_Toc148086937"/>
    <w:p w14:paraId="594BA2A1" w14:textId="7C4F6B82" w:rsidR="00293EB9" w:rsidRDefault="00065245" w:rsidP="00FF49F6">
      <w:pPr>
        <w:pStyle w:val="Sectiontitle"/>
      </w:pPr>
      <w:r w:rsidRPr="002D3CF1">
        <w:rPr>
          <w:noProof/>
          <w:color w:val="2B579A"/>
          <w:shd w:val="clear" w:color="auto" w:fill="E6E6E6"/>
          <w:lang w:eastAsia="en-AU"/>
        </w:rPr>
        <mc:AlternateContent>
          <mc:Choice Requires="wps">
            <w:drawing>
              <wp:anchor distT="0" distB="0" distL="114300" distR="114300" simplePos="0" relativeHeight="251658253" behindDoc="1" locked="0" layoutInCell="1" allowOverlap="1" wp14:anchorId="713F2144" wp14:editId="72327417">
                <wp:simplePos x="0" y="0"/>
                <wp:positionH relativeFrom="page">
                  <wp:posOffset>-35560</wp:posOffset>
                </wp:positionH>
                <wp:positionV relativeFrom="paragraph">
                  <wp:posOffset>850900</wp:posOffset>
                </wp:positionV>
                <wp:extent cx="5676405" cy="723900"/>
                <wp:effectExtent l="0" t="0" r="63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6405" cy="7239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2CFBDC" id="Rectangle 23" o:spid="_x0000_s1026" alt="&quot;&quot;" style="position:absolute;margin-left:-2.8pt;margin-top:67pt;width:446.95pt;height:57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" fillcolor="#8d361e" stroked="f" strokeweight="1pt">
                <w10:wrap anchorx="page"/>
              </v:rect>
            </w:pict>
          </mc:Fallback>
        </mc:AlternateContent>
      </w:r>
      <w:r w:rsidR="00FF49F6">
        <w:t>Human rights and the public sector</w:t>
      </w:r>
      <w:bookmarkEnd w:id="1"/>
      <w:bookmarkEnd w:id="2"/>
      <w:bookmarkEnd w:id="3"/>
      <w:bookmarkEnd w:id="4"/>
    </w:p>
    <w:p w14:paraId="6CAA4EA0" w14:textId="4981060C" w:rsidR="00293EB9" w:rsidRDefault="00293EB9" w:rsidP="005568E3"/>
    <w:p w14:paraId="1D329366" w14:textId="6DC81DF2" w:rsidR="00FF49F6" w:rsidRDefault="00FF49F6">
      <w:pPr>
        <w:spacing w:after="160" w:line="259" w:lineRule="auto"/>
        <w:ind w:right="0"/>
      </w:pPr>
      <w:r>
        <w:br w:type="page"/>
      </w:r>
    </w:p>
    <w:p w14:paraId="43F76E42" w14:textId="77777777" w:rsidR="00425A3F" w:rsidRPr="00065245" w:rsidRDefault="00425A3F" w:rsidP="00425A3F">
      <w:pPr>
        <w:pStyle w:val="Heading1"/>
        <w:rPr>
          <w:color w:val="8D361E"/>
        </w:rPr>
      </w:pPr>
      <w:bookmarkStart w:id="5" w:name="_Toc84593886"/>
      <w:bookmarkStart w:id="6" w:name="_Toc85451763"/>
      <w:bookmarkStart w:id="7" w:name="_Toc85526693"/>
      <w:bookmarkStart w:id="8" w:name="_Toc85787108"/>
      <w:bookmarkStart w:id="9" w:name="_Toc950085686"/>
      <w:bookmarkStart w:id="10" w:name="_Toc117697170"/>
      <w:bookmarkStart w:id="11" w:name="_Toc147757317"/>
      <w:bookmarkStart w:id="12" w:name="_Toc148086938"/>
      <w:r w:rsidRPr="00065245">
        <w:rPr>
          <w:color w:val="8D361E"/>
        </w:rPr>
        <w:lastRenderedPageBreak/>
        <w:t>Obligations on public entities</w:t>
      </w:r>
      <w:bookmarkEnd w:id="5"/>
      <w:bookmarkEnd w:id="6"/>
      <w:bookmarkEnd w:id="7"/>
      <w:bookmarkEnd w:id="8"/>
      <w:bookmarkEnd w:id="9"/>
      <w:bookmarkEnd w:id="10"/>
      <w:bookmarkEnd w:id="11"/>
      <w:bookmarkEnd w:id="12"/>
    </w:p>
    <w:p w14:paraId="651ED47A" w14:textId="6D225AA4" w:rsidR="00595A2F" w:rsidRPr="00595A2F" w:rsidRDefault="00425A3F" w:rsidP="00F01328">
      <w:r w:rsidRPr="008A00EB">
        <w:t xml:space="preserve">Public entities have obligations to act and make decisions in a way that is compatible with human rights. </w:t>
      </w:r>
      <w:r>
        <w:t xml:space="preserve">This section provides an update on how </w:t>
      </w:r>
      <w:r w:rsidR="00EE2BD2">
        <w:t>the Human Rights Act</w:t>
      </w:r>
      <w:r>
        <w:t xml:space="preserve"> is making an impact on state public entities, councils, tertiary </w:t>
      </w:r>
      <w:proofErr w:type="gramStart"/>
      <w:r>
        <w:t>institutions</w:t>
      </w:r>
      <w:proofErr w:type="gramEnd"/>
      <w:r>
        <w:t xml:space="preserve"> and functional public entities.</w:t>
      </w:r>
    </w:p>
    <w:p w14:paraId="7F56DF7A" w14:textId="34AB6E88" w:rsidR="008649FE" w:rsidRPr="00415D1E" w:rsidRDefault="008649FE" w:rsidP="008649FE">
      <w:pPr>
        <w:pStyle w:val="Heading1"/>
        <w:rPr>
          <w:color w:val="8D361E"/>
        </w:rPr>
      </w:pPr>
      <w:bookmarkStart w:id="13" w:name="_Toc84593889"/>
      <w:bookmarkStart w:id="14" w:name="_Toc85451766"/>
      <w:bookmarkStart w:id="15" w:name="_Toc85526696"/>
      <w:bookmarkStart w:id="16" w:name="_Toc85787111"/>
      <w:bookmarkStart w:id="17" w:name="_Toc1285346562"/>
      <w:bookmarkStart w:id="18" w:name="_Toc117697171"/>
      <w:bookmarkStart w:id="19" w:name="_Toc147757318"/>
      <w:bookmarkStart w:id="20" w:name="_Toc148086939"/>
      <w:r w:rsidRPr="00415D1E">
        <w:rPr>
          <w:color w:val="8D361E"/>
        </w:rPr>
        <w:t>Developing a human rights culture</w:t>
      </w:r>
      <w:bookmarkEnd w:id="13"/>
      <w:bookmarkEnd w:id="14"/>
      <w:bookmarkEnd w:id="15"/>
      <w:bookmarkEnd w:id="16"/>
      <w:bookmarkEnd w:id="17"/>
      <w:bookmarkEnd w:id="18"/>
      <w:bookmarkEnd w:id="19"/>
      <w:bookmarkEnd w:id="20"/>
    </w:p>
    <w:p w14:paraId="42C85869" w14:textId="2022E05E" w:rsidR="008649FE" w:rsidRDefault="008649FE" w:rsidP="008649FE">
      <w:r>
        <w:t xml:space="preserve">The </w:t>
      </w:r>
      <w:r>
        <w:rPr>
          <w:i/>
        </w:rPr>
        <w:t>Human Rights Act 2019</w:t>
      </w:r>
      <w:r>
        <w:t xml:space="preserve"> </w:t>
      </w:r>
      <w:r w:rsidR="00AA19A5">
        <w:t>aims to</w:t>
      </w:r>
      <w:r>
        <w:t xml:space="preserve"> </w:t>
      </w:r>
      <w:r w:rsidR="00921B12">
        <w:t>develop</w:t>
      </w:r>
      <w:r>
        <w:t xml:space="preserve"> a human rights culture in the Queensland public sector, where the human rights of individual people are respected and promoted.</w:t>
      </w:r>
    </w:p>
    <w:p w14:paraId="1AF48F2F" w14:textId="77777777" w:rsidR="008649FE" w:rsidRPr="00415D1E" w:rsidRDefault="008649FE" w:rsidP="008649FE">
      <w:pPr>
        <w:pStyle w:val="Heading2"/>
        <w:rPr>
          <w:color w:val="8D361E"/>
        </w:rPr>
      </w:pPr>
      <w:bookmarkStart w:id="21" w:name="_Toc56451588"/>
      <w:bookmarkStart w:id="22" w:name="_Toc56452162"/>
      <w:bookmarkStart w:id="23" w:name="_Toc84593890"/>
      <w:bookmarkStart w:id="24" w:name="_Toc85451767"/>
      <w:bookmarkStart w:id="25" w:name="_Toc85526697"/>
      <w:bookmarkStart w:id="26" w:name="_Toc85787112"/>
      <w:bookmarkStart w:id="27" w:name="_Toc100342780"/>
      <w:bookmarkStart w:id="28" w:name="_Toc117697172"/>
      <w:bookmarkStart w:id="29" w:name="_Toc117697879"/>
      <w:bookmarkStart w:id="30" w:name="_Toc147757319"/>
      <w:bookmarkStart w:id="31" w:name="_Toc148086940"/>
      <w:r w:rsidRPr="00415D1E">
        <w:rPr>
          <w:color w:val="8D361E"/>
        </w:rPr>
        <w:t>Cascading culture change model</w:t>
      </w:r>
      <w:bookmarkEnd w:id="21"/>
      <w:bookmarkEnd w:id="22"/>
      <w:bookmarkEnd w:id="23"/>
      <w:bookmarkEnd w:id="24"/>
      <w:bookmarkEnd w:id="25"/>
      <w:bookmarkEnd w:id="26"/>
      <w:bookmarkEnd w:id="27"/>
      <w:bookmarkEnd w:id="28"/>
      <w:bookmarkEnd w:id="29"/>
      <w:bookmarkEnd w:id="30"/>
      <w:bookmarkEnd w:id="31"/>
    </w:p>
    <w:p w14:paraId="3325CC27" w14:textId="5B62BB74" w:rsidR="008649FE" w:rsidRDefault="00943E5D" w:rsidP="008649FE">
      <w:r>
        <w:t>The</w:t>
      </w:r>
      <w:r w:rsidR="008649FE">
        <w:t xml:space="preserve"> Commission </w:t>
      </w:r>
      <w:r>
        <w:t xml:space="preserve">has </w:t>
      </w:r>
      <w:r w:rsidR="00100F8E">
        <w:t>developed</w:t>
      </w:r>
      <w:r w:rsidR="008649FE">
        <w:t xml:space="preserve"> the cascading culture change model </w:t>
      </w:r>
      <w:r>
        <w:t xml:space="preserve">to illustrate </w:t>
      </w:r>
      <w:r w:rsidR="00307BDC">
        <w:t>how</w:t>
      </w:r>
      <w:r w:rsidR="008649FE">
        <w:t xml:space="preserve"> human rights culture </w:t>
      </w:r>
      <w:r w:rsidR="008649FE" w:rsidRPr="008A00EB">
        <w:t>starts with legislation and flows down</w:t>
      </w:r>
      <w:r w:rsidR="008649FE">
        <w:t xml:space="preserve"> through regulations, policies, procedures, and services through to</w:t>
      </w:r>
      <w:r w:rsidR="008649FE" w:rsidRPr="008A00EB">
        <w:t xml:space="preserve"> the individual</w:t>
      </w:r>
      <w:r w:rsidR="008649FE">
        <w:t>.</w:t>
      </w:r>
    </w:p>
    <w:p w14:paraId="4C15B1FC" w14:textId="77777777" w:rsidR="008649FE" w:rsidRDefault="008649FE" w:rsidP="008649FE">
      <w:pPr>
        <w:pStyle w:val="Caption"/>
      </w:pPr>
      <w:r w:rsidRPr="001D5577">
        <w:t>Figure 3</w:t>
      </w:r>
      <w:r w:rsidRPr="00DB29EA">
        <w:t xml:space="preserve">: Cascading culture change model </w:t>
      </w:r>
    </w:p>
    <w:p w14:paraId="7E551DDD" w14:textId="75B276B4" w:rsidR="00006044" w:rsidRDefault="00A21FB4" w:rsidP="00621A84">
      <w:r>
        <w:rPr>
          <w:noProof/>
          <w:color w:val="2B579A"/>
          <w:shd w:val="clear" w:color="auto" w:fill="E6E6E6"/>
          <w:lang w:eastAsia="en-AU"/>
        </w:rPr>
        <w:drawing>
          <wp:inline distT="0" distB="0" distL="0" distR="0" wp14:anchorId="495825F0" wp14:editId="6F32C3A5">
            <wp:extent cx="5731510" cy="2538095"/>
            <wp:effectExtent l="0" t="0" r="2540" b="0"/>
            <wp:doc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38095"/>
                    </a:xfrm>
                    <a:prstGeom prst="rect">
                      <a:avLst/>
                    </a:prstGeom>
                  </pic:spPr>
                </pic:pic>
              </a:graphicData>
            </a:graphic>
          </wp:inline>
        </w:drawing>
      </w:r>
    </w:p>
    <w:p w14:paraId="5D100273" w14:textId="77777777" w:rsidR="00EC5807" w:rsidRDefault="00EC5807" w:rsidP="00EC5807">
      <w:r>
        <w:t xml:space="preserve">The model recognises that unless legislation and regulations are human rights compatible, there will be limited benefit in changing policies and procedures. Similarly, service delivery is unlikely to improve if policies and procedures are not human rights compliant. </w:t>
      </w:r>
      <w:r w:rsidRPr="00016078">
        <w:t>For a human rights culture to develop, strong leadership needs to be present at every stage: at the strategic, operational levels and among individual public sector workers on the front line.</w:t>
      </w:r>
    </w:p>
    <w:p w14:paraId="23A63F62" w14:textId="77777777" w:rsidR="00EC5807" w:rsidRPr="00415D1E" w:rsidRDefault="00EC5807" w:rsidP="00EC5807">
      <w:pPr>
        <w:pStyle w:val="Heading1"/>
        <w:rPr>
          <w:color w:val="8D361E"/>
        </w:rPr>
      </w:pPr>
      <w:bookmarkStart w:id="32" w:name="_Toc84593892"/>
      <w:bookmarkStart w:id="33" w:name="_Toc85451769"/>
      <w:bookmarkStart w:id="34" w:name="_Toc85526699"/>
      <w:bookmarkStart w:id="35" w:name="_Toc85787114"/>
      <w:bookmarkStart w:id="36" w:name="_Toc480851908"/>
      <w:bookmarkStart w:id="37" w:name="_Toc117697173"/>
      <w:bookmarkStart w:id="38" w:name="_Toc147757320"/>
      <w:bookmarkStart w:id="39" w:name="_Toc148086941"/>
      <w:r w:rsidRPr="00415D1E">
        <w:rPr>
          <w:color w:val="8D361E"/>
        </w:rPr>
        <w:lastRenderedPageBreak/>
        <w:t>Indicators of a human rights culture</w:t>
      </w:r>
      <w:bookmarkEnd w:id="32"/>
      <w:bookmarkEnd w:id="33"/>
      <w:bookmarkEnd w:id="34"/>
      <w:bookmarkEnd w:id="35"/>
      <w:bookmarkEnd w:id="36"/>
      <w:bookmarkEnd w:id="37"/>
      <w:bookmarkEnd w:id="38"/>
      <w:bookmarkEnd w:id="39"/>
    </w:p>
    <w:p w14:paraId="3BDA652C" w14:textId="3A5C2607" w:rsidR="00EC5807" w:rsidRDefault="00EC5807" w:rsidP="00805715">
      <w:r>
        <w:t xml:space="preserve">In the first year of </w:t>
      </w:r>
      <w:r w:rsidR="00EE2BD2">
        <w:t>the Human Rights Act</w:t>
      </w:r>
      <w:r w:rsidR="001E61CC">
        <w:t>’s</w:t>
      </w:r>
      <w:r w:rsidR="00480DA5">
        <w:t xml:space="preserve"> oper</w:t>
      </w:r>
      <w:r w:rsidR="0018263D">
        <w:t>ation</w:t>
      </w:r>
      <w:r>
        <w:t>, t</w:t>
      </w:r>
      <w:r w:rsidRPr="008A00EB">
        <w:t xml:space="preserve">he Commission developed a set of 7 </w:t>
      </w:r>
      <w:r>
        <w:t>i</w:t>
      </w:r>
      <w:r w:rsidRPr="008A00EB">
        <w:t>ndicators that identify actions that may further the development of a human rights culture</w:t>
      </w:r>
      <w:r>
        <w:t>, reflecting the</w:t>
      </w:r>
      <w:r w:rsidR="00043753">
        <w:t xml:space="preserve"> elements in the</w:t>
      </w:r>
      <w:r>
        <w:t xml:space="preserve"> Cascading culture change model</w:t>
      </w:r>
      <w:r w:rsidR="00CD5006">
        <w:t>.</w:t>
      </w:r>
      <w:r w:rsidR="002764B6">
        <w:t xml:space="preserve"> </w:t>
      </w:r>
      <w:r w:rsidR="00772F2B">
        <w:t xml:space="preserve">These indicators have become the basis of an annual survey of public entities aimed at evaluating the extent to which the Human Rights Act is influencing the </w:t>
      </w:r>
      <w:r w:rsidR="00043753">
        <w:t>day-to-day</w:t>
      </w:r>
      <w:r w:rsidR="00772F2B">
        <w:t xml:space="preserve"> business of public entities.</w:t>
      </w:r>
    </w:p>
    <w:p w14:paraId="6913BD36" w14:textId="4F9FE59B" w:rsidR="00043753" w:rsidRPr="008A00EB" w:rsidRDefault="00043753" w:rsidP="00805715">
      <w:r>
        <w:t>These indicators are:</w:t>
      </w:r>
    </w:p>
    <w:p w14:paraId="44682944" w14:textId="77777777" w:rsidR="00EC5807" w:rsidRPr="008A00EB" w:rsidRDefault="00EC5807" w:rsidP="00EC5807">
      <w:pPr>
        <w:rPr>
          <w:lang w:val="en-US"/>
        </w:rPr>
      </w:pPr>
      <w:r w:rsidRPr="00F54D35">
        <w:rPr>
          <w:b/>
          <w:color w:val="8D361E"/>
          <w:lang w:val="en-US"/>
        </w:rPr>
        <w:t>Indicator 1:</w:t>
      </w:r>
      <w:r w:rsidRPr="008A00EB">
        <w:rPr>
          <w:lang w:val="en-US"/>
        </w:rPr>
        <w:tab/>
        <w:t>Education and staff development</w:t>
      </w:r>
    </w:p>
    <w:p w14:paraId="6B03FF33" w14:textId="77777777" w:rsidR="00EC5807" w:rsidRPr="008A00EB" w:rsidRDefault="00EC5807" w:rsidP="00EC5807">
      <w:pPr>
        <w:rPr>
          <w:lang w:val="en-US"/>
        </w:rPr>
      </w:pPr>
      <w:r w:rsidRPr="00F54D35">
        <w:rPr>
          <w:b/>
          <w:color w:val="8D361E"/>
          <w:lang w:val="en-US"/>
        </w:rPr>
        <w:t>Indicator 2:</w:t>
      </w:r>
      <w:r w:rsidRPr="008A00EB">
        <w:rPr>
          <w:lang w:val="en-US"/>
        </w:rPr>
        <w:tab/>
        <w:t>Community consultation and engagement about human rights</w:t>
      </w:r>
    </w:p>
    <w:p w14:paraId="13623E24" w14:textId="77777777" w:rsidR="00EC5807" w:rsidRPr="008A00EB" w:rsidRDefault="00EC5807" w:rsidP="00EC5807">
      <w:pPr>
        <w:rPr>
          <w:lang w:val="en-US"/>
        </w:rPr>
      </w:pPr>
      <w:r w:rsidRPr="00F54D35">
        <w:rPr>
          <w:b/>
          <w:color w:val="8D361E"/>
          <w:lang w:val="en-US"/>
        </w:rPr>
        <w:t>Indicator 3:</w:t>
      </w:r>
      <w:r w:rsidRPr="008A00EB">
        <w:rPr>
          <w:lang w:val="en-US"/>
        </w:rPr>
        <w:tab/>
        <w:t xml:space="preserve">Awareness raising and support for related entities (including functional public entities engaged by the public entities </w:t>
      </w:r>
      <w:proofErr w:type="gramStart"/>
      <w:r w:rsidRPr="008A00EB">
        <w:rPr>
          <w:lang w:val="en-US"/>
        </w:rPr>
        <w:t>i.e.</w:t>
      </w:r>
      <w:proofErr w:type="gramEnd"/>
      <w:r w:rsidRPr="008A00EB">
        <w:rPr>
          <w:lang w:val="en-US"/>
        </w:rPr>
        <w:t xml:space="preserve"> contractors)</w:t>
      </w:r>
    </w:p>
    <w:p w14:paraId="3AF6B33C" w14:textId="2222D803" w:rsidR="00EC5807" w:rsidRPr="008A00EB" w:rsidRDefault="00EC5807" w:rsidP="00EC5807">
      <w:pPr>
        <w:rPr>
          <w:lang w:val="en-US"/>
        </w:rPr>
      </w:pPr>
      <w:r w:rsidRPr="00F54D35">
        <w:rPr>
          <w:b/>
          <w:color w:val="8D361E"/>
          <w:lang w:val="en-US"/>
        </w:rPr>
        <w:t>Indicator 4:</w:t>
      </w:r>
      <w:r w:rsidRPr="008A00EB">
        <w:rPr>
          <w:lang w:val="en-US"/>
        </w:rPr>
        <w:tab/>
        <w:t>Reviews and development of legislation or subordinate legislation / local laws or subordinate local laws</w:t>
      </w:r>
    </w:p>
    <w:p w14:paraId="2546DB91" w14:textId="77777777" w:rsidR="00EC5807" w:rsidRPr="008A00EB" w:rsidRDefault="00EC5807" w:rsidP="00EC5807">
      <w:pPr>
        <w:rPr>
          <w:lang w:val="en-US"/>
        </w:rPr>
      </w:pPr>
      <w:r w:rsidRPr="00F54D35">
        <w:rPr>
          <w:b/>
          <w:color w:val="8D361E"/>
          <w:lang w:val="en-US"/>
        </w:rPr>
        <w:t>Indicator 5:</w:t>
      </w:r>
      <w:r w:rsidRPr="008A00EB">
        <w:rPr>
          <w:lang w:val="en-US"/>
        </w:rPr>
        <w:tab/>
        <w:t>Review of policies and procedures</w:t>
      </w:r>
    </w:p>
    <w:p w14:paraId="2A620A31" w14:textId="77777777" w:rsidR="00EC5807" w:rsidRPr="008A00EB" w:rsidRDefault="00EC5807" w:rsidP="00EC5807">
      <w:pPr>
        <w:rPr>
          <w:lang w:val="en-US"/>
        </w:rPr>
      </w:pPr>
      <w:r w:rsidRPr="00F54D35">
        <w:rPr>
          <w:b/>
          <w:color w:val="8D361E"/>
          <w:lang w:val="en-US"/>
        </w:rPr>
        <w:t>Indicator 6:</w:t>
      </w:r>
      <w:r w:rsidRPr="008A00EB">
        <w:rPr>
          <w:lang w:val="en-US"/>
        </w:rPr>
        <w:tab/>
        <w:t>Implementation of internal complaint management for human rights complaints</w:t>
      </w:r>
    </w:p>
    <w:p w14:paraId="0E2DBC57" w14:textId="77777777" w:rsidR="00EC5807" w:rsidRDefault="00EC5807" w:rsidP="00EC5807">
      <w:pPr>
        <w:rPr>
          <w:lang w:val="en-US"/>
        </w:rPr>
      </w:pPr>
      <w:r w:rsidRPr="00F54D35">
        <w:rPr>
          <w:b/>
          <w:color w:val="8D361E"/>
          <w:lang w:val="en-US"/>
        </w:rPr>
        <w:t>Indicator 7:</w:t>
      </w:r>
      <w:r w:rsidRPr="008A00EB">
        <w:rPr>
          <w:lang w:val="en-US"/>
        </w:rPr>
        <w:tab/>
      </w:r>
      <w:proofErr w:type="gramStart"/>
      <w:r w:rsidRPr="008A00EB">
        <w:rPr>
          <w:lang w:val="en-US"/>
        </w:rPr>
        <w:t>Future plans</w:t>
      </w:r>
      <w:proofErr w:type="gramEnd"/>
      <w:r w:rsidRPr="008A00EB">
        <w:rPr>
          <w:lang w:val="en-US"/>
        </w:rPr>
        <w:t xml:space="preserve"> to further the goals of the Act</w:t>
      </w:r>
    </w:p>
    <w:p w14:paraId="3159BBA1" w14:textId="2198EF01" w:rsidR="00CD5006" w:rsidRDefault="00CD5006" w:rsidP="00CD5006">
      <w:r w:rsidRPr="008A00EB">
        <w:t xml:space="preserve">See </w:t>
      </w:r>
      <w:r w:rsidRPr="00976A36">
        <w:rPr>
          <w:i/>
        </w:rPr>
        <w:t>Appendix B</w:t>
      </w:r>
      <w:r>
        <w:rPr>
          <w:i/>
        </w:rPr>
        <w:t xml:space="preserve"> </w:t>
      </w:r>
      <w:r>
        <w:t>of this report</w:t>
      </w:r>
      <w:r w:rsidRPr="008A00EB">
        <w:t xml:space="preserve"> for the full </w:t>
      </w:r>
      <w:r w:rsidRPr="008A00EB">
        <w:rPr>
          <w:i/>
        </w:rPr>
        <w:t>Indicators of a Developing Human Rights Culture</w:t>
      </w:r>
      <w:r>
        <w:rPr>
          <w:i/>
        </w:rPr>
        <w:t xml:space="preserve"> </w:t>
      </w:r>
      <w:r>
        <w:t>including the specific questions asked of public entities</w:t>
      </w:r>
      <w:r w:rsidRPr="008A00EB">
        <w:t>.</w:t>
      </w:r>
    </w:p>
    <w:p w14:paraId="630624A6" w14:textId="637A6264" w:rsidR="00D90C5E" w:rsidRPr="008A00EB" w:rsidRDefault="00043753" w:rsidP="00D90C5E">
      <w:r>
        <w:t xml:space="preserve">In the </w:t>
      </w:r>
      <w:r w:rsidR="004327F1">
        <w:t>fourth</w:t>
      </w:r>
      <w:r>
        <w:t xml:space="preserve"> year of </w:t>
      </w:r>
      <w:r w:rsidR="0022690B">
        <w:t xml:space="preserve">operation of </w:t>
      </w:r>
      <w:r w:rsidR="00EE2BD2">
        <w:t>the Human Rights Act</w:t>
      </w:r>
      <w:r w:rsidR="00772F2B">
        <w:t>, w</w:t>
      </w:r>
      <w:r w:rsidR="00D90C5E" w:rsidRPr="008A00EB">
        <w:t>e</w:t>
      </w:r>
      <w:r>
        <w:t xml:space="preserve"> again</w:t>
      </w:r>
      <w:r w:rsidR="00D90C5E" w:rsidRPr="008A00EB">
        <w:t xml:space="preserve"> used the</w:t>
      </w:r>
      <w:r w:rsidR="00AC4C0F">
        <w:t>se</w:t>
      </w:r>
      <w:r w:rsidR="00D90C5E" w:rsidRPr="008A00EB">
        <w:t xml:space="preserve"> </w:t>
      </w:r>
      <w:r w:rsidR="00AC4C0F">
        <w:t>i</w:t>
      </w:r>
      <w:r w:rsidR="00D90C5E" w:rsidRPr="008A00EB">
        <w:t xml:space="preserve">ndicators to survey </w:t>
      </w:r>
      <w:r w:rsidR="00DC2874">
        <w:t>8</w:t>
      </w:r>
      <w:r w:rsidR="004327F1">
        <w:t xml:space="preserve"> </w:t>
      </w:r>
      <w:r w:rsidR="00D90C5E" w:rsidRPr="008A00EB">
        <w:t>state government public entities</w:t>
      </w:r>
      <w:r w:rsidR="00D90C5E">
        <w:t>,</w:t>
      </w:r>
      <w:r w:rsidR="00D90C5E" w:rsidRPr="008A00EB">
        <w:t xml:space="preserve"> </w:t>
      </w:r>
      <w:r w:rsidR="00D90C5E" w:rsidRPr="005E2662">
        <w:t>selected</w:t>
      </w:r>
      <w:r w:rsidR="00D90C5E" w:rsidRPr="008A00EB">
        <w:t xml:space="preserve"> because of the relevance of their work to the human rights of people in Queensland. These agencies provided responses to questions about the </w:t>
      </w:r>
      <w:r w:rsidR="00DE3CD6">
        <w:t>i</w:t>
      </w:r>
      <w:r w:rsidR="00D90C5E" w:rsidRPr="008A00EB">
        <w:t>ndicators:</w:t>
      </w:r>
    </w:p>
    <w:p w14:paraId="7DB8D509" w14:textId="6968FB2E" w:rsidR="00D90C5E" w:rsidRPr="00E13A80" w:rsidRDefault="0083275C" w:rsidP="00432F57">
      <w:pPr>
        <w:pStyle w:val="Listparagraph-bulleted"/>
      </w:pPr>
      <w:r w:rsidRPr="0083275C">
        <w:t xml:space="preserve">Department of Child Safety, </w:t>
      </w:r>
      <w:proofErr w:type="gramStart"/>
      <w:r w:rsidRPr="0083275C">
        <w:t>Seniors</w:t>
      </w:r>
      <w:proofErr w:type="gramEnd"/>
      <w:r w:rsidRPr="0083275C">
        <w:t xml:space="preserve"> and Disability Services</w:t>
      </w:r>
      <w:r w:rsidR="031015F4">
        <w:t xml:space="preserve"> (</w:t>
      </w:r>
      <w:r>
        <w:t>DC</w:t>
      </w:r>
      <w:r w:rsidR="00DC2874">
        <w:t>SSDS</w:t>
      </w:r>
      <w:r w:rsidR="031015F4">
        <w:t>)</w:t>
      </w:r>
    </w:p>
    <w:p w14:paraId="36D1A737" w14:textId="5909C2A9" w:rsidR="00D90C5E" w:rsidRPr="00E13A80" w:rsidRDefault="00D90C5E" w:rsidP="00432F57">
      <w:pPr>
        <w:pStyle w:val="Listparagraph-bulleted"/>
      </w:pPr>
      <w:r w:rsidRPr="00E13A80">
        <w:t xml:space="preserve">Department of </w:t>
      </w:r>
      <w:r w:rsidR="0038167E">
        <w:t>Housing</w:t>
      </w:r>
    </w:p>
    <w:p w14:paraId="2408C704" w14:textId="58839B01" w:rsidR="00D90C5E" w:rsidRPr="00E13A80" w:rsidRDefault="00D90C5E" w:rsidP="00432F57">
      <w:pPr>
        <w:pStyle w:val="Listparagraph-bulleted"/>
      </w:pPr>
      <w:r w:rsidRPr="00E13A80">
        <w:t>Department of Education</w:t>
      </w:r>
      <w:r w:rsidR="3D2384AC">
        <w:t xml:space="preserve"> </w:t>
      </w:r>
    </w:p>
    <w:p w14:paraId="7027A7B6" w14:textId="6827C37E" w:rsidR="00B84F28" w:rsidRDefault="00B84F28" w:rsidP="00432F57">
      <w:pPr>
        <w:pStyle w:val="Listparagraph-bulleted"/>
      </w:pPr>
      <w:r>
        <w:t xml:space="preserve">Department of Treaty, Aboriginal and Torres Strait Islander Partnerships, </w:t>
      </w:r>
      <w:proofErr w:type="gramStart"/>
      <w:r>
        <w:t>Communities</w:t>
      </w:r>
      <w:proofErr w:type="gramEnd"/>
      <w:r>
        <w:t xml:space="preserve"> and the Arts (DTATSIPCA)</w:t>
      </w:r>
    </w:p>
    <w:p w14:paraId="0654A523" w14:textId="14BB4A8C" w:rsidR="00D90C5E" w:rsidRPr="00E13A80" w:rsidRDefault="00D90C5E" w:rsidP="00432F57">
      <w:pPr>
        <w:pStyle w:val="Listparagraph-bulleted"/>
      </w:pPr>
      <w:r w:rsidRPr="00E13A80">
        <w:t>Queensland Corrective Services</w:t>
      </w:r>
      <w:r w:rsidR="35B871A1">
        <w:t xml:space="preserve"> (QCS)</w:t>
      </w:r>
    </w:p>
    <w:p w14:paraId="784FD6AD" w14:textId="64352381" w:rsidR="00D90C5E" w:rsidRPr="00E13A80" w:rsidRDefault="00D90C5E" w:rsidP="00432F57">
      <w:pPr>
        <w:pStyle w:val="Listparagraph-bulleted"/>
      </w:pPr>
      <w:r w:rsidRPr="00E13A80">
        <w:t>Queensland Health</w:t>
      </w:r>
      <w:r w:rsidR="46BB5A8E">
        <w:t xml:space="preserve"> (QH)</w:t>
      </w:r>
    </w:p>
    <w:p w14:paraId="4A817B96" w14:textId="77777777" w:rsidR="003122AD" w:rsidRDefault="00D90C5E" w:rsidP="00432F57">
      <w:pPr>
        <w:pStyle w:val="Listparagraph-bulleted"/>
      </w:pPr>
      <w:r w:rsidRPr="00E13A80">
        <w:t>Queensland Police Service</w:t>
      </w:r>
      <w:r w:rsidR="6CCDCD65">
        <w:t xml:space="preserve"> (QPS)</w:t>
      </w:r>
    </w:p>
    <w:p w14:paraId="29EB9612" w14:textId="110FA101" w:rsidR="00D90C5E" w:rsidRDefault="003122AD" w:rsidP="00432F57">
      <w:pPr>
        <w:pStyle w:val="Listparagraph-bulleted"/>
      </w:pPr>
      <w:r>
        <w:t xml:space="preserve">Department of Youth Justice, </w:t>
      </w:r>
      <w:r w:rsidR="00D566C9">
        <w:t>Employment, Small Business and Training (</w:t>
      </w:r>
      <w:r w:rsidR="007D1F22">
        <w:t>DYJESBT)</w:t>
      </w:r>
      <w:r w:rsidR="00D90C5E">
        <w:t>.</w:t>
      </w:r>
    </w:p>
    <w:p w14:paraId="03A855AB" w14:textId="77777777" w:rsidR="00DC2874" w:rsidRDefault="00DC2874" w:rsidP="00DC2874">
      <w:pPr>
        <w:pStyle w:val="Listparagraph-bulleted"/>
        <w:numPr>
          <w:ilvl w:val="0"/>
          <w:numId w:val="0"/>
        </w:numPr>
      </w:pPr>
    </w:p>
    <w:p w14:paraId="050117CA" w14:textId="6448A67F" w:rsidR="00DC2874" w:rsidRPr="00E13A80" w:rsidRDefault="00DC2874" w:rsidP="00DC2874">
      <w:pPr>
        <w:pStyle w:val="Listparagraph-bulleted"/>
        <w:numPr>
          <w:ilvl w:val="0"/>
          <w:numId w:val="0"/>
        </w:numPr>
      </w:pPr>
      <w:r>
        <w:t xml:space="preserve">Due to machinery of government changes in </w:t>
      </w:r>
      <w:r w:rsidR="00740E07">
        <w:t>May</w:t>
      </w:r>
      <w:r>
        <w:t xml:space="preserve"> 2023, the makeup of several departments changed, </w:t>
      </w:r>
      <w:r w:rsidR="00D12A33">
        <w:t>making</w:t>
      </w:r>
      <w:r>
        <w:t xml:space="preserve"> it difficult to compare progress </w:t>
      </w:r>
      <w:r w:rsidR="001C5DF4">
        <w:t>with the previous</w:t>
      </w:r>
      <w:r>
        <w:t xml:space="preserve"> year</w:t>
      </w:r>
      <w:r w:rsidR="00CC4D7D">
        <w:t>.</w:t>
      </w:r>
      <w:r w:rsidR="00B77F29">
        <w:t xml:space="preserve"> </w:t>
      </w:r>
      <w:r w:rsidR="008E061C">
        <w:t>The Commission acknowledges that a</w:t>
      </w:r>
      <w:r w:rsidR="00B77F29">
        <w:t xml:space="preserve">s some departments have </w:t>
      </w:r>
      <w:r w:rsidR="00A2612C">
        <w:t xml:space="preserve">only </w:t>
      </w:r>
      <w:r w:rsidR="00B77F29">
        <w:t xml:space="preserve">recently </w:t>
      </w:r>
      <w:r w:rsidR="0023426A">
        <w:t xml:space="preserve">been </w:t>
      </w:r>
      <w:r w:rsidR="00B77F29">
        <w:t xml:space="preserve">formed, </w:t>
      </w:r>
      <w:r w:rsidR="008E061C">
        <w:t xml:space="preserve">the various work units will take time to work together to </w:t>
      </w:r>
      <w:r w:rsidR="008E061C">
        <w:lastRenderedPageBreak/>
        <w:t>consistently identify and record the information required to respond to the indicators.</w:t>
      </w:r>
    </w:p>
    <w:p w14:paraId="4DE907AE" w14:textId="5596AA6F" w:rsidR="00D90C5E" w:rsidRPr="00A37587" w:rsidRDefault="00043753" w:rsidP="00D90C5E">
      <w:r>
        <w:t>We also</w:t>
      </w:r>
      <w:r w:rsidR="00D90C5E" w:rsidRPr="008A00EB">
        <w:t xml:space="preserve"> sought responses from a small cross-section of metropolitan, regional, and remote local governments. Responses to questions about the </w:t>
      </w:r>
      <w:r w:rsidR="00F441FD">
        <w:t>i</w:t>
      </w:r>
      <w:r w:rsidR="00D90C5E" w:rsidRPr="008A00EB">
        <w:t xml:space="preserve">ndicators were provided by the </w:t>
      </w:r>
      <w:r w:rsidR="00D90C5E" w:rsidRPr="00A37587">
        <w:t xml:space="preserve">following </w:t>
      </w:r>
      <w:r w:rsidR="00163B14">
        <w:t>7</w:t>
      </w:r>
      <w:r w:rsidR="00D90C5E">
        <w:t xml:space="preserve"> </w:t>
      </w:r>
      <w:r w:rsidR="00D90C5E" w:rsidRPr="00A37587">
        <w:t xml:space="preserve">councils: </w:t>
      </w:r>
    </w:p>
    <w:p w14:paraId="7FD88190" w14:textId="77777777" w:rsidR="00D90C5E" w:rsidRPr="0060294C" w:rsidRDefault="00D90C5E" w:rsidP="00432F57">
      <w:pPr>
        <w:pStyle w:val="Listparagraph-bulleted"/>
      </w:pPr>
      <w:r w:rsidRPr="0060294C">
        <w:t>Brisbane City Council</w:t>
      </w:r>
    </w:p>
    <w:p w14:paraId="2FEF6BF9" w14:textId="77777777" w:rsidR="00D90C5E" w:rsidRPr="0060294C" w:rsidRDefault="00D90C5E" w:rsidP="00432F57">
      <w:pPr>
        <w:pStyle w:val="Listparagraph-bulleted"/>
      </w:pPr>
      <w:r w:rsidRPr="0060294C">
        <w:t>Ipswich City Council</w:t>
      </w:r>
    </w:p>
    <w:p w14:paraId="6E290081" w14:textId="3D5B3584" w:rsidR="0043097E" w:rsidRPr="00B77F29" w:rsidRDefault="00955DB1" w:rsidP="00432F57">
      <w:pPr>
        <w:pStyle w:val="Listparagraph-bulleted"/>
      </w:pPr>
      <w:r>
        <w:t>Council of City of Gold Coast (City of Gold Coast)</w:t>
      </w:r>
    </w:p>
    <w:p w14:paraId="0F0DF046" w14:textId="09D64355" w:rsidR="00D90C5E" w:rsidRPr="0060294C" w:rsidRDefault="00A30809" w:rsidP="00432F57">
      <w:pPr>
        <w:pStyle w:val="Listparagraph-bulleted"/>
      </w:pPr>
      <w:r w:rsidRPr="0060294C">
        <w:t>Flinders Shire Council</w:t>
      </w:r>
    </w:p>
    <w:p w14:paraId="108CCE11" w14:textId="77777777" w:rsidR="00D90C5E" w:rsidRPr="0060294C" w:rsidRDefault="00D90C5E" w:rsidP="00432F57">
      <w:pPr>
        <w:pStyle w:val="Listparagraph-bulleted"/>
      </w:pPr>
      <w:r w:rsidRPr="0060294C">
        <w:t>Logan City Council</w:t>
      </w:r>
    </w:p>
    <w:p w14:paraId="2B566B18" w14:textId="1A8ACF00" w:rsidR="00163B14" w:rsidRPr="0060294C" w:rsidRDefault="00163B14" w:rsidP="00163B14">
      <w:pPr>
        <w:pStyle w:val="Listparagraph-bulleted"/>
      </w:pPr>
      <w:r>
        <w:t>Mornington Shire Council</w:t>
      </w:r>
    </w:p>
    <w:p w14:paraId="04CA265D" w14:textId="2E204DC6" w:rsidR="00D90C5E" w:rsidRPr="00E06FD8" w:rsidRDefault="00D90C5E" w:rsidP="00432F57">
      <w:pPr>
        <w:pStyle w:val="Listparagraph-bulleted"/>
      </w:pPr>
      <w:r w:rsidRPr="00E06FD8">
        <w:t>Sunshine Coast Council</w:t>
      </w:r>
      <w:r>
        <w:t>.</w:t>
      </w:r>
    </w:p>
    <w:p w14:paraId="5A2E7C80" w14:textId="1C315359" w:rsidR="00D90C5E" w:rsidRDefault="00255FDD" w:rsidP="00D90C5E">
      <w:r>
        <w:t>F</w:t>
      </w:r>
      <w:r w:rsidR="00D90C5E">
        <w:t>ull</w:t>
      </w:r>
      <w:r w:rsidR="00D90C5E" w:rsidRPr="008A00EB">
        <w:t xml:space="preserve"> responses from </w:t>
      </w:r>
      <w:r w:rsidR="008E061C">
        <w:t xml:space="preserve">state and local </w:t>
      </w:r>
      <w:r w:rsidR="00D90C5E" w:rsidRPr="008A00EB">
        <w:t>public entities are not provided below</w:t>
      </w:r>
      <w:r w:rsidR="00324D8E">
        <w:t xml:space="preserve">; </w:t>
      </w:r>
      <w:r w:rsidR="00D90C5E" w:rsidRPr="008A00EB">
        <w:t>rather</w:t>
      </w:r>
      <w:r w:rsidR="00324D8E">
        <w:t>,</w:t>
      </w:r>
      <w:r w:rsidR="00D90C5E" w:rsidRPr="008A00EB">
        <w:t xml:space="preserve"> </w:t>
      </w:r>
      <w:r w:rsidR="00D90C5E">
        <w:t xml:space="preserve">this section contains </w:t>
      </w:r>
      <w:r w:rsidR="00D90C5E" w:rsidRPr="008A00EB">
        <w:t>a general summary and highlights from the informa</w:t>
      </w:r>
      <w:r w:rsidR="00D90C5E">
        <w:t>tion provided to the Commission, furnished with examples.</w:t>
      </w:r>
    </w:p>
    <w:p w14:paraId="5FC49FCE" w14:textId="5C679010" w:rsidR="00C31C54" w:rsidRPr="00A13476" w:rsidRDefault="00C31C54" w:rsidP="00C31C54">
      <w:pPr>
        <w:pStyle w:val="Heading1"/>
        <w:rPr>
          <w:color w:val="8D361E"/>
        </w:rPr>
      </w:pPr>
      <w:bookmarkStart w:id="40" w:name="_Toc1970946746"/>
      <w:bookmarkStart w:id="41" w:name="_Toc117697174"/>
      <w:bookmarkStart w:id="42" w:name="_Toc147757321"/>
      <w:bookmarkStart w:id="43" w:name="_Toc148086942"/>
      <w:r w:rsidRPr="00A13476">
        <w:rPr>
          <w:color w:val="8D361E"/>
        </w:rPr>
        <w:t>State public entities</w:t>
      </w:r>
      <w:bookmarkEnd w:id="40"/>
      <w:bookmarkEnd w:id="41"/>
      <w:bookmarkEnd w:id="42"/>
      <w:bookmarkEnd w:id="43"/>
    </w:p>
    <w:p w14:paraId="031F7B11" w14:textId="0851709B" w:rsidR="00DC08A6" w:rsidRPr="00A13476" w:rsidRDefault="00C31C54" w:rsidP="6700B82E">
      <w:pPr>
        <w:pStyle w:val="Heading2"/>
        <w:rPr>
          <w:color w:val="8D361E"/>
        </w:rPr>
      </w:pPr>
      <w:bookmarkStart w:id="44" w:name="_Toc56451591"/>
      <w:bookmarkStart w:id="45" w:name="_Toc56452165"/>
      <w:bookmarkStart w:id="46" w:name="_Toc84593894"/>
      <w:bookmarkStart w:id="47" w:name="_Toc85451771"/>
      <w:bookmarkStart w:id="48" w:name="_Toc85526701"/>
      <w:bookmarkStart w:id="49" w:name="_Toc85787116"/>
      <w:bookmarkStart w:id="50" w:name="_Toc1413962724"/>
      <w:bookmarkStart w:id="51" w:name="_Toc117697175"/>
      <w:bookmarkStart w:id="52" w:name="_Toc117697882"/>
      <w:bookmarkStart w:id="53" w:name="_Toc147757322"/>
      <w:bookmarkStart w:id="54" w:name="_Toc148086943"/>
      <w:r w:rsidRPr="00A13476">
        <w:rPr>
          <w:color w:val="8D361E"/>
        </w:rPr>
        <w:t>Indicator 1: Education and staff development</w:t>
      </w:r>
      <w:bookmarkEnd w:id="44"/>
      <w:bookmarkEnd w:id="45"/>
      <w:bookmarkEnd w:id="46"/>
      <w:bookmarkEnd w:id="47"/>
      <w:bookmarkEnd w:id="48"/>
      <w:bookmarkEnd w:id="49"/>
      <w:bookmarkEnd w:id="50"/>
      <w:bookmarkEnd w:id="51"/>
      <w:bookmarkEnd w:id="52"/>
      <w:bookmarkEnd w:id="53"/>
      <w:bookmarkEnd w:id="54"/>
    </w:p>
    <w:p w14:paraId="38D65037" w14:textId="26859B77" w:rsidR="25306663" w:rsidRDefault="002B4D76" w:rsidP="25306663">
      <w:r>
        <w:t xml:space="preserve">The Commission </w:t>
      </w:r>
      <w:r w:rsidR="2A63C496">
        <w:t xml:space="preserve">asked state public entities </w:t>
      </w:r>
      <w:r w:rsidR="00ED2BBB">
        <w:t>to report on</w:t>
      </w:r>
      <w:r w:rsidR="2A63C496">
        <w:t xml:space="preserve"> the extent to which awareness </w:t>
      </w:r>
      <w:r w:rsidR="00054B18">
        <w:t xml:space="preserve">about </w:t>
      </w:r>
      <w:r w:rsidR="00EE2BD2">
        <w:t>the Human Rights Act</w:t>
      </w:r>
      <w:r w:rsidR="00C40440">
        <w:t xml:space="preserve"> has been raised with staff</w:t>
      </w:r>
      <w:r w:rsidR="2A63C496">
        <w:t xml:space="preserve">, what education and training has been provided </w:t>
      </w:r>
      <w:r w:rsidR="00054B18">
        <w:t>(</w:t>
      </w:r>
      <w:r w:rsidR="2A63C496">
        <w:t xml:space="preserve">including </w:t>
      </w:r>
      <w:r w:rsidR="0075728D">
        <w:t xml:space="preserve">the </w:t>
      </w:r>
      <w:r w:rsidR="2A63C496">
        <w:t>divisions or work units</w:t>
      </w:r>
      <w:r w:rsidR="00225A99">
        <w:t xml:space="preserve"> involved</w:t>
      </w:r>
      <w:r w:rsidR="00054B18">
        <w:t>)</w:t>
      </w:r>
      <w:r w:rsidR="2A63C496">
        <w:t xml:space="preserve"> and </w:t>
      </w:r>
      <w:r w:rsidR="00CA78F3">
        <w:t>the chosen</w:t>
      </w:r>
      <w:r w:rsidR="2A63C496">
        <w:t xml:space="preserve"> delivery method (online, face-to-face etc). </w:t>
      </w:r>
      <w:r w:rsidR="00170692">
        <w:t>State public entities</w:t>
      </w:r>
      <w:r w:rsidR="00C815F2">
        <w:t xml:space="preserve"> were also</w:t>
      </w:r>
      <w:r w:rsidR="2A63C496">
        <w:t xml:space="preserve"> asked about whether human rights content has been incorporated into induction training and ongoing professional development for staff</w:t>
      </w:r>
      <w:r w:rsidR="00D16105">
        <w:t xml:space="preserve">, and </w:t>
      </w:r>
      <w:r w:rsidR="2A63C496">
        <w:t xml:space="preserve">whether examples </w:t>
      </w:r>
      <w:r w:rsidR="00166080">
        <w:t xml:space="preserve">were </w:t>
      </w:r>
      <w:r w:rsidR="2A63C496">
        <w:t>provided to tailor training to the context.</w:t>
      </w:r>
    </w:p>
    <w:p w14:paraId="6188BC87" w14:textId="17C57B70" w:rsidR="00FD4AD3" w:rsidRPr="00FD4AD3" w:rsidRDefault="00FD4AD3" w:rsidP="00FD4AD3">
      <w:pPr>
        <w:pStyle w:val="Heading3"/>
        <w:rPr>
          <w:color w:val="8D361E"/>
        </w:rPr>
      </w:pPr>
      <w:r w:rsidRPr="00FD4AD3">
        <w:rPr>
          <w:color w:val="8D361E"/>
        </w:rPr>
        <w:t xml:space="preserve">Awareness and </w:t>
      </w:r>
      <w:r>
        <w:rPr>
          <w:color w:val="8D361E"/>
        </w:rPr>
        <w:t>e</w:t>
      </w:r>
      <w:r w:rsidRPr="00FD4AD3">
        <w:rPr>
          <w:color w:val="8D361E"/>
        </w:rPr>
        <w:t>ducation</w:t>
      </w:r>
    </w:p>
    <w:p w14:paraId="6327DCAE" w14:textId="2DAC280D" w:rsidR="00203E8E" w:rsidRDefault="001A49AF" w:rsidP="00FD4AD3">
      <w:r>
        <w:t xml:space="preserve">Now the Act is in </w:t>
      </w:r>
      <w:r w:rsidR="009A7FA1">
        <w:t>its</w:t>
      </w:r>
      <w:r>
        <w:t xml:space="preserve"> fourth year</w:t>
      </w:r>
      <w:r w:rsidR="009A7FA1">
        <w:t xml:space="preserve"> of operation</w:t>
      </w:r>
      <w:r>
        <w:t>, m</w:t>
      </w:r>
      <w:r w:rsidR="00FD4AD3">
        <w:t>ost departments have implemented online training modules and dedicated intranet resources to raise staff awareness about the Human Rights Act.</w:t>
      </w:r>
      <w:r w:rsidR="000F6EEE">
        <w:t xml:space="preserve"> </w:t>
      </w:r>
      <w:r w:rsidR="00B505DA">
        <w:t>For example, state government entities reported</w:t>
      </w:r>
      <w:r w:rsidR="00203E8E">
        <w:t>:</w:t>
      </w:r>
    </w:p>
    <w:p w14:paraId="3059F270" w14:textId="615227F3" w:rsidR="00203E8E" w:rsidRDefault="00FD4AD3" w:rsidP="00203E8E">
      <w:pPr>
        <w:pStyle w:val="Listparagraph-bulleted"/>
      </w:pPr>
      <w:r>
        <w:t>The Department of Health offers an interactive human rights training module</w:t>
      </w:r>
      <w:r w:rsidR="00A607D9">
        <w:t xml:space="preserve"> to department staff and staff in Hospital and Health services</w:t>
      </w:r>
      <w:r>
        <w:t>.</w:t>
      </w:r>
      <w:r w:rsidR="001E2737" w:rsidRPr="001E2737">
        <w:t xml:space="preserve"> </w:t>
      </w:r>
    </w:p>
    <w:p w14:paraId="61DB3E85" w14:textId="77777777" w:rsidR="00DD7B58" w:rsidRDefault="001E2737" w:rsidP="00FD4AD3">
      <w:pPr>
        <w:pStyle w:val="Listparagraph-bulleted"/>
      </w:pPr>
      <w:r w:rsidRPr="001E2737">
        <w:t xml:space="preserve">The Department of Education </w:t>
      </w:r>
      <w:r>
        <w:t>emphasi</w:t>
      </w:r>
      <w:r w:rsidR="00244D11">
        <w:t>s</w:t>
      </w:r>
      <w:r>
        <w:t>es</w:t>
      </w:r>
      <w:r w:rsidRPr="001E2737">
        <w:t xml:space="preserve"> staff education through online training, with a focus on maintaining resources for all employees.</w:t>
      </w:r>
    </w:p>
    <w:p w14:paraId="13290066" w14:textId="772F04E2" w:rsidR="005362AE" w:rsidRDefault="006F4881" w:rsidP="00FD4AD3">
      <w:pPr>
        <w:pStyle w:val="Listparagraph-bulleted"/>
      </w:pPr>
      <w:r>
        <w:t xml:space="preserve">The </w:t>
      </w:r>
      <w:r w:rsidR="005362AE">
        <w:t>Queensland Police Service</w:t>
      </w:r>
      <w:r w:rsidR="005362AE" w:rsidRPr="005362AE">
        <w:t xml:space="preserve"> has a dedicated </w:t>
      </w:r>
      <w:r w:rsidR="00F04249">
        <w:t>h</w:t>
      </w:r>
      <w:r w:rsidR="005362AE">
        <w:t xml:space="preserve">uman </w:t>
      </w:r>
      <w:r w:rsidR="00F04249">
        <w:t>r</w:t>
      </w:r>
      <w:r w:rsidR="005362AE">
        <w:t xml:space="preserve">ights </w:t>
      </w:r>
      <w:r w:rsidR="005362AE" w:rsidRPr="005362AE">
        <w:t>page on their intranet</w:t>
      </w:r>
      <w:r w:rsidR="004A197A">
        <w:t xml:space="preserve"> –</w:t>
      </w:r>
      <w:r w:rsidR="005362AE" w:rsidRPr="005362AE">
        <w:t xml:space="preserve"> the QPS Bulletin Board</w:t>
      </w:r>
      <w:r w:rsidR="004A197A">
        <w:t xml:space="preserve"> –</w:t>
      </w:r>
      <w:r w:rsidR="005362AE" w:rsidRPr="005362AE">
        <w:t xml:space="preserve"> </w:t>
      </w:r>
      <w:r w:rsidR="004A197A">
        <w:t xml:space="preserve">that </w:t>
      </w:r>
      <w:r w:rsidR="005362AE">
        <w:t>provid</w:t>
      </w:r>
      <w:r w:rsidR="004A197A">
        <w:t>es</w:t>
      </w:r>
      <w:r w:rsidR="005362AE" w:rsidRPr="005362AE">
        <w:t xml:space="preserve"> information on applying human rights principles in decision-making. They also have a 'Human Rights Community of Practice' on Workplace, fostering discussion and sharing of updates related to human rights.</w:t>
      </w:r>
    </w:p>
    <w:p w14:paraId="31ABE053" w14:textId="027EF267" w:rsidR="002A7A0C" w:rsidRDefault="002A7A0C" w:rsidP="00FD4AD3">
      <w:pPr>
        <w:pStyle w:val="Listparagraph-bulleted"/>
      </w:pPr>
      <w:r>
        <w:t xml:space="preserve">The Department of Housing’s </w:t>
      </w:r>
      <w:r w:rsidRPr="002A7A0C">
        <w:t xml:space="preserve">Director-General </w:t>
      </w:r>
      <w:r>
        <w:t>promoted the Act</w:t>
      </w:r>
      <w:r w:rsidR="00B505DA">
        <w:t xml:space="preserve"> to all staff, </w:t>
      </w:r>
      <w:r w:rsidRPr="002A7A0C">
        <w:t xml:space="preserve">reinforcing responsibilities under the </w:t>
      </w:r>
      <w:r w:rsidR="00B505DA">
        <w:t>A</w:t>
      </w:r>
      <w:r w:rsidRPr="002A7A0C">
        <w:t xml:space="preserve">ct and promoting the new suite of human rights resources available on the </w:t>
      </w:r>
      <w:r w:rsidR="00B505DA">
        <w:t>intranet</w:t>
      </w:r>
      <w:r w:rsidRPr="002A7A0C">
        <w:t xml:space="preserve">.  </w:t>
      </w:r>
    </w:p>
    <w:p w14:paraId="6AA741F9" w14:textId="38D08E90" w:rsidR="00544A78" w:rsidRDefault="00544A78" w:rsidP="00FD4AD3">
      <w:r>
        <w:lastRenderedPageBreak/>
        <w:t>Human Rights Week was celebrated by state government entities, such as Youth Justice (in DYJESBT), who promot</w:t>
      </w:r>
      <w:r w:rsidR="0051616E">
        <w:t>ed</w:t>
      </w:r>
      <w:r>
        <w:t xml:space="preserve"> human rights messages </w:t>
      </w:r>
      <w:r w:rsidR="003151AF">
        <w:t>on the</w:t>
      </w:r>
      <w:r w:rsidR="0038470D">
        <w:t>ir</w:t>
      </w:r>
      <w:r w:rsidR="003151AF">
        <w:t xml:space="preserve"> intranet, in a </w:t>
      </w:r>
      <w:r>
        <w:t>Director-General’s message, email signature blocks, office posters</w:t>
      </w:r>
      <w:r w:rsidR="0038470D">
        <w:t>,</w:t>
      </w:r>
      <w:r>
        <w:t xml:space="preserve"> and an information session for central office staff focused on First Nations cultural rights.</w:t>
      </w:r>
      <w:r w:rsidR="000502B2" w:rsidRPr="000502B2">
        <w:t xml:space="preserve"> DTATSIPCA promoted the week internally and externally, promoting discussion among staff, and Department of Housing</w:t>
      </w:r>
      <w:r w:rsidR="000502B2">
        <w:t xml:space="preserve"> distributed screensavers with human rights messaging to their staff.</w:t>
      </w:r>
    </w:p>
    <w:p w14:paraId="74057E27" w14:textId="3080A7E0" w:rsidR="007246FF" w:rsidRDefault="00866D8C" w:rsidP="00FD4AD3">
      <w:r>
        <w:t>Some departments also continued to host communities of practice</w:t>
      </w:r>
      <w:r w:rsidR="0054108F">
        <w:t xml:space="preserve"> or human rights champion networks</w:t>
      </w:r>
      <w:r>
        <w:t>.</w:t>
      </w:r>
      <w:r w:rsidR="00B265A4">
        <w:t xml:space="preserve"> </w:t>
      </w:r>
      <w:r w:rsidR="007246FF">
        <w:t xml:space="preserve">Department of Housing reported that their Human Rights Continuous Improvement Network met 5 times in the reporting period, </w:t>
      </w:r>
      <w:r w:rsidR="00262E8D">
        <w:t>in each case focussing on specific rights to provide an ‘in-depth understanding of the rights protected…as well as practical examples of how the rights have been applied in courts and decision-making.’ Presentations focussed on property rights, privacy and reputation, families and children, cultural rights of Aboriginal and Torres Strait Islander peoples and right to liberty and security of the person.</w:t>
      </w:r>
      <w:r w:rsidR="0009381B">
        <w:t xml:space="preserve"> </w:t>
      </w:r>
    </w:p>
    <w:p w14:paraId="28E6BB35" w14:textId="77777777" w:rsidR="00B96F5C" w:rsidRDefault="00B96F5C" w:rsidP="00B96F5C">
      <w:pPr>
        <w:pStyle w:val="Heading3"/>
        <w:rPr>
          <w:color w:val="8D361E"/>
        </w:rPr>
      </w:pPr>
      <w:r>
        <w:rPr>
          <w:color w:val="8D361E"/>
        </w:rPr>
        <w:t>Training method</w:t>
      </w:r>
    </w:p>
    <w:p w14:paraId="36A89A66" w14:textId="01B57BEA" w:rsidR="00B96F5C" w:rsidRDefault="00B96F5C" w:rsidP="00B96F5C">
      <w:r>
        <w:t>T</w:t>
      </w:r>
      <w:r w:rsidRPr="00243840">
        <w:t>he training methods employed by departments include a combination of online training, face-to-face training, and, in some cases, a mix of both</w:t>
      </w:r>
      <w:r>
        <w:t>.</w:t>
      </w:r>
    </w:p>
    <w:p w14:paraId="7D381318" w14:textId="4FBA5157" w:rsidR="00B96F5C" w:rsidRDefault="00B96F5C" w:rsidP="00B96F5C">
      <w:r>
        <w:t xml:space="preserve">As was the case in the previous year, departments </w:t>
      </w:r>
      <w:r w:rsidR="00917708">
        <w:t xml:space="preserve">reported that they </w:t>
      </w:r>
      <w:r w:rsidR="00716068">
        <w:t xml:space="preserve">predominantly </w:t>
      </w:r>
      <w:r>
        <w:t>offer online training modules to staff.</w:t>
      </w:r>
    </w:p>
    <w:p w14:paraId="56E3D5D2" w14:textId="77777777" w:rsidR="00CA71EB" w:rsidRPr="00A13476" w:rsidRDefault="00CA71EB" w:rsidP="00CA71EB">
      <w:pPr>
        <w:pStyle w:val="Heading3"/>
        <w:rPr>
          <w:rFonts w:eastAsia="Yu Gothic Light" w:cs="Times New Roman"/>
          <w:color w:val="8D361E"/>
        </w:rPr>
      </w:pPr>
      <w:r w:rsidRPr="00A13476">
        <w:rPr>
          <w:color w:val="8D361E"/>
        </w:rPr>
        <w:t>Tailored training</w:t>
      </w:r>
    </w:p>
    <w:p w14:paraId="47A8ADED" w14:textId="39D469AB" w:rsidR="00002DD5" w:rsidRDefault="00002DD5" w:rsidP="00002DD5">
      <w:r>
        <w:t xml:space="preserve">Many departments showed a commitment to enhancing staff training by incorporating context-specific scenarios. The Commission’s experience is that providing </w:t>
      </w:r>
      <w:r w:rsidR="00A42074">
        <w:t xml:space="preserve">examples to staff of how the Act </w:t>
      </w:r>
      <w:r w:rsidR="000E1BA8">
        <w:t xml:space="preserve">specifically </w:t>
      </w:r>
      <w:r w:rsidR="00A42074">
        <w:t xml:space="preserve">applies to their work is vital to create </w:t>
      </w:r>
      <w:r w:rsidR="00376CAB">
        <w:t>a meaningful</w:t>
      </w:r>
      <w:r w:rsidR="00A42074">
        <w:t xml:space="preserve"> learning experience.</w:t>
      </w:r>
    </w:p>
    <w:p w14:paraId="5EA3C0AC" w14:textId="164FDC6B" w:rsidR="00662A90" w:rsidRDefault="00662A90" w:rsidP="00002DD5">
      <w:r w:rsidRPr="004C0BC1">
        <w:t xml:space="preserve">The Department of Health offers tailored human rights training, including </w:t>
      </w:r>
      <w:r w:rsidR="00B04F10">
        <w:t>custom</w:t>
      </w:r>
      <w:r w:rsidRPr="004C0BC1">
        <w:t xml:space="preserve"> education sessions for various department teams</w:t>
      </w:r>
      <w:r w:rsidR="18683B2E">
        <w:t xml:space="preserve"> and </w:t>
      </w:r>
      <w:r w:rsidRPr="004C0BC1">
        <w:t>Executive Leadership Teams.</w:t>
      </w:r>
    </w:p>
    <w:p w14:paraId="4B238018" w14:textId="77777777" w:rsidR="00662A90" w:rsidRDefault="00662A90" w:rsidP="00662A90">
      <w:r w:rsidRPr="009C03F2">
        <w:t>Queensland Corrective Services provides tailored training on human rights, with a focus on incorporating human rights principles into day-to-day operations. They actively engage the Human Rights Network and maintain tools like the RAPID decision-making tool.</w:t>
      </w:r>
    </w:p>
    <w:p w14:paraId="2BF5EAFE" w14:textId="1CE602E2" w:rsidR="00662A90" w:rsidRPr="00B46A6F" w:rsidRDefault="00662A90" w:rsidP="00662A90">
      <w:r w:rsidRPr="002E56CB">
        <w:t xml:space="preserve">The Department of Housing conducts tailored human rights training sessions, including specific examples of how to apply human rights principles in practice. These sessions are offered to staff, especially </w:t>
      </w:r>
      <w:r w:rsidR="00FE56E6">
        <w:t>people</w:t>
      </w:r>
      <w:r w:rsidRPr="002E56CB">
        <w:t xml:space="preserve"> working in Housing Service Centres.</w:t>
      </w:r>
    </w:p>
    <w:p w14:paraId="55B4D3C4" w14:textId="3D674E6C" w:rsidR="00662A90" w:rsidRDefault="008B11D7" w:rsidP="00475EA5">
      <w:r w:rsidRPr="008B11D7">
        <w:t>Queensland Police Service incorporates human rights principles into various training products, including mandatory online training, leadership development programs, and learning pods. They also maintain an internal platform called the 'Human Rights Community of Practice' to facilitate discussions and sharing of human rights-related information.</w:t>
      </w:r>
    </w:p>
    <w:p w14:paraId="26B3923A" w14:textId="39DAE840" w:rsidR="00BA16ED" w:rsidRDefault="00BA16ED" w:rsidP="00475EA5">
      <w:r w:rsidRPr="00BA16ED">
        <w:lastRenderedPageBreak/>
        <w:t xml:space="preserve">DYJESBT provides face-to-face training, e-learning modules, and information sessions to raise staff awareness about the Human Rights Act. </w:t>
      </w:r>
      <w:r w:rsidR="00B82E2E">
        <w:t>The Department</w:t>
      </w:r>
      <w:r w:rsidRPr="00BA16ED">
        <w:t xml:space="preserve"> </w:t>
      </w:r>
      <w:r w:rsidR="00B82E2E">
        <w:t>has</w:t>
      </w:r>
      <w:r w:rsidRPr="00BA16ED">
        <w:t xml:space="preserve"> also </w:t>
      </w:r>
      <w:r w:rsidR="00A92FDC">
        <w:t>customised</w:t>
      </w:r>
      <w:r w:rsidRPr="00BA16ED">
        <w:t xml:space="preserve"> scenarios </w:t>
      </w:r>
      <w:r w:rsidR="001E048B" w:rsidRPr="00BA16ED">
        <w:t>for</w:t>
      </w:r>
      <w:r w:rsidRPr="00BA16ED">
        <w:t xml:space="preserve"> the organi</w:t>
      </w:r>
      <w:r w:rsidR="00562479">
        <w:t>s</w:t>
      </w:r>
      <w:r w:rsidRPr="00BA16ED">
        <w:t>ation to illustrate how to put human rights into practice.</w:t>
      </w:r>
      <w:r w:rsidR="0031519D">
        <w:t xml:space="preserve"> For instance, Youth Justice updated the mandatory e-learning module to include youth justice specific scenarios and examples, the Commission’s decision-making flowchart and a quiz about assessing compatibility.</w:t>
      </w:r>
      <w:r w:rsidR="00E8771B">
        <w:t xml:space="preserve"> These updates were made in response to 2021-22 feedback from staff about the importance of including examples that relate to their day-to-day work.</w:t>
      </w:r>
    </w:p>
    <w:p w14:paraId="24829E90" w14:textId="5BFDAE3B" w:rsidR="4E982E82" w:rsidRDefault="4E982E82" w:rsidP="369D91F7">
      <w:pPr>
        <w:rPr>
          <w:rStyle w:val="Heading3Char"/>
          <w:color w:val="8D361E"/>
        </w:rPr>
      </w:pPr>
      <w:bookmarkStart w:id="55" w:name="_Toc1937430230"/>
      <w:r w:rsidRPr="00A13476">
        <w:rPr>
          <w:rStyle w:val="Heading3Char"/>
          <w:color w:val="8D361E"/>
        </w:rPr>
        <w:t>Induction</w:t>
      </w:r>
      <w:r w:rsidR="6B223314" w:rsidRPr="00A13476">
        <w:rPr>
          <w:rStyle w:val="Heading3Char"/>
          <w:color w:val="8D361E"/>
        </w:rPr>
        <w:t xml:space="preserve"> training</w:t>
      </w:r>
      <w:bookmarkEnd w:id="55"/>
    </w:p>
    <w:p w14:paraId="20E6882C" w14:textId="1565A563" w:rsidR="002A2260" w:rsidRDefault="002A2260" w:rsidP="002A2260">
      <w:r w:rsidRPr="002A2260">
        <w:t xml:space="preserve">Human rights training </w:t>
      </w:r>
      <w:r w:rsidR="005D7BF2">
        <w:t>was</w:t>
      </w:r>
      <w:r w:rsidRPr="002A2260">
        <w:t xml:space="preserve"> frequently </w:t>
      </w:r>
      <w:r w:rsidR="005D7BF2">
        <w:t>reported by state public entities as a mandatory</w:t>
      </w:r>
      <w:r w:rsidRPr="002A2260">
        <w:t xml:space="preserve"> </w:t>
      </w:r>
      <w:r w:rsidR="00791B7D">
        <w:t>part of</w:t>
      </w:r>
      <w:r w:rsidRPr="002A2260">
        <w:t xml:space="preserve"> the induction process for new staff.</w:t>
      </w:r>
      <w:r w:rsidR="00365038">
        <w:t xml:space="preserve"> For example, Department of Health reported that human rights training occurs </w:t>
      </w:r>
      <w:r w:rsidR="00082F06">
        <w:t>during</w:t>
      </w:r>
      <w:r w:rsidR="00365038">
        <w:t xml:space="preserve"> the induction process, and at DCSSDS all new </w:t>
      </w:r>
      <w:r w:rsidR="00715C29" w:rsidRPr="00715C29">
        <w:t>Child and Family staff are automatically enrolled in the 'Public Entities and the Queensland Human Rights Act 2019' e</w:t>
      </w:r>
      <w:r w:rsidR="00F35FB9">
        <w:t>-</w:t>
      </w:r>
      <w:r w:rsidR="00715C29" w:rsidRPr="00715C29">
        <w:t>Learning module as part of their induction.</w:t>
      </w:r>
    </w:p>
    <w:p w14:paraId="7F9C90EB" w14:textId="6F756739" w:rsidR="00887ED3" w:rsidRDefault="00887ED3" w:rsidP="002A2260">
      <w:r w:rsidRPr="00887ED3">
        <w:t xml:space="preserve">DTATSIPCA includes human rights training </w:t>
      </w:r>
      <w:r w:rsidR="00F35FB9">
        <w:t>in</w:t>
      </w:r>
      <w:r w:rsidRPr="00887ED3">
        <w:t xml:space="preserve"> its induction program for new employees.</w:t>
      </w:r>
      <w:r w:rsidR="00342470" w:rsidRPr="00342470">
        <w:t xml:space="preserve"> Queensland Police Service includes human rights training as part of its induction program for new members.</w:t>
      </w:r>
      <w:r w:rsidR="00DC4BAD">
        <w:t xml:space="preserve"> </w:t>
      </w:r>
      <w:r w:rsidR="00DC4BAD" w:rsidRPr="00DC4BAD">
        <w:t xml:space="preserve">DYJESBT conducts initial face-to-face training on the Human Rights Act and offers mandatory induction modules with annual </w:t>
      </w:r>
      <w:r w:rsidR="00D6433B">
        <w:t>retraini</w:t>
      </w:r>
      <w:r w:rsidR="00221A63">
        <w:t>ng</w:t>
      </w:r>
      <w:r w:rsidR="00DC4BAD" w:rsidRPr="00DC4BAD">
        <w:t xml:space="preserve"> for all employees and contractors.</w:t>
      </w:r>
    </w:p>
    <w:p w14:paraId="2165F712" w14:textId="6DDBB7ED" w:rsidR="0027468A" w:rsidRPr="002A2260" w:rsidRDefault="0027468A" w:rsidP="0027468A">
      <w:r>
        <w:t xml:space="preserve">At Queensland Corrective Services, the QCS Academy offers a 1-hour online training package focused on the Human Rights Act </w:t>
      </w:r>
      <w:r w:rsidR="00E268D0">
        <w:t xml:space="preserve">that is </w:t>
      </w:r>
      <w:r>
        <w:t>to be completed within 42 days of commencement. In addition to online training, a three-hour in-person Workplace Ethic</w:t>
      </w:r>
      <w:r w:rsidR="004D58C1">
        <w:t>s</w:t>
      </w:r>
      <w:r>
        <w:t xml:space="preserve"> training package was provided to custodial and community staff.</w:t>
      </w:r>
    </w:p>
    <w:p w14:paraId="408CC194" w14:textId="212BED18" w:rsidR="22049938" w:rsidRDefault="00D66380" w:rsidP="25A1E610">
      <w:pPr>
        <w:pStyle w:val="Heading3"/>
        <w:rPr>
          <w:color w:val="8D361E"/>
        </w:rPr>
      </w:pPr>
      <w:r>
        <w:rPr>
          <w:color w:val="8D361E"/>
        </w:rPr>
        <w:t>Reach</w:t>
      </w:r>
      <w:r w:rsidR="00BA0232">
        <w:rPr>
          <w:color w:val="8D361E"/>
        </w:rPr>
        <w:t xml:space="preserve"> of human rights</w:t>
      </w:r>
      <w:r>
        <w:rPr>
          <w:color w:val="8D361E"/>
        </w:rPr>
        <w:t xml:space="preserve"> training for staff</w:t>
      </w:r>
    </w:p>
    <w:p w14:paraId="367C4476" w14:textId="1E0CA888" w:rsidR="00A96450" w:rsidRDefault="00BA0232" w:rsidP="00BA0232">
      <w:r>
        <w:t>From the information provided in responses from state government public entities</w:t>
      </w:r>
      <w:r w:rsidR="003D0CA7">
        <w:t>,</w:t>
      </w:r>
      <w:r>
        <w:t xml:space="preserve"> it </w:t>
      </w:r>
      <w:r w:rsidR="00A96450">
        <w:t>was not always possible</w:t>
      </w:r>
      <w:r>
        <w:t xml:space="preserve"> to identify what</w:t>
      </w:r>
      <w:r w:rsidR="00C30544">
        <w:t xml:space="preserve"> overall</w:t>
      </w:r>
      <w:r>
        <w:t xml:space="preserve"> percentage of staff members have received training on the Human Rights Act</w:t>
      </w:r>
      <w:r w:rsidR="00F91E69">
        <w:t xml:space="preserve">, particularly </w:t>
      </w:r>
      <w:r w:rsidR="007764B2">
        <w:t>following</w:t>
      </w:r>
      <w:r w:rsidR="00F91E69">
        <w:t xml:space="preserve"> changes to </w:t>
      </w:r>
      <w:r w:rsidR="007764B2">
        <w:t xml:space="preserve">the composition of </w:t>
      </w:r>
      <w:r w:rsidR="00647BA9">
        <w:t>various departments in May 2023.</w:t>
      </w:r>
      <w:r w:rsidR="00F43C61">
        <w:t xml:space="preserve"> </w:t>
      </w:r>
    </w:p>
    <w:p w14:paraId="591DE6AE" w14:textId="41187D52" w:rsidR="00BA0232" w:rsidRDefault="00647BA9" w:rsidP="00BA0232">
      <w:r>
        <w:t xml:space="preserve">Departments reported that </w:t>
      </w:r>
      <w:r w:rsidR="00F43C61">
        <w:t>in 2022-23:</w:t>
      </w:r>
    </w:p>
    <w:p w14:paraId="0DAE297B" w14:textId="6FC333DF" w:rsidR="00F43C61" w:rsidRDefault="008350EE" w:rsidP="00F43C61">
      <w:pPr>
        <w:pStyle w:val="Listparagraph-bulleted"/>
      </w:pPr>
      <w:r w:rsidRPr="00626463">
        <w:rPr>
          <w:i/>
        </w:rPr>
        <w:t>Department of Education</w:t>
      </w:r>
      <w:r w:rsidR="004D009A" w:rsidRPr="00626463">
        <w:rPr>
          <w:i/>
        </w:rPr>
        <w:t>:</w:t>
      </w:r>
      <w:r>
        <w:t xml:space="preserve"> </w:t>
      </w:r>
      <w:r w:rsidR="00F43C61">
        <w:t>93,436 staff members, casual staff</w:t>
      </w:r>
      <w:r w:rsidR="00116E46">
        <w:t>,</w:t>
      </w:r>
      <w:r w:rsidR="00F43C61">
        <w:t xml:space="preserve"> and contractors completed mandatory training</w:t>
      </w:r>
      <w:r w:rsidR="0052243B">
        <w:t>.</w:t>
      </w:r>
    </w:p>
    <w:p w14:paraId="74FAD744" w14:textId="0D9B9DC1" w:rsidR="00F43C61" w:rsidRDefault="008350EE" w:rsidP="00F43C61">
      <w:pPr>
        <w:pStyle w:val="Listparagraph-bulleted"/>
      </w:pPr>
      <w:r w:rsidRPr="00626463">
        <w:rPr>
          <w:i/>
        </w:rPr>
        <w:t>DTATSIPCA</w:t>
      </w:r>
      <w:r w:rsidR="00116E46" w:rsidRPr="00626463">
        <w:rPr>
          <w:i/>
          <w:iCs/>
        </w:rPr>
        <w:t>:</w:t>
      </w:r>
      <w:r>
        <w:t xml:space="preserve"> </w:t>
      </w:r>
      <w:r w:rsidR="00243B49" w:rsidRPr="00243B49">
        <w:t xml:space="preserve">178 employees completed or refreshed their HR </w:t>
      </w:r>
      <w:r w:rsidR="0070688C">
        <w:t>a</w:t>
      </w:r>
      <w:r w:rsidR="00243B49" w:rsidRPr="00243B49">
        <w:t>ct initial awareness mandatory training.</w:t>
      </w:r>
    </w:p>
    <w:p w14:paraId="47457E0F" w14:textId="1F74AE02" w:rsidR="009C6972" w:rsidRDefault="0020280C" w:rsidP="009C6972">
      <w:pPr>
        <w:pStyle w:val="Listparagraph-bulleted"/>
      </w:pPr>
      <w:r w:rsidRPr="00626463">
        <w:rPr>
          <w:i/>
        </w:rPr>
        <w:t>DCSSDS</w:t>
      </w:r>
      <w:r w:rsidR="00116E46" w:rsidRPr="00626463">
        <w:rPr>
          <w:i/>
          <w:iCs/>
        </w:rPr>
        <w:t>:</w:t>
      </w:r>
      <w:r>
        <w:t xml:space="preserve"> </w:t>
      </w:r>
      <w:r w:rsidR="009C6972">
        <w:t xml:space="preserve">81% of Child and Family staff completed ‘Public </w:t>
      </w:r>
      <w:r w:rsidR="009C6972" w:rsidRPr="009C6972">
        <w:t>Entities and the Queensland Human Rights Act 2019’ training, 79% of Seniors and Disability staff completed the ‘Human Rights Act Initial Awareness’ training</w:t>
      </w:r>
      <w:r w:rsidR="00116E46">
        <w:t>,</w:t>
      </w:r>
      <w:r w:rsidR="009C6972">
        <w:t xml:space="preserve"> and </w:t>
      </w:r>
      <w:r w:rsidR="009C6972" w:rsidRPr="009C6972">
        <w:t>73% of Child and Family staff completed the ‘Complaints: Managing expressions of dissatisfaction’ training.</w:t>
      </w:r>
    </w:p>
    <w:p w14:paraId="57BF9514" w14:textId="183D23D9" w:rsidR="005848EA" w:rsidRPr="009C6972" w:rsidRDefault="008350EE" w:rsidP="009C6972">
      <w:pPr>
        <w:pStyle w:val="Listparagraph-bulleted"/>
      </w:pPr>
      <w:r w:rsidRPr="00626463">
        <w:rPr>
          <w:i/>
        </w:rPr>
        <w:t>Queensland Corrective Services</w:t>
      </w:r>
      <w:r w:rsidR="00116E46" w:rsidRPr="00626463">
        <w:rPr>
          <w:i/>
          <w:iCs/>
        </w:rPr>
        <w:t>:</w:t>
      </w:r>
      <w:r>
        <w:t xml:space="preserve"> </w:t>
      </w:r>
      <w:r w:rsidR="005848EA" w:rsidRPr="005848EA">
        <w:t xml:space="preserve">1,268 </w:t>
      </w:r>
      <w:r w:rsidR="00116E46">
        <w:t>QCS</w:t>
      </w:r>
      <w:r w:rsidR="005848EA" w:rsidRPr="005848EA">
        <w:t xml:space="preserve"> staff completed online human rights training</w:t>
      </w:r>
      <w:r w:rsidR="00EE7613">
        <w:t>,</w:t>
      </w:r>
      <w:r w:rsidR="005848EA" w:rsidRPr="005848EA">
        <w:t xml:space="preserve"> includ</w:t>
      </w:r>
      <w:r w:rsidR="00EE7613">
        <w:t>ing</w:t>
      </w:r>
      <w:r w:rsidR="005848EA" w:rsidRPr="005848EA">
        <w:t xml:space="preserve"> staff from custodial, community corrections and corporate areas, </w:t>
      </w:r>
      <w:r w:rsidR="00EE7613">
        <w:t>a</w:t>
      </w:r>
      <w:r w:rsidR="00321D1B">
        <w:t>nd</w:t>
      </w:r>
      <w:r w:rsidR="00EE7613" w:rsidRPr="005848EA">
        <w:t xml:space="preserve"> </w:t>
      </w:r>
      <w:r w:rsidR="005848EA" w:rsidRPr="005848EA">
        <w:t>all new QCS recruits.</w:t>
      </w:r>
      <w:r w:rsidR="00C94C18">
        <w:t xml:space="preserve"> </w:t>
      </w:r>
    </w:p>
    <w:p w14:paraId="02D930A9" w14:textId="0BAED3C2" w:rsidR="005702A8" w:rsidRPr="00BA0232" w:rsidRDefault="003F545D" w:rsidP="00F43C61">
      <w:pPr>
        <w:pStyle w:val="Listparagraph-bulleted"/>
      </w:pPr>
      <w:r w:rsidRPr="00626463">
        <w:rPr>
          <w:i/>
        </w:rPr>
        <w:lastRenderedPageBreak/>
        <w:t>DYJESBT</w:t>
      </w:r>
      <w:r w:rsidR="008831A0" w:rsidRPr="00626463">
        <w:rPr>
          <w:i/>
          <w:iCs/>
        </w:rPr>
        <w:t>:</w:t>
      </w:r>
      <w:r>
        <w:t xml:space="preserve"> </w:t>
      </w:r>
      <w:r w:rsidR="005702A8" w:rsidRPr="005702A8">
        <w:t xml:space="preserve">79.4% of Youth Justice Services employees completed mandatory human rights training, </w:t>
      </w:r>
      <w:r w:rsidR="004A0415">
        <w:t>as well as</w:t>
      </w:r>
      <w:r w:rsidR="007F5E38">
        <w:t xml:space="preserve"> 91% of Education, Small Business</w:t>
      </w:r>
      <w:r w:rsidR="0063295B">
        <w:t>,</w:t>
      </w:r>
      <w:r w:rsidR="007F5E38">
        <w:t xml:space="preserve"> and Training staff</w:t>
      </w:r>
      <w:r w:rsidR="005702A8" w:rsidRPr="005702A8">
        <w:t>.</w:t>
      </w:r>
    </w:p>
    <w:p w14:paraId="60FDF3D3" w14:textId="5E59BDE1" w:rsidR="00017E53" w:rsidRPr="00BA0232" w:rsidRDefault="003E485A" w:rsidP="00F43C61">
      <w:pPr>
        <w:pStyle w:val="Listparagraph-bulleted"/>
      </w:pPr>
      <w:r w:rsidRPr="00626463">
        <w:rPr>
          <w:i/>
        </w:rPr>
        <w:t>Queensland Police Service</w:t>
      </w:r>
      <w:r w:rsidR="0063295B" w:rsidRPr="00626463">
        <w:rPr>
          <w:i/>
          <w:iCs/>
        </w:rPr>
        <w:t>:</w:t>
      </w:r>
      <w:r>
        <w:t xml:space="preserve"> </w:t>
      </w:r>
      <w:r w:rsidR="008350EE">
        <w:t>1</w:t>
      </w:r>
      <w:r w:rsidR="0063295B">
        <w:t>,</w:t>
      </w:r>
      <w:r w:rsidR="008350EE">
        <w:t>486</w:t>
      </w:r>
      <w:r>
        <w:t xml:space="preserve"> members</w:t>
      </w:r>
      <w:r w:rsidR="00E87FF8">
        <w:t xml:space="preserve"> undertook training in the reporting period, </w:t>
      </w:r>
      <w:r w:rsidR="008F7368">
        <w:t xml:space="preserve">which </w:t>
      </w:r>
      <w:r w:rsidR="00BB13F3">
        <w:t>represent</w:t>
      </w:r>
      <w:r w:rsidR="008F7368">
        <w:t>s</w:t>
      </w:r>
      <w:r w:rsidR="00BB13F3">
        <w:t xml:space="preserve"> new staff and police recruits</w:t>
      </w:r>
      <w:r w:rsidR="00EF43FF">
        <w:t>.</w:t>
      </w:r>
      <w:r w:rsidR="00BB13F3">
        <w:t xml:space="preserve"> </w:t>
      </w:r>
      <w:r w:rsidR="00EF43FF">
        <w:t>Since the launch of mandatory training in 2019</w:t>
      </w:r>
      <w:r w:rsidR="00BB13F3">
        <w:t xml:space="preserve"> 86.2% of QPS members have completed training.</w:t>
      </w:r>
    </w:p>
    <w:p w14:paraId="0841E4F9" w14:textId="7A025DF5" w:rsidR="0042797E" w:rsidRPr="004F788F" w:rsidRDefault="0042797E" w:rsidP="0042797E">
      <w:pPr>
        <w:pStyle w:val="Heading2"/>
        <w:rPr>
          <w:color w:val="8D361E"/>
        </w:rPr>
      </w:pPr>
      <w:bookmarkStart w:id="56" w:name="_Toc56451592"/>
      <w:bookmarkStart w:id="57" w:name="_Toc56452166"/>
      <w:bookmarkStart w:id="58" w:name="_Toc84593895"/>
      <w:bookmarkStart w:id="59" w:name="_Toc85451772"/>
      <w:bookmarkStart w:id="60" w:name="_Toc85526702"/>
      <w:bookmarkStart w:id="61" w:name="_Toc85787117"/>
      <w:bookmarkStart w:id="62" w:name="_Toc117697176"/>
      <w:bookmarkStart w:id="63" w:name="_Toc117697883"/>
      <w:bookmarkStart w:id="64" w:name="_Toc147757323"/>
      <w:bookmarkStart w:id="65" w:name="_Toc148086944"/>
      <w:bookmarkStart w:id="66" w:name="_Toc571087790"/>
      <w:r w:rsidRPr="004F788F">
        <w:rPr>
          <w:color w:val="8D361E"/>
        </w:rPr>
        <w:t>Indicator 2: Community consultation and engagement</w:t>
      </w:r>
      <w:bookmarkEnd w:id="56"/>
      <w:bookmarkEnd w:id="57"/>
      <w:bookmarkEnd w:id="58"/>
      <w:bookmarkEnd w:id="59"/>
      <w:bookmarkEnd w:id="60"/>
      <w:bookmarkEnd w:id="61"/>
      <w:bookmarkEnd w:id="62"/>
      <w:bookmarkEnd w:id="63"/>
      <w:bookmarkEnd w:id="64"/>
      <w:bookmarkEnd w:id="65"/>
      <w:r w:rsidRPr="004F788F">
        <w:rPr>
          <w:color w:val="8D361E"/>
        </w:rPr>
        <w:t xml:space="preserve"> </w:t>
      </w:r>
      <w:bookmarkEnd w:id="66"/>
    </w:p>
    <w:p w14:paraId="49224D9B" w14:textId="78848D04" w:rsidR="12EA30EC" w:rsidRDefault="003C5B60" w:rsidP="6ABC1B93">
      <w:pPr>
        <w:spacing w:after="200"/>
      </w:pPr>
      <w:r>
        <w:t xml:space="preserve">The Commission </w:t>
      </w:r>
      <w:r w:rsidR="794DBD00">
        <w:t xml:space="preserve">asked state public entities </w:t>
      </w:r>
      <w:r w:rsidR="0070264B">
        <w:t>to report on</w:t>
      </w:r>
      <w:r w:rsidR="001B26A2">
        <w:t xml:space="preserve"> </w:t>
      </w:r>
      <w:r w:rsidR="794DBD00">
        <w:t xml:space="preserve">community consultation and engagement about human rights, </w:t>
      </w:r>
      <w:r w:rsidR="0070264B">
        <w:t xml:space="preserve">and </w:t>
      </w:r>
      <w:r w:rsidR="794DBD00">
        <w:t>whether information has been provided to the community about human rights.</w:t>
      </w:r>
    </w:p>
    <w:p w14:paraId="2A3E2327" w14:textId="15A4B353" w:rsidR="00070D86" w:rsidRDefault="00D32C91" w:rsidP="6ABC1B93">
      <w:pPr>
        <w:spacing w:after="200"/>
      </w:pPr>
      <w:r>
        <w:t xml:space="preserve">In the reporting period, </w:t>
      </w:r>
      <w:r w:rsidR="00207CD2">
        <w:t>t</w:t>
      </w:r>
      <w:r w:rsidR="00070D86" w:rsidRPr="00070D86">
        <w:t>hese efforts range</w:t>
      </w:r>
      <w:r w:rsidR="00207CD2">
        <w:t>d</w:t>
      </w:r>
      <w:r w:rsidR="00070D86" w:rsidRPr="00070D86">
        <w:t xml:space="preserve"> from consultation on legislation and policies to community education and awareness initiatives. Many </w:t>
      </w:r>
      <w:r w:rsidR="00B06953">
        <w:t>state public entities</w:t>
      </w:r>
      <w:r w:rsidR="00070D86" w:rsidRPr="00070D86">
        <w:t xml:space="preserve"> </w:t>
      </w:r>
      <w:r w:rsidR="00B06953">
        <w:t>reported that they</w:t>
      </w:r>
      <w:r w:rsidR="00070D86" w:rsidRPr="00070D86">
        <w:t xml:space="preserve"> have considered human rights in their policies and programs, particularly in the context of education, healthcare, housing, and youth justice.</w:t>
      </w:r>
    </w:p>
    <w:p w14:paraId="56C57F2A" w14:textId="0E22B486" w:rsidR="62899BD2" w:rsidRDefault="72D1AB53" w:rsidP="79F2B731">
      <w:pPr>
        <w:pStyle w:val="Heading3"/>
        <w:rPr>
          <w:color w:val="8D361E"/>
        </w:rPr>
      </w:pPr>
      <w:bookmarkStart w:id="67" w:name="_Toc488493467"/>
      <w:r w:rsidRPr="004F788F">
        <w:rPr>
          <w:color w:val="8D361E"/>
        </w:rPr>
        <w:t>Community consultation and engagement</w:t>
      </w:r>
      <w:bookmarkEnd w:id="67"/>
    </w:p>
    <w:p w14:paraId="2C4D44A3" w14:textId="3E632B5C" w:rsidR="000C2120" w:rsidRDefault="000C2120" w:rsidP="00CA0A4B">
      <w:r w:rsidRPr="000C2120">
        <w:t xml:space="preserve">Many departments </w:t>
      </w:r>
      <w:r w:rsidR="006C24C0">
        <w:t>undertook</w:t>
      </w:r>
      <w:r w:rsidRPr="000C2120">
        <w:t xml:space="preserve"> community consultation and engagement on various topics related to human rights</w:t>
      </w:r>
      <w:r w:rsidR="00DB5B80">
        <w:t xml:space="preserve">, </w:t>
      </w:r>
      <w:r w:rsidR="00B60456" w:rsidRPr="00B60456">
        <w:t xml:space="preserve">as well as initiatives aimed at advancing </w:t>
      </w:r>
      <w:proofErr w:type="gramStart"/>
      <w:r w:rsidR="00D02016">
        <w:t>particular</w:t>
      </w:r>
      <w:r w:rsidR="00B60456" w:rsidRPr="00B60456">
        <w:t xml:space="preserve"> human</w:t>
      </w:r>
      <w:proofErr w:type="gramEnd"/>
      <w:r w:rsidR="00B60456" w:rsidRPr="00B60456">
        <w:t xml:space="preserve"> rights.</w:t>
      </w:r>
      <w:r w:rsidR="00DB5B80">
        <w:t xml:space="preserve"> </w:t>
      </w:r>
      <w:r w:rsidR="00C713F1">
        <w:t>However, f</w:t>
      </w:r>
      <w:r w:rsidR="00D66DFC" w:rsidRPr="00D66DFC">
        <w:t xml:space="preserve">ewer instances were </w:t>
      </w:r>
      <w:r w:rsidR="00473E59">
        <w:t>given in which</w:t>
      </w:r>
      <w:r w:rsidR="00D66DFC" w:rsidRPr="00D66DFC">
        <w:t xml:space="preserve"> the Human Rights Act played a central role in </w:t>
      </w:r>
      <w:r w:rsidR="00D66DFC">
        <w:t xml:space="preserve">community </w:t>
      </w:r>
      <w:r w:rsidR="00D66DFC" w:rsidRPr="00D66DFC">
        <w:t xml:space="preserve">engagement </w:t>
      </w:r>
      <w:r w:rsidR="00C70C25">
        <w:t>activities</w:t>
      </w:r>
      <w:r w:rsidR="00D66DFC" w:rsidRPr="00D66DFC">
        <w:t>.</w:t>
      </w:r>
    </w:p>
    <w:p w14:paraId="5A1376DE" w14:textId="6E576985" w:rsidR="00CA0A4B" w:rsidRDefault="0093561A" w:rsidP="00CA0A4B">
      <w:r>
        <w:t>I</w:t>
      </w:r>
      <w:r w:rsidR="00CA0A4B" w:rsidRPr="00CA0A4B">
        <w:t xml:space="preserve">n its commitment to the right to education, </w:t>
      </w:r>
      <w:r>
        <w:t>the Department of Education</w:t>
      </w:r>
      <w:r w:rsidR="00767A50">
        <w:t xml:space="preserve"> </w:t>
      </w:r>
      <w:r w:rsidR="00CA0A4B" w:rsidRPr="00CA0A4B">
        <w:t xml:space="preserve">released the </w:t>
      </w:r>
      <w:r w:rsidR="00DD0E7F">
        <w:t>‘</w:t>
      </w:r>
      <w:r w:rsidR="00CA0A4B" w:rsidRPr="00CA0A4B">
        <w:t>Equity and Excellence</w:t>
      </w:r>
      <w:r w:rsidR="00DD0E7F">
        <w:t>’</w:t>
      </w:r>
      <w:r w:rsidR="00CA0A4B" w:rsidRPr="00CA0A4B">
        <w:t xml:space="preserve"> education strategy in February 2023. This strategy was developed after targeted consultations with over 1,400 state school principals and key stakeholders</w:t>
      </w:r>
      <w:r w:rsidR="00875AE7">
        <w:t xml:space="preserve"> that</w:t>
      </w:r>
      <w:r w:rsidR="00CA0A4B" w:rsidRPr="00CA0A4B">
        <w:t xml:space="preserve"> emphasi</w:t>
      </w:r>
      <w:r w:rsidR="00767A50">
        <w:t>s</w:t>
      </w:r>
      <w:r w:rsidR="00875AE7">
        <w:t>ed</w:t>
      </w:r>
      <w:r w:rsidR="00CA0A4B" w:rsidRPr="00CA0A4B">
        <w:t xml:space="preserve"> educational achievement, wellbeing, and inclusion. </w:t>
      </w:r>
    </w:p>
    <w:p w14:paraId="665A3964" w14:textId="0A964296" w:rsidR="00767A50" w:rsidRDefault="00402EFF" w:rsidP="00CA0A4B">
      <w:r>
        <w:t xml:space="preserve">The </w:t>
      </w:r>
      <w:r w:rsidR="00CA1AD9" w:rsidRPr="00CA1AD9">
        <w:t>Queensland Police Service conduct</w:t>
      </w:r>
      <w:r w:rsidR="00CA1AD9">
        <w:t>ed</w:t>
      </w:r>
      <w:r w:rsidR="00CA1AD9" w:rsidRPr="00CA1AD9">
        <w:t xml:space="preserve"> community education and awareness seminars for international visitors, students, migrants, and other diverse groups. These seminars </w:t>
      </w:r>
      <w:r w:rsidR="00CA1AD9">
        <w:t>aimed</w:t>
      </w:r>
      <w:r w:rsidR="00CA1AD9" w:rsidRPr="00CA1AD9">
        <w:t xml:space="preserve"> to inform attendees about their legal rights in Queensland and how to report discrimination to authorities.</w:t>
      </w:r>
    </w:p>
    <w:p w14:paraId="7E907AF7" w14:textId="305A4407" w:rsidR="00BC50DD" w:rsidRDefault="00BC50DD" w:rsidP="00CA0A4B">
      <w:r w:rsidRPr="00BC50DD">
        <w:t>DCSSDS developed a communications plan for Human Rights week and used social media and email newsletters to promote human rights.</w:t>
      </w:r>
    </w:p>
    <w:p w14:paraId="51C2086D" w14:textId="78189F21" w:rsidR="00BC50DD" w:rsidRDefault="00BC50DD" w:rsidP="00CA0A4B">
      <w:r w:rsidRPr="00BC50DD">
        <w:t>Queensland Corrective Services distributed Human Rights information booklets to prisoners and offenders.</w:t>
      </w:r>
    </w:p>
    <w:p w14:paraId="7ACB9CA9" w14:textId="35BF9DD7" w:rsidR="00233CF5" w:rsidRPr="00233CF5" w:rsidRDefault="00233CF5" w:rsidP="00233CF5">
      <w:pPr>
        <w:pStyle w:val="Heading3"/>
        <w:rPr>
          <w:color w:val="8D361E"/>
        </w:rPr>
      </w:pPr>
      <w:r w:rsidRPr="00233CF5">
        <w:rPr>
          <w:color w:val="8D361E"/>
        </w:rPr>
        <w:t xml:space="preserve">First Nations </w:t>
      </w:r>
      <w:r>
        <w:rPr>
          <w:color w:val="8D361E"/>
        </w:rPr>
        <w:t>e</w:t>
      </w:r>
      <w:r w:rsidRPr="00233CF5">
        <w:rPr>
          <w:color w:val="8D361E"/>
        </w:rPr>
        <w:t>ngagement</w:t>
      </w:r>
    </w:p>
    <w:p w14:paraId="7045EB37" w14:textId="5B5DE964" w:rsidR="00233CF5" w:rsidRPr="00233CF5" w:rsidRDefault="00233CF5" w:rsidP="00233CF5">
      <w:pPr>
        <w:rPr>
          <w:rFonts w:eastAsia="Calibri" w:cs="Arial"/>
          <w:color w:val="000000" w:themeColor="text1"/>
        </w:rPr>
      </w:pPr>
      <w:r w:rsidRPr="00233CF5">
        <w:rPr>
          <w:rFonts w:eastAsia="Calibri" w:cs="Arial"/>
          <w:color w:val="000000" w:themeColor="text1"/>
        </w:rPr>
        <w:t>Several departments focused on engagement with First Nations communities</w:t>
      </w:r>
      <w:r w:rsidR="00395775">
        <w:rPr>
          <w:rFonts w:eastAsia="Calibri" w:cs="Arial"/>
          <w:color w:val="000000" w:themeColor="text1"/>
        </w:rPr>
        <w:t xml:space="preserve">, </w:t>
      </w:r>
      <w:r w:rsidR="00335573">
        <w:rPr>
          <w:rFonts w:eastAsia="Calibri" w:cs="Arial"/>
          <w:color w:val="000000" w:themeColor="text1"/>
        </w:rPr>
        <w:t>and</w:t>
      </w:r>
      <w:r w:rsidR="007A2196">
        <w:rPr>
          <w:rFonts w:eastAsia="Calibri" w:cs="Arial"/>
          <w:color w:val="000000" w:themeColor="text1"/>
        </w:rPr>
        <w:t xml:space="preserve"> </w:t>
      </w:r>
      <w:r w:rsidR="00395775">
        <w:rPr>
          <w:rFonts w:eastAsia="Calibri" w:cs="Arial"/>
          <w:color w:val="000000" w:themeColor="text1"/>
        </w:rPr>
        <w:t xml:space="preserve">promotion of </w:t>
      </w:r>
      <w:r w:rsidR="00DD6AB8">
        <w:rPr>
          <w:rFonts w:eastAsia="Calibri" w:cs="Arial"/>
          <w:color w:val="000000" w:themeColor="text1"/>
        </w:rPr>
        <w:t xml:space="preserve">the distinct </w:t>
      </w:r>
      <w:r w:rsidR="00395775">
        <w:rPr>
          <w:rFonts w:eastAsia="Calibri" w:cs="Arial"/>
          <w:color w:val="000000" w:themeColor="text1"/>
        </w:rPr>
        <w:t xml:space="preserve">cultural rights </w:t>
      </w:r>
      <w:r w:rsidR="00DD6AB8">
        <w:rPr>
          <w:rFonts w:eastAsia="Calibri" w:cs="Arial"/>
          <w:color w:val="000000" w:themeColor="text1"/>
        </w:rPr>
        <w:t xml:space="preserve">of Aboriginal peoples and Torres Strait Islander peoples </w:t>
      </w:r>
      <w:r w:rsidR="00395775">
        <w:rPr>
          <w:rFonts w:eastAsia="Calibri" w:cs="Arial"/>
          <w:color w:val="000000" w:themeColor="text1"/>
        </w:rPr>
        <w:t>under the Human Rights Act</w:t>
      </w:r>
      <w:r w:rsidRPr="00233CF5">
        <w:rPr>
          <w:rFonts w:eastAsia="Calibri" w:cs="Arial"/>
          <w:color w:val="000000" w:themeColor="text1"/>
        </w:rPr>
        <w:t>.</w:t>
      </w:r>
      <w:r>
        <w:rPr>
          <w:rFonts w:eastAsia="Calibri" w:cs="Arial"/>
          <w:color w:val="000000" w:themeColor="text1"/>
        </w:rPr>
        <w:t xml:space="preserve"> </w:t>
      </w:r>
      <w:r w:rsidR="00CF2ADE">
        <w:rPr>
          <w:rFonts w:eastAsia="Calibri" w:cs="Arial"/>
          <w:color w:val="000000" w:themeColor="text1"/>
        </w:rPr>
        <w:t>State public entities reported that:</w:t>
      </w:r>
    </w:p>
    <w:p w14:paraId="2FD78EB0" w14:textId="39F488B8" w:rsidR="00233CF5" w:rsidRPr="00233CF5" w:rsidRDefault="00233CF5" w:rsidP="00233CF5">
      <w:pPr>
        <w:pStyle w:val="Listparagraph-bulleted"/>
      </w:pPr>
      <w:r w:rsidRPr="00233CF5">
        <w:lastRenderedPageBreak/>
        <w:t xml:space="preserve">West Moreton </w:t>
      </w:r>
      <w:r w:rsidR="00E40357">
        <w:t>Hospital and Health Service</w:t>
      </w:r>
      <w:r w:rsidRPr="00233CF5">
        <w:t xml:space="preserve"> established Advisory Councils to consider consumer</w:t>
      </w:r>
      <w:r w:rsidR="00C072BB">
        <w:t>s</w:t>
      </w:r>
      <w:r w:rsidRPr="00233CF5">
        <w:t xml:space="preserve"> and human rights in co-designing projects.</w:t>
      </w:r>
    </w:p>
    <w:p w14:paraId="4325B4A1" w14:textId="3CCF7F24" w:rsidR="00233CF5" w:rsidRDefault="00233CF5" w:rsidP="00552102">
      <w:pPr>
        <w:pStyle w:val="Listparagraph-bulleted"/>
      </w:pPr>
      <w:r w:rsidRPr="00395775">
        <w:t>DTATSIPCA led community engagement and co-design for Path to Treaty actions</w:t>
      </w:r>
      <w:r w:rsidR="00547039" w:rsidRPr="00395775">
        <w:t xml:space="preserve"> and implemented the</w:t>
      </w:r>
      <w:r w:rsidR="00552102" w:rsidRPr="00395775">
        <w:t xml:space="preserve"> </w:t>
      </w:r>
      <w:r w:rsidR="00547039" w:rsidRPr="00395775">
        <w:rPr>
          <w:i/>
          <w:iCs/>
        </w:rPr>
        <w:t>Many Voices: Queensland Aboriginal and Torres Strait Islander Languages Policy</w:t>
      </w:r>
      <w:r w:rsidRPr="00395775">
        <w:t xml:space="preserve"> </w:t>
      </w:r>
      <w:r w:rsidR="00547039" w:rsidRPr="00395775">
        <w:t>to recognise</w:t>
      </w:r>
      <w:r w:rsidRPr="00395775">
        <w:t xml:space="preserve"> the cultural rights of Aboriginal and Torres</w:t>
      </w:r>
      <w:r w:rsidRPr="00233CF5">
        <w:t xml:space="preserve"> Strait Islander peoples.</w:t>
      </w:r>
    </w:p>
    <w:p w14:paraId="02B5B344" w14:textId="580AA872" w:rsidR="00233CF5" w:rsidRPr="00233CF5" w:rsidRDefault="00233CF5" w:rsidP="00233CF5">
      <w:pPr>
        <w:pStyle w:val="Listparagraph-bulleted"/>
      </w:pPr>
      <w:r w:rsidRPr="00233CF5">
        <w:rPr>
          <w:rFonts w:eastAsia="Calibri" w:cs="Arial"/>
          <w:color w:val="000000" w:themeColor="text1"/>
        </w:rPr>
        <w:t>Queensland State Archives (QSA) supported language revitali</w:t>
      </w:r>
      <w:r w:rsidR="007303C9">
        <w:rPr>
          <w:rFonts w:eastAsia="Calibri" w:cs="Arial"/>
          <w:color w:val="000000" w:themeColor="text1"/>
        </w:rPr>
        <w:t>s</w:t>
      </w:r>
      <w:r w:rsidRPr="00233CF5">
        <w:rPr>
          <w:rFonts w:eastAsia="Calibri" w:cs="Arial"/>
          <w:color w:val="000000" w:themeColor="text1"/>
        </w:rPr>
        <w:t>ation and research in Aboriginal and Torres Strait Islander languages.</w:t>
      </w:r>
    </w:p>
    <w:p w14:paraId="0456BEDA" w14:textId="18FE5948" w:rsidR="0AB60BE2" w:rsidRPr="00233CF5" w:rsidRDefault="00233CF5" w:rsidP="00233CF5">
      <w:pPr>
        <w:pStyle w:val="Listparagraph-bulleted"/>
      </w:pPr>
      <w:r>
        <w:rPr>
          <w:rFonts w:eastAsia="Calibri" w:cs="Arial"/>
          <w:color w:val="000000" w:themeColor="text1"/>
        </w:rPr>
        <w:t xml:space="preserve">The </w:t>
      </w:r>
      <w:r w:rsidRPr="00395775">
        <w:rPr>
          <w:rFonts w:eastAsia="Calibri" w:cs="Arial"/>
          <w:i/>
          <w:iCs/>
          <w:color w:val="000000" w:themeColor="text1"/>
        </w:rPr>
        <w:t>Cultural Engagement Framework</w:t>
      </w:r>
      <w:r w:rsidR="00A838C2">
        <w:rPr>
          <w:rFonts w:eastAsia="Calibri" w:cs="Arial"/>
          <w:color w:val="000000" w:themeColor="text1"/>
        </w:rPr>
        <w:t xml:space="preserve"> </w:t>
      </w:r>
      <w:r w:rsidR="007303C9">
        <w:rPr>
          <w:rFonts w:eastAsia="Calibri" w:cs="Arial"/>
          <w:color w:val="000000" w:themeColor="text1"/>
        </w:rPr>
        <w:t xml:space="preserve">was </w:t>
      </w:r>
      <w:r w:rsidR="00A838C2">
        <w:rPr>
          <w:rFonts w:eastAsia="Calibri" w:cs="Arial"/>
          <w:color w:val="000000" w:themeColor="text1"/>
        </w:rPr>
        <w:t xml:space="preserve">developed in </w:t>
      </w:r>
      <w:r w:rsidR="00493D85">
        <w:rPr>
          <w:rFonts w:eastAsia="Calibri" w:cs="Arial"/>
          <w:color w:val="000000" w:themeColor="text1"/>
        </w:rPr>
        <w:t xml:space="preserve">a </w:t>
      </w:r>
      <w:r w:rsidR="00A838C2">
        <w:rPr>
          <w:rFonts w:eastAsia="Calibri" w:cs="Arial"/>
          <w:color w:val="000000" w:themeColor="text1"/>
        </w:rPr>
        <w:t xml:space="preserve">collaboration between </w:t>
      </w:r>
      <w:r w:rsidR="00493D85">
        <w:rPr>
          <w:rFonts w:eastAsia="Calibri" w:cs="Arial"/>
          <w:color w:val="000000" w:themeColor="text1"/>
        </w:rPr>
        <w:t>the</w:t>
      </w:r>
      <w:r w:rsidR="00A838C2">
        <w:rPr>
          <w:rFonts w:eastAsia="Calibri" w:cs="Arial"/>
          <w:color w:val="000000" w:themeColor="text1"/>
        </w:rPr>
        <w:t xml:space="preserve"> First Nations Arts and </w:t>
      </w:r>
      <w:r w:rsidR="00E40357">
        <w:rPr>
          <w:rFonts w:eastAsia="Calibri" w:cs="Arial"/>
          <w:color w:val="000000" w:themeColor="text1"/>
        </w:rPr>
        <w:t>Cultures</w:t>
      </w:r>
      <w:r w:rsidR="008E343E">
        <w:rPr>
          <w:rFonts w:eastAsia="Calibri" w:cs="Arial"/>
          <w:color w:val="000000" w:themeColor="text1"/>
        </w:rPr>
        <w:t xml:space="preserve"> Panel and Arts Queensland</w:t>
      </w:r>
      <w:r w:rsidRPr="00233CF5">
        <w:rPr>
          <w:rFonts w:eastAsia="Calibri" w:cs="Arial"/>
          <w:color w:val="000000" w:themeColor="text1"/>
        </w:rPr>
        <w:t xml:space="preserve"> </w:t>
      </w:r>
      <w:r w:rsidR="00E40357">
        <w:rPr>
          <w:rFonts w:eastAsia="Calibri" w:cs="Arial"/>
          <w:color w:val="000000" w:themeColor="text1"/>
        </w:rPr>
        <w:t>(in</w:t>
      </w:r>
      <w:r w:rsidR="002C627B" w:rsidRPr="002C627B">
        <w:t xml:space="preserve"> </w:t>
      </w:r>
      <w:r w:rsidR="002C627B" w:rsidRPr="002C627B">
        <w:rPr>
          <w:rFonts w:eastAsia="Calibri" w:cs="Arial"/>
          <w:color w:val="000000" w:themeColor="text1"/>
        </w:rPr>
        <w:t>DTATSIPCA</w:t>
      </w:r>
      <w:r w:rsidR="002C627B">
        <w:rPr>
          <w:rFonts w:eastAsia="Calibri" w:cs="Arial"/>
          <w:color w:val="000000" w:themeColor="text1"/>
        </w:rPr>
        <w:t>)</w:t>
      </w:r>
      <w:r w:rsidR="00E40357">
        <w:rPr>
          <w:rFonts w:eastAsia="Calibri" w:cs="Arial"/>
          <w:color w:val="000000" w:themeColor="text1"/>
        </w:rPr>
        <w:t xml:space="preserve"> </w:t>
      </w:r>
      <w:r w:rsidR="002C627B">
        <w:rPr>
          <w:rFonts w:eastAsia="Calibri" w:cs="Arial"/>
          <w:color w:val="000000" w:themeColor="text1"/>
        </w:rPr>
        <w:t>to foster</w:t>
      </w:r>
      <w:r w:rsidRPr="00233CF5">
        <w:rPr>
          <w:rFonts w:eastAsia="Calibri" w:cs="Arial"/>
          <w:color w:val="000000" w:themeColor="text1"/>
        </w:rPr>
        <w:t xml:space="preserve"> respectful engagement with First Nations peoples.</w:t>
      </w:r>
    </w:p>
    <w:p w14:paraId="6B9D16F2" w14:textId="77777777" w:rsidR="001C20FB" w:rsidRPr="004964F7" w:rsidRDefault="001C20FB" w:rsidP="001C20FB">
      <w:pPr>
        <w:pStyle w:val="Heading2"/>
        <w:rPr>
          <w:color w:val="8D361E"/>
        </w:rPr>
      </w:pPr>
      <w:bookmarkStart w:id="68" w:name="_Toc56451593"/>
      <w:bookmarkStart w:id="69" w:name="_Toc56452167"/>
      <w:bookmarkStart w:id="70" w:name="_Toc84593896"/>
      <w:bookmarkStart w:id="71" w:name="_Toc85451773"/>
      <w:bookmarkStart w:id="72" w:name="_Toc85526703"/>
      <w:bookmarkStart w:id="73" w:name="_Toc85787118"/>
      <w:bookmarkStart w:id="74" w:name="_Toc420114798"/>
      <w:bookmarkStart w:id="75" w:name="_Toc117697177"/>
      <w:bookmarkStart w:id="76" w:name="_Toc117697884"/>
      <w:bookmarkStart w:id="77" w:name="_Toc147757324"/>
      <w:bookmarkStart w:id="78" w:name="_Toc148086945"/>
      <w:r w:rsidRPr="004964F7">
        <w:rPr>
          <w:color w:val="8D361E"/>
        </w:rPr>
        <w:t>Indicator 3: Awareness-raising and support for related entities</w:t>
      </w:r>
      <w:bookmarkEnd w:id="68"/>
      <w:bookmarkEnd w:id="69"/>
      <w:bookmarkEnd w:id="70"/>
      <w:bookmarkEnd w:id="71"/>
      <w:bookmarkEnd w:id="72"/>
      <w:bookmarkEnd w:id="73"/>
      <w:bookmarkEnd w:id="74"/>
      <w:bookmarkEnd w:id="75"/>
      <w:bookmarkEnd w:id="76"/>
      <w:bookmarkEnd w:id="77"/>
      <w:bookmarkEnd w:id="78"/>
    </w:p>
    <w:p w14:paraId="4A2B4B2F" w14:textId="7F4D4B6F" w:rsidR="098AD777" w:rsidRDefault="00392425">
      <w:r>
        <w:t>The Commission</w:t>
      </w:r>
      <w:r w:rsidR="02FDC80E">
        <w:t xml:space="preserve"> asked state public entities </w:t>
      </w:r>
      <w:r w:rsidR="00DF3D37">
        <w:t xml:space="preserve">to report on </w:t>
      </w:r>
      <w:r w:rsidR="02FDC80E">
        <w:t xml:space="preserve">the extent to which they had raised awareness about the Human Rights Act with contractors they engage to deliver services, and how they have encouraged and supported </w:t>
      </w:r>
      <w:r w:rsidR="00B57DC2">
        <w:t xml:space="preserve">contractors’ </w:t>
      </w:r>
      <w:r w:rsidR="02FDC80E">
        <w:t xml:space="preserve">compliance with </w:t>
      </w:r>
      <w:r w:rsidR="00EE2BD2">
        <w:t>the Human Rights Act</w:t>
      </w:r>
      <w:r w:rsidR="02FDC80E">
        <w:t>.</w:t>
      </w:r>
      <w:r w:rsidR="10D656E6">
        <w:t xml:space="preserve"> </w:t>
      </w:r>
    </w:p>
    <w:p w14:paraId="15EC26F8" w14:textId="03D73DA4" w:rsidR="00C769E5" w:rsidRDefault="00C769E5">
      <w:r>
        <w:t>The responses</w:t>
      </w:r>
      <w:r w:rsidR="00C35742">
        <w:t xml:space="preserve"> this year</w:t>
      </w:r>
      <w:r>
        <w:t xml:space="preserve"> indicated that many government contracts include </w:t>
      </w:r>
      <w:r w:rsidR="003029B7">
        <w:t xml:space="preserve">standard </w:t>
      </w:r>
      <w:r>
        <w:t>clauses requiring contractors to comply with various laws</w:t>
      </w:r>
      <w:r w:rsidR="00E227E6">
        <w:t xml:space="preserve"> (</w:t>
      </w:r>
      <w:r>
        <w:t xml:space="preserve">which generally </w:t>
      </w:r>
      <w:r w:rsidR="00FE4A22">
        <w:t>includes</w:t>
      </w:r>
      <w:r>
        <w:t xml:space="preserve"> the Human Rights Act</w:t>
      </w:r>
      <w:r w:rsidR="00E227E6">
        <w:t>)</w:t>
      </w:r>
      <w:r w:rsidR="004C4B7F">
        <w:t>.</w:t>
      </w:r>
      <w:r>
        <w:t xml:space="preserve"> </w:t>
      </w:r>
      <w:r w:rsidR="00DA031A">
        <w:t>I</w:t>
      </w:r>
      <w:r>
        <w:t>ncreasingly</w:t>
      </w:r>
      <w:r w:rsidR="00DA031A">
        <w:t>,</w:t>
      </w:r>
      <w:r>
        <w:t xml:space="preserve"> procurement </w:t>
      </w:r>
      <w:r w:rsidR="00FE4A22">
        <w:t>processes</w:t>
      </w:r>
      <w:r>
        <w:t xml:space="preserve"> embed </w:t>
      </w:r>
      <w:r w:rsidR="00CE2BB6">
        <w:t xml:space="preserve">human rights obligations, </w:t>
      </w:r>
      <w:r>
        <w:t xml:space="preserve">and government departments are </w:t>
      </w:r>
      <w:r w:rsidR="004D4F7F">
        <w:t>actively working</w:t>
      </w:r>
      <w:r>
        <w:t xml:space="preserve"> to raise awareness of </w:t>
      </w:r>
      <w:r w:rsidR="00EE2BD2">
        <w:t>the Human Rights Act</w:t>
      </w:r>
      <w:r>
        <w:t xml:space="preserve"> </w:t>
      </w:r>
      <w:r w:rsidR="004D4F7F">
        <w:t>among their</w:t>
      </w:r>
      <w:r w:rsidR="00CE2BB6">
        <w:t xml:space="preserve"> </w:t>
      </w:r>
      <w:r w:rsidR="00344C8B">
        <w:t>contractors.</w:t>
      </w:r>
      <w:r>
        <w:t xml:space="preserve"> </w:t>
      </w:r>
    </w:p>
    <w:p w14:paraId="48E48FFE" w14:textId="2446690A" w:rsidR="004D4597" w:rsidRPr="00E60E64" w:rsidRDefault="00675B23" w:rsidP="005F4B94">
      <w:pPr>
        <w:pStyle w:val="Heading3"/>
        <w:rPr>
          <w:color w:val="8D361E"/>
        </w:rPr>
      </w:pPr>
      <w:r>
        <w:rPr>
          <w:color w:val="8D361E"/>
        </w:rPr>
        <w:t>Contractual arrangements</w:t>
      </w:r>
      <w:r w:rsidR="004C3C99">
        <w:rPr>
          <w:color w:val="8D361E"/>
        </w:rPr>
        <w:t>, training</w:t>
      </w:r>
      <w:r w:rsidR="0099641B">
        <w:rPr>
          <w:color w:val="8D361E"/>
        </w:rPr>
        <w:t>,</w:t>
      </w:r>
      <w:r w:rsidR="004C3C99">
        <w:rPr>
          <w:color w:val="8D361E"/>
        </w:rPr>
        <w:t xml:space="preserve"> and </w:t>
      </w:r>
      <w:r>
        <w:rPr>
          <w:color w:val="8D361E"/>
        </w:rPr>
        <w:t>awareness</w:t>
      </w:r>
      <w:r w:rsidR="00DE5684">
        <w:rPr>
          <w:color w:val="8D361E"/>
        </w:rPr>
        <w:t>-</w:t>
      </w:r>
      <w:r>
        <w:rPr>
          <w:color w:val="8D361E"/>
        </w:rPr>
        <w:t>raising</w:t>
      </w:r>
    </w:p>
    <w:p w14:paraId="6B5D088B" w14:textId="4E2A4A37" w:rsidR="00160CD1" w:rsidRDefault="002E1B84">
      <w:r w:rsidRPr="002E1B84">
        <w:t xml:space="preserve">The Department of Health conducted various activities during Human Rights Week (1-10 Dec 2022) to raise awareness of human rights </w:t>
      </w:r>
      <w:r w:rsidR="006F09EF">
        <w:t xml:space="preserve">and </w:t>
      </w:r>
      <w:r w:rsidRPr="002E1B84">
        <w:t>includ</w:t>
      </w:r>
      <w:r w:rsidR="006F09EF">
        <w:t>ed</w:t>
      </w:r>
      <w:r w:rsidRPr="002E1B84">
        <w:t xml:space="preserve"> webinars presented by human rights experts.</w:t>
      </w:r>
      <w:r w:rsidR="007A1F41">
        <w:t xml:space="preserve"> The Department also hosted</w:t>
      </w:r>
      <w:r w:rsidR="007A1F41" w:rsidRPr="007A1F41">
        <w:t xml:space="preserve"> events and </w:t>
      </w:r>
      <w:r w:rsidR="00B06E00">
        <w:t>distributed</w:t>
      </w:r>
      <w:r w:rsidR="007A1F41">
        <w:t xml:space="preserve"> </w:t>
      </w:r>
      <w:r w:rsidR="007A1F41" w:rsidRPr="007A1F41">
        <w:t xml:space="preserve">communications to support the introduction of the </w:t>
      </w:r>
      <w:r w:rsidR="007A1F41" w:rsidRPr="0016381B">
        <w:rPr>
          <w:i/>
          <w:iCs/>
        </w:rPr>
        <w:t>Voluntary Assisted Dying Act 2021</w:t>
      </w:r>
      <w:r w:rsidR="007A1F41" w:rsidRPr="007A1F41">
        <w:t>, emphasi</w:t>
      </w:r>
      <w:r w:rsidR="00F45B9E">
        <w:t>s</w:t>
      </w:r>
      <w:r w:rsidR="007A1F41" w:rsidRPr="007A1F41">
        <w:t>ing the importance of human life and human rights principles.</w:t>
      </w:r>
    </w:p>
    <w:p w14:paraId="015D2A6C" w14:textId="51190F9B" w:rsidR="0022084F" w:rsidRDefault="006A42B6">
      <w:r>
        <w:t>Queensland Corrective Services</w:t>
      </w:r>
      <w:r w:rsidR="00320869">
        <w:t xml:space="preserve"> reported that</w:t>
      </w:r>
      <w:r>
        <w:t xml:space="preserve"> </w:t>
      </w:r>
      <w:r w:rsidR="0022084F" w:rsidRPr="0022084F">
        <w:t xml:space="preserve">Official Visitors and </w:t>
      </w:r>
      <w:r w:rsidR="00320869">
        <w:t xml:space="preserve">newly appointed </w:t>
      </w:r>
      <w:r w:rsidR="0022084F" w:rsidRPr="0022084F">
        <w:t xml:space="preserve">Parole Board Queensland members completed training on the Human Rights Act </w:t>
      </w:r>
      <w:proofErr w:type="gramStart"/>
      <w:r w:rsidR="00EC0A3C">
        <w:t xml:space="preserve">in order </w:t>
      </w:r>
      <w:r w:rsidR="0022084F" w:rsidRPr="0022084F">
        <w:t>to</w:t>
      </w:r>
      <w:proofErr w:type="gramEnd"/>
      <w:r w:rsidR="0022084F" w:rsidRPr="0022084F">
        <w:t xml:space="preserve"> apply human rights principles in their roles.</w:t>
      </w:r>
      <w:r w:rsidRPr="006A42B6">
        <w:t xml:space="preserve"> </w:t>
      </w:r>
      <w:r>
        <w:t>In addition, e</w:t>
      </w:r>
      <w:r w:rsidRPr="006A42B6">
        <w:t>ducation service providers working in correctional centres received information on the Human Rights Act.</w:t>
      </w:r>
    </w:p>
    <w:p w14:paraId="5917DB18" w14:textId="3ECF4EB4" w:rsidR="008A0E0B" w:rsidRDefault="008A0E0B">
      <w:r>
        <w:t>Human rights principles have been incorporated in departmental contracts with organisations contracted by the Department of Housing</w:t>
      </w:r>
      <w:r w:rsidR="00916203">
        <w:t xml:space="preserve">. </w:t>
      </w:r>
      <w:r w:rsidR="00916203" w:rsidRPr="00916203">
        <w:t xml:space="preserve">The </w:t>
      </w:r>
      <w:r w:rsidR="00A02532">
        <w:t>D</w:t>
      </w:r>
      <w:r w:rsidR="00916203" w:rsidRPr="00916203">
        <w:t>epartment's contract management teams also engage in discussions about human rights obligations during quarterly meetings with funded bodies and promote training opportunities related to human rights.</w:t>
      </w:r>
    </w:p>
    <w:p w14:paraId="1A908543" w14:textId="28CA538A" w:rsidR="00736037" w:rsidRDefault="004E087A">
      <w:r w:rsidRPr="004E087A">
        <w:lastRenderedPageBreak/>
        <w:t>Contractors engaged by D</w:t>
      </w:r>
      <w:r w:rsidR="00736037">
        <w:t>CSSDS</w:t>
      </w:r>
      <w:r w:rsidR="00C236FE">
        <w:t xml:space="preserve"> </w:t>
      </w:r>
      <w:r w:rsidR="00C236FE" w:rsidRPr="004E087A">
        <w:t>are required to complete human rights training.</w:t>
      </w:r>
      <w:r w:rsidR="00C236FE">
        <w:t xml:space="preserve"> </w:t>
      </w:r>
      <w:r w:rsidR="00FA188D">
        <w:t>For instance, newly</w:t>
      </w:r>
      <w:r w:rsidR="00FA188D" w:rsidRPr="00FA188D">
        <w:t xml:space="preserve"> funded Delegated Authority service providers</w:t>
      </w:r>
      <w:r w:rsidR="00FA188D">
        <w:t xml:space="preserve"> contracted by DCSSDS</w:t>
      </w:r>
      <w:r w:rsidR="00FA188D" w:rsidRPr="00FA188D">
        <w:t xml:space="preserve"> receive induction materials that include general information on the Act, the requirement to comply with the Act, and information on where to access further information and training.</w:t>
      </w:r>
    </w:p>
    <w:p w14:paraId="33C44F00" w14:textId="764F8A07" w:rsidR="00C236FE" w:rsidRDefault="002E00CC">
      <w:r>
        <w:t>Contracting arrangements</w:t>
      </w:r>
      <w:r w:rsidR="00D522A8">
        <w:t xml:space="preserve"> with DYJESBT</w:t>
      </w:r>
      <w:r>
        <w:t xml:space="preserve"> </w:t>
      </w:r>
      <w:r w:rsidR="00BA1598">
        <w:t>include compliance wit</w:t>
      </w:r>
      <w:r w:rsidR="00051D6D">
        <w:t>h the Human Rights Act</w:t>
      </w:r>
      <w:r w:rsidR="00D522A8">
        <w:t>, and</w:t>
      </w:r>
      <w:r w:rsidR="00C236FE">
        <w:t xml:space="preserve"> contractors engaged for more than three months</w:t>
      </w:r>
      <w:r w:rsidR="00C236FE" w:rsidRPr="004E087A">
        <w:t xml:space="preserve"> are</w:t>
      </w:r>
      <w:r w:rsidR="00C236FE">
        <w:t xml:space="preserve"> also</w:t>
      </w:r>
      <w:r w:rsidR="00C236FE" w:rsidRPr="004E087A">
        <w:t xml:space="preserve"> required to complete human rights training.</w:t>
      </w:r>
      <w:r w:rsidR="005521A9">
        <w:t xml:space="preserve"> The organisations funded to deliver services for the Department are required to comp</w:t>
      </w:r>
      <w:r w:rsidR="0092054B">
        <w:t>ly with the Human Services Quality Framework which incorporates human rights obligations.</w:t>
      </w:r>
    </w:p>
    <w:p w14:paraId="1E2EB84E" w14:textId="4CE6DCD3" w:rsidR="00974E93" w:rsidRPr="00D02016" w:rsidRDefault="00974E93" w:rsidP="00D02016">
      <w:pPr>
        <w:pStyle w:val="Heading3"/>
        <w:rPr>
          <w:color w:val="8D361E"/>
        </w:rPr>
      </w:pPr>
      <w:r w:rsidRPr="00D02016">
        <w:rPr>
          <w:color w:val="8D361E"/>
        </w:rPr>
        <w:t>Procurement processes</w:t>
      </w:r>
    </w:p>
    <w:p w14:paraId="0B2A776A" w14:textId="64266E65" w:rsidR="00974E93" w:rsidRDefault="00974E93">
      <w:r w:rsidRPr="00974E93">
        <w:t xml:space="preserve">Human rights expectations </w:t>
      </w:r>
      <w:r w:rsidR="00914C4F">
        <w:t>have been</w:t>
      </w:r>
      <w:r w:rsidRPr="00974E93">
        <w:t xml:space="preserve"> integrated into </w:t>
      </w:r>
      <w:r w:rsidR="00DF1ECD">
        <w:t>Department of Health</w:t>
      </w:r>
      <w:r w:rsidRPr="00974E93">
        <w:t xml:space="preserve"> procurement processes, including 'request for quote' and 'invitation to offer' stages. Contractors and standing offer arrangements require suppliers to comply with the Human Rights Act</w:t>
      </w:r>
      <w:r w:rsidR="00DF1ECD">
        <w:t>.</w:t>
      </w:r>
    </w:p>
    <w:p w14:paraId="1828D44D" w14:textId="54B3814B" w:rsidR="00C64179" w:rsidRDefault="00C64179">
      <w:r w:rsidRPr="00C64179">
        <w:t xml:space="preserve">Procurement documentation for the Department of Education </w:t>
      </w:r>
      <w:r w:rsidR="00914C4F">
        <w:t>has been</w:t>
      </w:r>
      <w:r w:rsidRPr="00C64179">
        <w:t xml:space="preserve"> updated to include human rights clauses and requirements, ensuring that contractors understand how to </w:t>
      </w:r>
      <w:r w:rsidR="00914C4F">
        <w:t>meet their obligations to</w:t>
      </w:r>
      <w:r w:rsidRPr="00C64179">
        <w:t xml:space="preserve"> protect, respect, and promote human rights.</w:t>
      </w:r>
    </w:p>
    <w:p w14:paraId="4A1ADD32" w14:textId="6FF55579" w:rsidR="00FA3E0C" w:rsidRDefault="00FA3E0C">
      <w:r>
        <w:t>DTATSIPCA reported that</w:t>
      </w:r>
      <w:r w:rsidR="00481BD8">
        <w:t xml:space="preserve"> t</w:t>
      </w:r>
      <w:r w:rsidR="00481BD8" w:rsidRPr="00481BD8">
        <w:t>he Family Responsibilities Commission commissioned an independent review in 2022, and the engagement of the contractor was conditional upon evidence of compliance with the Human Rights Act.</w:t>
      </w:r>
      <w:r w:rsidR="006D2F92">
        <w:t xml:space="preserve"> In addition,</w:t>
      </w:r>
      <w:r w:rsidR="006D2F92" w:rsidRPr="006D2F92">
        <w:t xml:space="preserve"> </w:t>
      </w:r>
      <w:r w:rsidR="00AA7CDD">
        <w:t>‘</w:t>
      </w:r>
      <w:r w:rsidR="004E63FB">
        <w:t>r</w:t>
      </w:r>
      <w:r w:rsidR="006D2F92" w:rsidRPr="006D2F92">
        <w:t xml:space="preserve">equest for </w:t>
      </w:r>
      <w:r w:rsidR="00632094">
        <w:t>q</w:t>
      </w:r>
      <w:r w:rsidR="006D2F92" w:rsidRPr="006D2F92">
        <w:t>uote</w:t>
      </w:r>
      <w:r w:rsidR="00AA7CDD">
        <w:t>’</w:t>
      </w:r>
      <w:r w:rsidR="006D2F92" w:rsidRPr="006D2F92">
        <w:t xml:space="preserve"> documentation for Social Services requires tenderers to provide evidence of compliance with the Human Services Quality Framework</w:t>
      </w:r>
      <w:r w:rsidR="00AA7CDD">
        <w:t xml:space="preserve"> (which incorporates human rights)</w:t>
      </w:r>
      <w:r w:rsidR="006D2F92" w:rsidRPr="006D2F92">
        <w:t>.</w:t>
      </w:r>
      <w:r w:rsidR="006D2F92">
        <w:t xml:space="preserve"> </w:t>
      </w:r>
    </w:p>
    <w:p w14:paraId="4DBCDBA5" w14:textId="62F67404" w:rsidR="25306663" w:rsidRPr="004964F7" w:rsidRDefault="7003E4BB" w:rsidP="0084220A">
      <w:pPr>
        <w:pStyle w:val="Heading2"/>
        <w:rPr>
          <w:color w:val="8D361E"/>
        </w:rPr>
      </w:pPr>
      <w:bookmarkStart w:id="79" w:name="_Toc56451594"/>
      <w:bookmarkStart w:id="80" w:name="_Toc56452168"/>
      <w:bookmarkStart w:id="81" w:name="_Toc84593897"/>
      <w:bookmarkStart w:id="82" w:name="_Toc85451774"/>
      <w:bookmarkStart w:id="83" w:name="_Toc85526704"/>
      <w:bookmarkStart w:id="84" w:name="_Toc85787119"/>
      <w:bookmarkStart w:id="85" w:name="_Toc117697178"/>
      <w:bookmarkStart w:id="86" w:name="_Toc117697885"/>
      <w:bookmarkStart w:id="87" w:name="_Toc147757325"/>
      <w:bookmarkStart w:id="88" w:name="_Toc148086946"/>
      <w:bookmarkStart w:id="89" w:name="_Toc265989645"/>
      <w:r w:rsidRPr="004964F7">
        <w:rPr>
          <w:color w:val="8D361E"/>
        </w:rPr>
        <w:t>Indicator 4: Review and development of legislation</w:t>
      </w:r>
      <w:bookmarkEnd w:id="79"/>
      <w:bookmarkEnd w:id="80"/>
      <w:bookmarkEnd w:id="81"/>
      <w:bookmarkEnd w:id="82"/>
      <w:bookmarkEnd w:id="83"/>
      <w:bookmarkEnd w:id="84"/>
      <w:bookmarkEnd w:id="85"/>
      <w:bookmarkEnd w:id="86"/>
      <w:bookmarkEnd w:id="87"/>
      <w:bookmarkEnd w:id="88"/>
      <w:r w:rsidRPr="004964F7">
        <w:rPr>
          <w:color w:val="8D361E"/>
        </w:rPr>
        <w:t xml:space="preserve"> </w:t>
      </w:r>
      <w:bookmarkEnd w:id="89"/>
    </w:p>
    <w:p w14:paraId="79620F0A" w14:textId="669699FD" w:rsidR="0F8AD1BA" w:rsidRDefault="0084220A">
      <w:r>
        <w:t>The Commission</w:t>
      </w:r>
      <w:r w:rsidR="0F8AD1BA">
        <w:t xml:space="preserve"> asked state public entities </w:t>
      </w:r>
      <w:r w:rsidR="008659DA">
        <w:t xml:space="preserve">to report on </w:t>
      </w:r>
      <w:r w:rsidR="0F8AD1BA">
        <w:t xml:space="preserve">the development of </w:t>
      </w:r>
      <w:r w:rsidR="008659DA">
        <w:t xml:space="preserve">any </w:t>
      </w:r>
      <w:r w:rsidR="0F8AD1BA">
        <w:t xml:space="preserve">legislation </w:t>
      </w:r>
      <w:r w:rsidR="008659DA">
        <w:t xml:space="preserve">or </w:t>
      </w:r>
      <w:r w:rsidR="0F8AD1BA">
        <w:t>subordinate legislation, including examples of the impact of the Human Rights Act, or of good practice in the review and development of laws.</w:t>
      </w:r>
    </w:p>
    <w:p w14:paraId="1C7C97CF" w14:textId="77777777" w:rsidR="005D0190" w:rsidRDefault="00A97A52">
      <w:r>
        <w:t>State public entities</w:t>
      </w:r>
      <w:r w:rsidR="00B22CB5">
        <w:t xml:space="preserve"> provided </w:t>
      </w:r>
      <w:r w:rsidR="007A546C">
        <w:t>examples of</w:t>
      </w:r>
      <w:r w:rsidR="00B22CB5">
        <w:t xml:space="preserve"> </w:t>
      </w:r>
      <w:r w:rsidR="009A0C56">
        <w:t xml:space="preserve">where they </w:t>
      </w:r>
      <w:r w:rsidR="007A546C">
        <w:t>were required</w:t>
      </w:r>
      <w:r w:rsidR="009A0C56">
        <w:t xml:space="preserve"> to consider human rights in the development of new legislation or in amendments to existing legislation.</w:t>
      </w:r>
      <w:r w:rsidR="00BB421F">
        <w:t xml:space="preserve"> </w:t>
      </w:r>
    </w:p>
    <w:p w14:paraId="3BF7BFB1" w14:textId="066BA720" w:rsidR="00CF1CFC" w:rsidRDefault="00BB421F">
      <w:r>
        <w:t xml:space="preserve">Fewer responses </w:t>
      </w:r>
      <w:r w:rsidR="00F25E26">
        <w:t xml:space="preserve">than last year </w:t>
      </w:r>
      <w:r>
        <w:t>were received about implement</w:t>
      </w:r>
      <w:r w:rsidR="0087472E">
        <w:t>ing</w:t>
      </w:r>
      <w:r>
        <w:t xml:space="preserve"> good practice in </w:t>
      </w:r>
      <w:r w:rsidR="0087472E">
        <w:t xml:space="preserve">the </w:t>
      </w:r>
      <w:r>
        <w:t xml:space="preserve">review and development of laws – presumably because these processes are already well embedded in the fourth year of </w:t>
      </w:r>
      <w:r w:rsidR="00CD03C0">
        <w:t xml:space="preserve">operation of </w:t>
      </w:r>
      <w:r w:rsidR="00EE2BD2">
        <w:t>the Human Rights Act</w:t>
      </w:r>
      <w:r>
        <w:t>.</w:t>
      </w:r>
      <w:r w:rsidR="005D0190">
        <w:t xml:space="preserve"> </w:t>
      </w:r>
      <w:r w:rsidR="00CF1CFC">
        <w:t xml:space="preserve">For example, DYJESBT reported that </w:t>
      </w:r>
      <w:r w:rsidR="006B4C52">
        <w:t xml:space="preserve">the </w:t>
      </w:r>
      <w:r w:rsidR="00CF1CFC">
        <w:t xml:space="preserve">Policy and Legislation team had developed ‘strong capability in </w:t>
      </w:r>
      <w:r w:rsidR="005D0190">
        <w:t>assessing</w:t>
      </w:r>
      <w:r w:rsidR="00CF1CFC">
        <w:t xml:space="preserve"> and incorporating human rights into all policy, </w:t>
      </w:r>
      <w:r w:rsidR="005D0190">
        <w:t>legislative</w:t>
      </w:r>
      <w:r w:rsidR="00CF1CFC">
        <w:t xml:space="preserve"> and regulatory options and proposals’, and staff are supported by </w:t>
      </w:r>
      <w:r w:rsidR="005D0190">
        <w:t>standardised</w:t>
      </w:r>
      <w:r w:rsidR="00CF1CFC">
        <w:t xml:space="preserve"> forms and templates </w:t>
      </w:r>
      <w:r w:rsidR="008D3FC2">
        <w:t>that</w:t>
      </w:r>
      <w:r w:rsidR="00CF1CFC">
        <w:t xml:space="preserve"> prompt staff </w:t>
      </w:r>
      <w:r w:rsidR="002923B1">
        <w:t>to consider human rights</w:t>
      </w:r>
      <w:r w:rsidR="00CF1CFC">
        <w:t xml:space="preserve"> at key points through the process.</w:t>
      </w:r>
    </w:p>
    <w:p w14:paraId="54E66A1A" w14:textId="1FB8212E" w:rsidR="33F2F78C" w:rsidRDefault="00635B57" w:rsidP="00A81934">
      <w:pPr>
        <w:pStyle w:val="Heading3"/>
        <w:rPr>
          <w:color w:val="8D361E"/>
        </w:rPr>
      </w:pPr>
      <w:r>
        <w:rPr>
          <w:color w:val="8D361E"/>
        </w:rPr>
        <w:lastRenderedPageBreak/>
        <w:t>Development of legislation promoting rights</w:t>
      </w:r>
    </w:p>
    <w:p w14:paraId="6756C2FA" w14:textId="00935F2E" w:rsidR="0034645E" w:rsidRDefault="00417C16" w:rsidP="00AC52D8">
      <w:r>
        <w:t xml:space="preserve">The Department of Education </w:t>
      </w:r>
      <w:r w:rsidR="00AC52D8">
        <w:t>reported</w:t>
      </w:r>
      <w:r>
        <w:t xml:space="preserve"> that the </w:t>
      </w:r>
      <w:r w:rsidR="00AC52D8">
        <w:t xml:space="preserve">First Nations Strategy and Partnerships division evaluated policy and legislative issues in partnership with the Queensland Aboriginal and Torres Strait Islander Education and Training Advisory Committee (QATSIETAC). Policy and legislation were reviewed for impact on cultural rights </w:t>
      </w:r>
      <w:r w:rsidR="00ED5C0B">
        <w:t>of</w:t>
      </w:r>
      <w:r w:rsidR="00AC52D8">
        <w:t xml:space="preserve"> First Nations people and to support engagement </w:t>
      </w:r>
      <w:r w:rsidR="001124E5">
        <w:t>with</w:t>
      </w:r>
      <w:r w:rsidR="00AC52D8">
        <w:t xml:space="preserve"> First Nations students in education, such as the </w:t>
      </w:r>
      <w:r w:rsidR="007710A3">
        <w:t>D</w:t>
      </w:r>
      <w:r w:rsidR="00AC52D8">
        <w:t xml:space="preserve">epartment's </w:t>
      </w:r>
      <w:r w:rsidR="00452F7C">
        <w:t xml:space="preserve">language </w:t>
      </w:r>
      <w:r w:rsidR="00AC52D8">
        <w:t>program.</w:t>
      </w:r>
    </w:p>
    <w:p w14:paraId="7564AC2D" w14:textId="7CE8431B" w:rsidR="00AC52D8" w:rsidRDefault="00767510" w:rsidP="00AC52D8">
      <w:r>
        <w:t xml:space="preserve">The Department of Housing </w:t>
      </w:r>
      <w:r w:rsidR="00A12A93">
        <w:t>considered</w:t>
      </w:r>
      <w:r w:rsidR="00540D31">
        <w:t xml:space="preserve"> the</w:t>
      </w:r>
      <w:r w:rsidR="00A12A93" w:rsidRPr="00A12A93">
        <w:t xml:space="preserve"> Housing Legislation Amendment Bill 2022 </w:t>
      </w:r>
      <w:r w:rsidR="00540D31">
        <w:t xml:space="preserve">to be an important development for human rights. </w:t>
      </w:r>
      <w:r w:rsidR="00A12A93" w:rsidRPr="00A12A93">
        <w:t>The Bill amen</w:t>
      </w:r>
      <w:r w:rsidR="00DB0B54">
        <w:t>ded</w:t>
      </w:r>
      <w:r w:rsidR="00A12A93" w:rsidRPr="00A12A93">
        <w:t xml:space="preserve"> the </w:t>
      </w:r>
      <w:r w:rsidR="00A12A93" w:rsidRPr="00452F7C">
        <w:rPr>
          <w:i/>
          <w:iCs/>
        </w:rPr>
        <w:t>Housing Act 2003</w:t>
      </w:r>
      <w:r w:rsidR="00A12A93" w:rsidRPr="00A12A93">
        <w:t xml:space="preserve">, the </w:t>
      </w:r>
      <w:r w:rsidR="00A12A93" w:rsidRPr="00BE396F">
        <w:rPr>
          <w:i/>
        </w:rPr>
        <w:t>Housing Regulation 2015</w:t>
      </w:r>
      <w:r w:rsidR="009F3B0D">
        <w:t>,</w:t>
      </w:r>
      <w:r w:rsidR="00A12A93" w:rsidRPr="00A12A93">
        <w:t xml:space="preserve"> and the </w:t>
      </w:r>
      <w:r w:rsidR="00A12A93" w:rsidRPr="00313D80">
        <w:rPr>
          <w:i/>
          <w:iCs/>
        </w:rPr>
        <w:t>Retirement Villages Act 1999</w:t>
      </w:r>
      <w:r w:rsidR="00A12A93" w:rsidRPr="00A12A93">
        <w:t xml:space="preserve"> </w:t>
      </w:r>
      <w:r w:rsidR="00313D80">
        <w:t xml:space="preserve">(Qld) </w:t>
      </w:r>
      <w:r w:rsidR="00A12A93" w:rsidRPr="00A12A93">
        <w:t xml:space="preserve">to help meet the objectives of the Queensland Housing Strategy 2017-2027. </w:t>
      </w:r>
      <w:r w:rsidR="00452F7C">
        <w:t xml:space="preserve">The </w:t>
      </w:r>
      <w:r w:rsidR="00DB0B54">
        <w:t>Department of Housing considered that t</w:t>
      </w:r>
      <w:r w:rsidR="00A12A93" w:rsidRPr="00A12A93">
        <w:t xml:space="preserve">he Bill specifically </w:t>
      </w:r>
      <w:r w:rsidR="00240C35">
        <w:t>helps</w:t>
      </w:r>
      <w:r w:rsidR="00A12A93" w:rsidRPr="00A12A93">
        <w:t xml:space="preserve"> to boost the supply of social and affordable housing through enabling the </w:t>
      </w:r>
      <w:r w:rsidR="00DB0B54">
        <w:t>‘</w:t>
      </w:r>
      <w:r w:rsidR="00A12A93" w:rsidRPr="00A12A93">
        <w:t>Homes for Homes</w:t>
      </w:r>
      <w:r w:rsidR="00467B64">
        <w:t>’</w:t>
      </w:r>
      <w:r w:rsidR="00A12A93" w:rsidRPr="00A12A93">
        <w:t xml:space="preserve"> donation deed model in Queensland. It also helps maintain public confidence in the retirement village industry by increasing consumer protections. The </w:t>
      </w:r>
      <w:r w:rsidR="00467B64">
        <w:t>B</w:t>
      </w:r>
      <w:r w:rsidR="00A12A93" w:rsidRPr="00A12A93">
        <w:t xml:space="preserve">ill was assessed for human rights compatibility and found to be compatible with the rights protected by the </w:t>
      </w:r>
      <w:r w:rsidR="00A12A93" w:rsidRPr="00452F7C">
        <w:rPr>
          <w:i/>
          <w:iCs/>
        </w:rPr>
        <w:t>Human Rights Act 2019</w:t>
      </w:r>
      <w:r w:rsidR="00A12A93" w:rsidRPr="00A12A93">
        <w:t>.</w:t>
      </w:r>
    </w:p>
    <w:p w14:paraId="49409C0B" w14:textId="7FDBD751" w:rsidR="00AD3D20" w:rsidRDefault="004172A5" w:rsidP="00AC52D8">
      <w:r>
        <w:t xml:space="preserve">DTATSIPCA referred to the </w:t>
      </w:r>
      <w:r w:rsidRPr="00452F7C">
        <w:rPr>
          <w:i/>
          <w:iCs/>
        </w:rPr>
        <w:t>Path to Treaty Act 2023</w:t>
      </w:r>
      <w:r>
        <w:t xml:space="preserve">, which was co-designed with the Interim Truth and Treaty Body and passed by the Queensland Parliament in May 2023. </w:t>
      </w:r>
      <w:r w:rsidR="004B3090">
        <w:t xml:space="preserve">For more information see our summary </w:t>
      </w:r>
      <w:r w:rsidR="00612812">
        <w:t xml:space="preserve">in the </w:t>
      </w:r>
      <w:r w:rsidR="00612812" w:rsidRPr="00612812">
        <w:rPr>
          <w:i/>
          <w:iCs/>
        </w:rPr>
        <w:t xml:space="preserve">Human rights and the parliament </w:t>
      </w:r>
      <w:r w:rsidR="00612812">
        <w:t>chapter</w:t>
      </w:r>
      <w:r w:rsidR="004B3090">
        <w:t>.</w:t>
      </w:r>
    </w:p>
    <w:p w14:paraId="4CF14AA7" w14:textId="216341CD" w:rsidR="000174D2" w:rsidRPr="0034645E" w:rsidRDefault="00703EEC" w:rsidP="00AC52D8">
      <w:r>
        <w:t>DCSSDS</w:t>
      </w:r>
      <w:r w:rsidR="00841E85">
        <w:t xml:space="preserve"> </w:t>
      </w:r>
      <w:r w:rsidR="00551AD9">
        <w:t>reported</w:t>
      </w:r>
      <w:r>
        <w:t xml:space="preserve"> that amendments to the </w:t>
      </w:r>
      <w:r w:rsidRPr="00FA1E62">
        <w:rPr>
          <w:i/>
          <w:iCs/>
        </w:rPr>
        <w:t>Child P</w:t>
      </w:r>
      <w:r w:rsidR="000C1237" w:rsidRPr="00FA1E62">
        <w:rPr>
          <w:i/>
          <w:iCs/>
        </w:rPr>
        <w:t xml:space="preserve">rotection Act </w:t>
      </w:r>
      <w:r w:rsidR="00353C8B" w:rsidRPr="00FA1E62">
        <w:rPr>
          <w:i/>
          <w:iCs/>
        </w:rPr>
        <w:t>1999</w:t>
      </w:r>
      <w:r w:rsidR="00353C8B">
        <w:rPr>
          <w:i/>
          <w:iCs/>
        </w:rPr>
        <w:t xml:space="preserve"> </w:t>
      </w:r>
      <w:r w:rsidR="00313D80">
        <w:t>(Qld)</w:t>
      </w:r>
      <w:r w:rsidR="00353C8B">
        <w:t xml:space="preserve"> </w:t>
      </w:r>
      <w:r w:rsidR="00841E85">
        <w:t>aim to ‘reinforce children’s rights and strengthen children’s voices in decision making’. R</w:t>
      </w:r>
      <w:r w:rsidR="000174D2">
        <w:t xml:space="preserve">eference to the </w:t>
      </w:r>
      <w:r w:rsidR="000174D2" w:rsidRPr="00452F7C">
        <w:rPr>
          <w:i/>
          <w:iCs/>
        </w:rPr>
        <w:t>Human Rights Act 2019</w:t>
      </w:r>
      <w:r w:rsidR="000174D2">
        <w:t xml:space="preserve"> and human rights considerations have been incorporated into materials that support the implementation of amendments to the </w:t>
      </w:r>
      <w:r w:rsidR="000174D2" w:rsidRPr="00313D80">
        <w:rPr>
          <w:i/>
          <w:iCs/>
        </w:rPr>
        <w:t>Child Protection Act 1999</w:t>
      </w:r>
      <w:r w:rsidR="00313D80">
        <w:rPr>
          <w:i/>
          <w:iCs/>
        </w:rPr>
        <w:t xml:space="preserve"> </w:t>
      </w:r>
      <w:r w:rsidR="00313D80">
        <w:t>(Qld)</w:t>
      </w:r>
      <w:r w:rsidR="000174D2">
        <w:t xml:space="preserve">. </w:t>
      </w:r>
      <w:r w:rsidR="00313D80">
        <w:t>As an example</w:t>
      </w:r>
      <w:r w:rsidR="00F17CAA">
        <w:t xml:space="preserve">, </w:t>
      </w:r>
      <w:r w:rsidR="00313D80">
        <w:t>DCSSDS considered that</w:t>
      </w:r>
      <w:r w:rsidR="000174D2">
        <w:t xml:space="preserve"> making staff aware that the change to the definition of </w:t>
      </w:r>
      <w:r w:rsidR="00825A44">
        <w:t>‘</w:t>
      </w:r>
      <w:r w:rsidR="000174D2">
        <w:t>kin</w:t>
      </w:r>
      <w:r w:rsidR="00825A44">
        <w:t>’</w:t>
      </w:r>
      <w:r w:rsidR="000174D2">
        <w:t xml:space="preserve"> will help Child Safety to administer the Act in a way that upholds Aboriginal and Torres Strait </w:t>
      </w:r>
      <w:r w:rsidR="008447DB">
        <w:t>I</w:t>
      </w:r>
      <w:r w:rsidR="000174D2">
        <w:t xml:space="preserve">slander </w:t>
      </w:r>
      <w:r w:rsidR="001C6FD0">
        <w:t>people’s</w:t>
      </w:r>
      <w:r w:rsidR="000174D2">
        <w:t xml:space="preserve"> cultural rights, which are protected under the </w:t>
      </w:r>
      <w:r w:rsidR="000174D2" w:rsidRPr="00452F7C">
        <w:rPr>
          <w:i/>
          <w:iCs/>
        </w:rPr>
        <w:t>Human Rights Act 2019</w:t>
      </w:r>
      <w:r w:rsidR="000174D2">
        <w:t>.</w:t>
      </w:r>
    </w:p>
    <w:p w14:paraId="1175F969" w14:textId="77777777" w:rsidR="0053645B" w:rsidRPr="004964F7" w:rsidRDefault="0053645B" w:rsidP="0053645B">
      <w:pPr>
        <w:pStyle w:val="Heading2"/>
        <w:rPr>
          <w:color w:val="8D361E"/>
        </w:rPr>
      </w:pPr>
      <w:bookmarkStart w:id="90" w:name="_Toc56451595"/>
      <w:bookmarkStart w:id="91" w:name="_Toc56452169"/>
      <w:bookmarkStart w:id="92" w:name="_Toc84593898"/>
      <w:bookmarkStart w:id="93" w:name="_Toc85451775"/>
      <w:bookmarkStart w:id="94" w:name="_Toc85526705"/>
      <w:bookmarkStart w:id="95" w:name="_Toc85787120"/>
      <w:bookmarkStart w:id="96" w:name="_Toc1927538291"/>
      <w:bookmarkStart w:id="97" w:name="_Toc117697179"/>
      <w:bookmarkStart w:id="98" w:name="_Toc117697886"/>
      <w:bookmarkStart w:id="99" w:name="_Toc147757326"/>
      <w:bookmarkStart w:id="100" w:name="_Toc148086947"/>
      <w:r w:rsidRPr="004964F7">
        <w:rPr>
          <w:color w:val="8D361E"/>
        </w:rPr>
        <w:t>Indicator 5: Review of policies and procedures</w:t>
      </w:r>
      <w:bookmarkEnd w:id="90"/>
      <w:bookmarkEnd w:id="91"/>
      <w:bookmarkEnd w:id="92"/>
      <w:bookmarkEnd w:id="93"/>
      <w:bookmarkEnd w:id="94"/>
      <w:bookmarkEnd w:id="95"/>
      <w:bookmarkEnd w:id="96"/>
      <w:bookmarkEnd w:id="97"/>
      <w:bookmarkEnd w:id="98"/>
      <w:bookmarkEnd w:id="99"/>
      <w:bookmarkEnd w:id="100"/>
    </w:p>
    <w:p w14:paraId="59A71973" w14:textId="77E02C76" w:rsidR="2C5A2B03" w:rsidRDefault="008A156C" w:rsidP="5EDE8FAE">
      <w:pPr>
        <w:spacing w:after="0"/>
      </w:pPr>
      <w:r>
        <w:t>The Commission</w:t>
      </w:r>
      <w:r w:rsidR="2840504C">
        <w:t xml:space="preserve"> asked state public entities </w:t>
      </w:r>
      <w:r w:rsidR="00982970">
        <w:t>to repo</w:t>
      </w:r>
      <w:r w:rsidR="005073BD">
        <w:t>rt on</w:t>
      </w:r>
      <w:r w:rsidR="001B26A2">
        <w:t xml:space="preserve"> </w:t>
      </w:r>
      <w:r w:rsidR="2840504C">
        <w:t>reviews of policies and procedures for compatibility with human rights, whether this has led to any changes (including to service delivery)</w:t>
      </w:r>
      <w:r w:rsidR="00424491">
        <w:t>,</w:t>
      </w:r>
      <w:r w:rsidR="2840504C">
        <w:t xml:space="preserve"> and whether guidance is available </w:t>
      </w:r>
      <w:r w:rsidR="00B715EF">
        <w:t>to</w:t>
      </w:r>
      <w:r w:rsidR="2840504C">
        <w:t xml:space="preserve"> staff on acting compatibly with the Human Rights Act.</w:t>
      </w:r>
    </w:p>
    <w:p w14:paraId="40324FD7" w14:textId="77777777" w:rsidR="00F8564B" w:rsidRPr="00F8564B" w:rsidRDefault="00F8564B" w:rsidP="00F8564B">
      <w:pPr>
        <w:spacing w:after="0"/>
      </w:pPr>
    </w:p>
    <w:p w14:paraId="3006CBA3" w14:textId="1420C089" w:rsidR="00F8564B" w:rsidRDefault="00F8564B" w:rsidP="005408E9">
      <w:pPr>
        <w:spacing w:after="200"/>
        <w:rPr>
          <w:rFonts w:cs="Arial"/>
          <w:lang w:val="en-US"/>
        </w:rPr>
      </w:pPr>
      <w:r>
        <w:rPr>
          <w:rFonts w:cs="Arial"/>
          <w:lang w:val="en-US"/>
        </w:rPr>
        <w:t xml:space="preserve">The Department of Health reported that human rights assessments are a standard requirement in policy and procedure approval forms, </w:t>
      </w:r>
      <w:r w:rsidR="008E2A07">
        <w:rPr>
          <w:rFonts w:cs="Arial"/>
          <w:lang w:val="en-US"/>
        </w:rPr>
        <w:t xml:space="preserve">and </w:t>
      </w:r>
      <w:r>
        <w:rPr>
          <w:rFonts w:cs="Arial"/>
          <w:lang w:val="en-US"/>
        </w:rPr>
        <w:t>provid</w:t>
      </w:r>
      <w:r w:rsidR="008E2A07">
        <w:rPr>
          <w:rFonts w:cs="Arial"/>
          <w:lang w:val="en-US"/>
        </w:rPr>
        <w:t>ed</w:t>
      </w:r>
      <w:r>
        <w:rPr>
          <w:rFonts w:cs="Arial"/>
          <w:lang w:val="en-US"/>
        </w:rPr>
        <w:t xml:space="preserve"> examples of updates, including:</w:t>
      </w:r>
    </w:p>
    <w:p w14:paraId="040A7122" w14:textId="478706EF" w:rsidR="004F6222" w:rsidRDefault="004F6222" w:rsidP="00F8564B">
      <w:pPr>
        <w:pStyle w:val="Listparagraph-bulleted"/>
        <w:rPr>
          <w:lang w:val="en-US"/>
        </w:rPr>
      </w:pPr>
      <w:r>
        <w:rPr>
          <w:lang w:val="en-US"/>
        </w:rPr>
        <w:t xml:space="preserve">Queensland Ambulance Service </w:t>
      </w:r>
      <w:r w:rsidR="000D3610">
        <w:rPr>
          <w:lang w:val="en-US"/>
        </w:rPr>
        <w:t xml:space="preserve">updated the electronic </w:t>
      </w:r>
      <w:r w:rsidR="00A70289">
        <w:rPr>
          <w:lang w:val="en-US"/>
        </w:rPr>
        <w:t>A</w:t>
      </w:r>
      <w:r w:rsidR="00A70289" w:rsidRPr="00A70289">
        <w:rPr>
          <w:lang w:val="en-US"/>
        </w:rPr>
        <w:t xml:space="preserve">mbulance Report Form </w:t>
      </w:r>
      <w:r w:rsidR="00A70289">
        <w:rPr>
          <w:lang w:val="en-US"/>
        </w:rPr>
        <w:t xml:space="preserve">to ‘reflect </w:t>
      </w:r>
      <w:r w:rsidR="00A70289" w:rsidRPr="00A70289">
        <w:rPr>
          <w:lang w:val="en-US"/>
        </w:rPr>
        <w:t xml:space="preserve">accepted nomenclature for sex, gender, and </w:t>
      </w:r>
      <w:proofErr w:type="gramStart"/>
      <w:r w:rsidR="00A70289" w:rsidRPr="00A70289">
        <w:rPr>
          <w:lang w:val="en-US"/>
        </w:rPr>
        <w:t>pronoun</w:t>
      </w:r>
      <w:r w:rsidR="00A70289">
        <w:rPr>
          <w:lang w:val="en-US"/>
        </w:rPr>
        <w:t>s’</w:t>
      </w:r>
      <w:proofErr w:type="gramEnd"/>
      <w:r w:rsidR="00C22F73">
        <w:rPr>
          <w:lang w:val="en-US"/>
        </w:rPr>
        <w:t>.</w:t>
      </w:r>
    </w:p>
    <w:p w14:paraId="27DDC22C" w14:textId="61861F54" w:rsidR="00F8564B" w:rsidRDefault="00F8564B" w:rsidP="00F8564B">
      <w:pPr>
        <w:pStyle w:val="Listparagraph-bulleted"/>
        <w:rPr>
          <w:lang w:val="en-US"/>
        </w:rPr>
      </w:pPr>
      <w:r w:rsidRPr="00F8564B">
        <w:rPr>
          <w:lang w:val="en-US"/>
        </w:rPr>
        <w:t>West Moreton HHS developed new Voluntary Assisted Dying services with the Human Rights Act guiding the development.</w:t>
      </w:r>
    </w:p>
    <w:p w14:paraId="235ED05C" w14:textId="2221DD63" w:rsidR="00B5236A" w:rsidRPr="00B5236A" w:rsidRDefault="00B5236A" w:rsidP="00B5236A">
      <w:pPr>
        <w:pStyle w:val="Listparagraph-bulleted"/>
        <w:rPr>
          <w:lang w:val="en-US"/>
        </w:rPr>
      </w:pPr>
      <w:r w:rsidRPr="00B5236A">
        <w:rPr>
          <w:lang w:val="en-US"/>
        </w:rPr>
        <w:lastRenderedPageBreak/>
        <w:t xml:space="preserve">Mackay HHS’s review of Least Restrictive Practices policy resulted in changes </w:t>
      </w:r>
      <w:r w:rsidR="00A15784">
        <w:rPr>
          <w:lang w:val="en-US"/>
        </w:rPr>
        <w:t>to</w:t>
      </w:r>
      <w:r w:rsidRPr="00B5236A">
        <w:rPr>
          <w:lang w:val="en-US"/>
        </w:rPr>
        <w:t xml:space="preserve"> practices</w:t>
      </w:r>
      <w:r w:rsidR="008143FB">
        <w:rPr>
          <w:lang w:val="en-US"/>
        </w:rPr>
        <w:t>.</w:t>
      </w:r>
      <w:r w:rsidRPr="00B5236A">
        <w:rPr>
          <w:lang w:val="en-US"/>
        </w:rPr>
        <w:t xml:space="preserve"> </w:t>
      </w:r>
    </w:p>
    <w:p w14:paraId="72DBD448" w14:textId="5F7C3642" w:rsidR="25306663" w:rsidRPr="003B3FF2" w:rsidRDefault="002707D0" w:rsidP="003B3FF2">
      <w:r>
        <w:rPr>
          <w:rFonts w:cs="Arial"/>
        </w:rPr>
        <w:t xml:space="preserve">Human rights </w:t>
      </w:r>
      <w:r w:rsidR="00D1742F">
        <w:rPr>
          <w:rFonts w:cs="Arial"/>
        </w:rPr>
        <w:t xml:space="preserve">considerations </w:t>
      </w:r>
      <w:r w:rsidR="00047C00">
        <w:rPr>
          <w:rFonts w:cs="Arial"/>
        </w:rPr>
        <w:t>continue to be</w:t>
      </w:r>
      <w:r>
        <w:rPr>
          <w:rFonts w:cs="Arial"/>
        </w:rPr>
        <w:t xml:space="preserve"> a</w:t>
      </w:r>
      <w:r w:rsidR="008F0238">
        <w:rPr>
          <w:rFonts w:cs="Arial"/>
        </w:rPr>
        <w:t xml:space="preserve"> </w:t>
      </w:r>
      <w:r w:rsidR="00D1742F">
        <w:rPr>
          <w:rFonts w:cs="Arial"/>
        </w:rPr>
        <w:t>required</w:t>
      </w:r>
      <w:r w:rsidR="008F0238">
        <w:rPr>
          <w:rFonts w:cs="Arial"/>
        </w:rPr>
        <w:t xml:space="preserve"> </w:t>
      </w:r>
      <w:r w:rsidR="00047C00">
        <w:rPr>
          <w:rFonts w:cs="Arial"/>
        </w:rPr>
        <w:t>aspect</w:t>
      </w:r>
      <w:r w:rsidR="008F0238">
        <w:rPr>
          <w:rFonts w:cs="Arial"/>
        </w:rPr>
        <w:t xml:space="preserve"> of </w:t>
      </w:r>
      <w:r w:rsidR="00047C00">
        <w:rPr>
          <w:rFonts w:cs="Arial"/>
        </w:rPr>
        <w:t>policy</w:t>
      </w:r>
      <w:r w:rsidR="000E7C13">
        <w:rPr>
          <w:rFonts w:cs="Arial"/>
        </w:rPr>
        <w:t>,</w:t>
      </w:r>
      <w:r w:rsidR="00047C00">
        <w:rPr>
          <w:rFonts w:cs="Arial"/>
        </w:rPr>
        <w:t xml:space="preserve"> and review and development</w:t>
      </w:r>
      <w:r w:rsidR="008F0238">
        <w:rPr>
          <w:rFonts w:cs="Arial"/>
        </w:rPr>
        <w:t xml:space="preserve"> </w:t>
      </w:r>
      <w:proofErr w:type="gramStart"/>
      <w:r w:rsidR="008F0238">
        <w:rPr>
          <w:rFonts w:cs="Arial"/>
        </w:rPr>
        <w:t xml:space="preserve">through </w:t>
      </w:r>
      <w:r w:rsidR="00047C00">
        <w:rPr>
          <w:rFonts w:cs="Arial"/>
        </w:rPr>
        <w:t>the use of</w:t>
      </w:r>
      <w:proofErr w:type="gramEnd"/>
      <w:r w:rsidR="00047C00">
        <w:rPr>
          <w:rFonts w:cs="Arial"/>
        </w:rPr>
        <w:t xml:space="preserve"> </w:t>
      </w:r>
      <w:r w:rsidR="008F0238">
        <w:rPr>
          <w:rFonts w:cs="Arial"/>
        </w:rPr>
        <w:t>a Human Rights Impact Assessment Tool a</w:t>
      </w:r>
      <w:r w:rsidR="00014A16">
        <w:rPr>
          <w:rFonts w:cs="Arial"/>
        </w:rPr>
        <w:t>t the Department of E</w:t>
      </w:r>
      <w:r w:rsidR="00D01A05">
        <w:rPr>
          <w:rFonts w:cs="Arial"/>
        </w:rPr>
        <w:t>ducation</w:t>
      </w:r>
      <w:r w:rsidR="008F0238">
        <w:rPr>
          <w:rFonts w:cs="Arial"/>
        </w:rPr>
        <w:t>.</w:t>
      </w:r>
      <w:r w:rsidR="00D1742F">
        <w:rPr>
          <w:rFonts w:cs="Arial"/>
        </w:rPr>
        <w:t xml:space="preserve"> </w:t>
      </w:r>
      <w:r w:rsidR="00047C00">
        <w:t>The Department reported that the Indigenous Cultural and Intellectual Property Protocol was developed</w:t>
      </w:r>
      <w:r w:rsidR="00D1742F">
        <w:t xml:space="preserve"> in the reporting period</w:t>
      </w:r>
      <w:r w:rsidR="00047C00">
        <w:t xml:space="preserve">. The </w:t>
      </w:r>
      <w:r w:rsidR="000E7C13">
        <w:t>P</w:t>
      </w:r>
      <w:r w:rsidR="00047C00">
        <w:t xml:space="preserve">rotocol relates to the teaching of Aboriginal and Torres Strait Islander languages, and ‘promotes the cultural rights of Aboriginal and Torres Strait Islander peoples, the right to education and the right to recognition and equality before the law.’ </w:t>
      </w:r>
    </w:p>
    <w:p w14:paraId="3580C659" w14:textId="4C9B87A9" w:rsidR="00321A56" w:rsidRPr="003B3FF2" w:rsidRDefault="00321A56" w:rsidP="003B3FF2">
      <w:r>
        <w:t>All youth detention policies have been recently updated</w:t>
      </w:r>
      <w:r w:rsidR="001459C4">
        <w:t xml:space="preserve"> by</w:t>
      </w:r>
      <w:r>
        <w:t xml:space="preserve"> DYJESBT</w:t>
      </w:r>
      <w:r w:rsidR="00577F3C">
        <w:t xml:space="preserve"> to reflect the requirements of the Human Rights Act. T</w:t>
      </w:r>
      <w:r w:rsidR="00CE37F0">
        <w:t xml:space="preserve">his has resulted in </w:t>
      </w:r>
      <w:r>
        <w:t>increased policy and procedural guidance for detention centre staff to support their decision</w:t>
      </w:r>
      <w:r w:rsidR="00117889">
        <w:t>-</w:t>
      </w:r>
      <w:r>
        <w:t xml:space="preserve">making in restrictive practice </w:t>
      </w:r>
      <w:r w:rsidR="00B3494A">
        <w:t>situations</w:t>
      </w:r>
      <w:r>
        <w:t>, including the need to consider alternatives and least restrictive practices.</w:t>
      </w:r>
    </w:p>
    <w:p w14:paraId="6969DE5C" w14:textId="3AEDB712" w:rsidR="009C4F7E" w:rsidRDefault="009C4F7E" w:rsidP="009C4F7E">
      <w:r>
        <w:t xml:space="preserve">At the Department of Housing, </w:t>
      </w:r>
      <w:r w:rsidR="00112C73">
        <w:t>n</w:t>
      </w:r>
      <w:r>
        <w:t>ew whole-of-department policy and procedure templates with human rights considerations have been developed and distributed</w:t>
      </w:r>
      <w:r w:rsidR="006D3589">
        <w:t>,</w:t>
      </w:r>
      <w:r>
        <w:t xml:space="preserve"> along with </w:t>
      </w:r>
      <w:r w:rsidR="008C18B7">
        <w:t xml:space="preserve">a process for </w:t>
      </w:r>
      <w:r>
        <w:t xml:space="preserve">assessing compatibility </w:t>
      </w:r>
      <w:r w:rsidR="00C7610E">
        <w:t xml:space="preserve">and </w:t>
      </w:r>
      <w:r>
        <w:t>record keeping templates.</w:t>
      </w:r>
      <w:r w:rsidR="003B3FF2">
        <w:t xml:space="preserve"> The Department provided a list of housing corporate and operational policies that were reviewed for human rights compatibility involving a range of issues.</w:t>
      </w:r>
    </w:p>
    <w:p w14:paraId="23CB2944" w14:textId="41C25686" w:rsidR="052AA49C" w:rsidRDefault="00977BB4" w:rsidP="38928EE5">
      <w:r>
        <w:t>D</w:t>
      </w:r>
      <w:r w:rsidR="1ECD4790">
        <w:t>CYJMA has drafted a Human Rights Impact Assessment procedure</w:t>
      </w:r>
      <w:r w:rsidR="00530FC4">
        <w:t>,</w:t>
      </w:r>
      <w:r w:rsidR="001B26A2">
        <w:t xml:space="preserve"> </w:t>
      </w:r>
      <w:r w:rsidR="1ECD4790">
        <w:t xml:space="preserve">currently </w:t>
      </w:r>
      <w:r w:rsidR="002145AA">
        <w:t xml:space="preserve">under </w:t>
      </w:r>
      <w:r w:rsidR="1ECD4790">
        <w:t>review</w:t>
      </w:r>
      <w:r w:rsidR="00752F63">
        <w:t>,</w:t>
      </w:r>
      <w:r w:rsidR="1ECD4790">
        <w:t xml:space="preserve"> prior to implementation. This procedure has been developed to assist with Human Rights Impact Assessment</w:t>
      </w:r>
      <w:r w:rsidR="00796FE7">
        <w:t>s</w:t>
      </w:r>
      <w:r w:rsidR="1ECD4790">
        <w:t xml:space="preserve"> for all departmental staff</w:t>
      </w:r>
      <w:r w:rsidR="003F65E7">
        <w:t xml:space="preserve"> and </w:t>
      </w:r>
      <w:r w:rsidR="1ECD4790">
        <w:t>incorporates a template to support the assessment of a decision, policy, procedure, document, proposal, or framework</w:t>
      </w:r>
      <w:r w:rsidR="292DB3D1">
        <w:t>.</w:t>
      </w:r>
      <w:r w:rsidR="1ECD4790">
        <w:t xml:space="preserve"> </w:t>
      </w:r>
      <w:r w:rsidR="002145AA">
        <w:t>T</w:t>
      </w:r>
      <w:r w:rsidR="1ECD4790">
        <w:t xml:space="preserve">his </w:t>
      </w:r>
      <w:r w:rsidR="003F65E7">
        <w:t xml:space="preserve">procedure is expected to </w:t>
      </w:r>
      <w:r w:rsidR="1ECD4790">
        <w:t xml:space="preserve">be implemented </w:t>
      </w:r>
      <w:proofErr w:type="gramStart"/>
      <w:r w:rsidR="1ECD4790">
        <w:t>in the near future</w:t>
      </w:r>
      <w:proofErr w:type="gramEnd"/>
      <w:r w:rsidR="1ECD4790">
        <w:t>.</w:t>
      </w:r>
    </w:p>
    <w:p w14:paraId="5BEC6C71" w14:textId="54AB2727" w:rsidR="00BB28E8" w:rsidRDefault="00086801" w:rsidP="38928EE5">
      <w:pPr>
        <w:rPr>
          <w:rFonts w:eastAsia="Calibri" w:cs="Arial"/>
          <w:color w:val="000000" w:themeColor="text1"/>
        </w:rPr>
      </w:pPr>
      <w:r>
        <w:t>While reviewing and developing policies, t</w:t>
      </w:r>
      <w:r w:rsidR="00512188">
        <w:t xml:space="preserve">he Child Safety Practice Manual team at the DCSSDS are expanding information on human rights </w:t>
      </w:r>
      <w:r w:rsidR="003D1D74">
        <w:t>and</w:t>
      </w:r>
      <w:r w:rsidR="00512188">
        <w:t xml:space="preserve"> </w:t>
      </w:r>
      <w:r w:rsidR="00DD1B3A">
        <w:t>focusing on</w:t>
      </w:r>
      <w:r w:rsidR="00512188">
        <w:t xml:space="preserve"> </w:t>
      </w:r>
      <w:proofErr w:type="gramStart"/>
      <w:r w:rsidR="00512188">
        <w:t>particular human</w:t>
      </w:r>
      <w:proofErr w:type="gramEnd"/>
      <w:r w:rsidR="00512188">
        <w:t xml:space="preserve"> rights under the Human Rights Act that may be affected or upheld by the policies.</w:t>
      </w:r>
      <w:r w:rsidR="003C478C">
        <w:t xml:space="preserve"> In addition, </w:t>
      </w:r>
      <w:r w:rsidR="007F1DE5" w:rsidRPr="007F1DE5">
        <w:rPr>
          <w:rFonts w:eastAsia="Calibri" w:cs="Arial"/>
          <w:color w:val="000000" w:themeColor="text1"/>
        </w:rPr>
        <w:t xml:space="preserve">Seniors and Disability Services have developed a resource for Senior Team Leaders and Disability Services Team Leaders to use in meetings and team planning days to prompt operational </w:t>
      </w:r>
      <w:r w:rsidR="0020550C">
        <w:rPr>
          <w:rFonts w:eastAsia="Calibri" w:cs="Arial"/>
          <w:color w:val="000000" w:themeColor="text1"/>
        </w:rPr>
        <w:t>and</w:t>
      </w:r>
      <w:r w:rsidR="007F1DE5" w:rsidRPr="007F1DE5">
        <w:rPr>
          <w:rFonts w:eastAsia="Calibri" w:cs="Arial"/>
          <w:color w:val="000000" w:themeColor="text1"/>
        </w:rPr>
        <w:t xml:space="preserve"> frontline staff to recognise inadvertent practices that </w:t>
      </w:r>
      <w:r w:rsidR="00B34C36">
        <w:rPr>
          <w:rFonts w:eastAsia="Calibri" w:cs="Arial"/>
          <w:color w:val="000000" w:themeColor="text1"/>
        </w:rPr>
        <w:t>limit</w:t>
      </w:r>
      <w:r w:rsidR="007F1DE5" w:rsidRPr="007F1DE5">
        <w:rPr>
          <w:rFonts w:eastAsia="Calibri" w:cs="Arial"/>
          <w:color w:val="000000" w:themeColor="text1"/>
        </w:rPr>
        <w:t xml:space="preserve"> a client’s human rights and to drive discussion about alternative</w:t>
      </w:r>
      <w:r w:rsidR="00B34C36">
        <w:rPr>
          <w:rFonts w:eastAsia="Calibri" w:cs="Arial"/>
          <w:color w:val="000000" w:themeColor="text1"/>
        </w:rPr>
        <w:t>,</w:t>
      </w:r>
      <w:r w:rsidR="007F1DE5" w:rsidRPr="007F1DE5">
        <w:rPr>
          <w:rFonts w:eastAsia="Calibri" w:cs="Arial"/>
          <w:color w:val="000000" w:themeColor="text1"/>
        </w:rPr>
        <w:t xml:space="preserve"> more inclusive practices.</w:t>
      </w:r>
    </w:p>
    <w:p w14:paraId="66801F80" w14:textId="77777777" w:rsidR="0003346F" w:rsidRPr="007F3D16" w:rsidRDefault="0003346F" w:rsidP="0003346F">
      <w:pPr>
        <w:pStyle w:val="Heading2"/>
        <w:rPr>
          <w:color w:val="8D361E"/>
        </w:rPr>
      </w:pPr>
      <w:bookmarkStart w:id="101" w:name="_Toc56451596"/>
      <w:bookmarkStart w:id="102" w:name="_Toc56452170"/>
      <w:bookmarkStart w:id="103" w:name="_Toc84593899"/>
      <w:bookmarkStart w:id="104" w:name="_Toc85451776"/>
      <w:bookmarkStart w:id="105" w:name="_Toc85526706"/>
      <w:bookmarkStart w:id="106" w:name="_Toc85787121"/>
      <w:bookmarkStart w:id="107" w:name="_Toc2128031145"/>
      <w:bookmarkStart w:id="108" w:name="_Toc117697180"/>
      <w:bookmarkStart w:id="109" w:name="_Toc117697887"/>
      <w:bookmarkStart w:id="110" w:name="_Toc147757327"/>
      <w:bookmarkStart w:id="111" w:name="_Toc148086948"/>
      <w:r w:rsidRPr="007F3D16">
        <w:rPr>
          <w:color w:val="8D361E"/>
        </w:rPr>
        <w:t>Indicator 6: Internal complaints</w:t>
      </w:r>
      <w:bookmarkEnd w:id="101"/>
      <w:bookmarkEnd w:id="102"/>
      <w:bookmarkEnd w:id="103"/>
      <w:bookmarkEnd w:id="104"/>
      <w:bookmarkEnd w:id="105"/>
      <w:bookmarkEnd w:id="106"/>
      <w:bookmarkEnd w:id="107"/>
      <w:bookmarkEnd w:id="108"/>
      <w:bookmarkEnd w:id="109"/>
      <w:bookmarkEnd w:id="110"/>
      <w:bookmarkEnd w:id="111"/>
    </w:p>
    <w:p w14:paraId="458516D8" w14:textId="20158F3A" w:rsidR="00C668FA" w:rsidRPr="00B746FA" w:rsidRDefault="009174B8" w:rsidP="25306663">
      <w:r>
        <w:t xml:space="preserve">The Commission </w:t>
      </w:r>
      <w:r w:rsidR="7742FAEF">
        <w:t xml:space="preserve">asked state public entities </w:t>
      </w:r>
      <w:r w:rsidR="005059E0">
        <w:t xml:space="preserve">to report on </w:t>
      </w:r>
      <w:r w:rsidR="7742FAEF">
        <w:t>how successful they had been in integrating human rights complaints into existing complaints processes, any barriers that have prevented this from happening, and examples of where internal complaints have led to changes to policies, procedures, practices, or service delivery.</w:t>
      </w:r>
    </w:p>
    <w:p w14:paraId="45228214" w14:textId="6A433A93" w:rsidR="4B4CB2AF" w:rsidRDefault="00D578D0" w:rsidP="45491420">
      <w:pPr>
        <w:pStyle w:val="Heading3"/>
        <w:rPr>
          <w:color w:val="8D361E"/>
        </w:rPr>
      </w:pPr>
      <w:r>
        <w:rPr>
          <w:color w:val="8D361E"/>
        </w:rPr>
        <w:lastRenderedPageBreak/>
        <w:t>Complaint identification</w:t>
      </w:r>
    </w:p>
    <w:p w14:paraId="326DF62A" w14:textId="334B05EE" w:rsidR="00541E6C" w:rsidRPr="00541E6C" w:rsidRDefault="00541E6C" w:rsidP="00541E6C">
      <w:r>
        <w:t>Based on the responses</w:t>
      </w:r>
      <w:r w:rsidR="00D433EF">
        <w:t xml:space="preserve"> </w:t>
      </w:r>
      <w:r w:rsidR="00270826">
        <w:t>received</w:t>
      </w:r>
      <w:r>
        <w:t xml:space="preserve">, the process of identifying and recording complaints </w:t>
      </w:r>
      <w:r w:rsidR="002C5225">
        <w:t>as human rights</w:t>
      </w:r>
      <w:r w:rsidR="00DF000D">
        <w:t>-</w:t>
      </w:r>
      <w:r w:rsidR="002C5225">
        <w:t xml:space="preserve">related </w:t>
      </w:r>
      <w:r w:rsidR="00574CD9">
        <w:t xml:space="preserve">continues to be a challenge, but </w:t>
      </w:r>
      <w:r w:rsidR="00DF000D">
        <w:t>departments</w:t>
      </w:r>
      <w:r w:rsidR="00574CD9">
        <w:t xml:space="preserve"> </w:t>
      </w:r>
      <w:r w:rsidR="009B6AE9">
        <w:t>demonstrate</w:t>
      </w:r>
      <w:r w:rsidR="0053237F">
        <w:t>d</w:t>
      </w:r>
      <w:r w:rsidR="009B6AE9">
        <w:t xml:space="preserve"> awareness of this issue, and many </w:t>
      </w:r>
      <w:r w:rsidR="005A4004">
        <w:t>are</w:t>
      </w:r>
      <w:r w:rsidR="00574CD9">
        <w:t xml:space="preserve"> taking steps to address this.</w:t>
      </w:r>
    </w:p>
    <w:p w14:paraId="1EA60298" w14:textId="76923FC2" w:rsidR="00D578D0" w:rsidRDefault="00D578D0" w:rsidP="00E71716">
      <w:pPr>
        <w:rPr>
          <w:lang w:val="en-US"/>
        </w:rPr>
      </w:pPr>
      <w:r>
        <w:rPr>
          <w:lang w:val="en-US"/>
        </w:rPr>
        <w:t>The Department of Education</w:t>
      </w:r>
      <w:r w:rsidR="00504F9F">
        <w:rPr>
          <w:lang w:val="en-US"/>
        </w:rPr>
        <w:t xml:space="preserve"> conducted an internal review of the </w:t>
      </w:r>
      <w:r w:rsidR="00302D7D">
        <w:rPr>
          <w:lang w:val="en-US"/>
        </w:rPr>
        <w:t xml:space="preserve">Human Rights Act implementation in 2022 and found that </w:t>
      </w:r>
      <w:r w:rsidR="006848DD">
        <w:rPr>
          <w:lang w:val="en-US"/>
        </w:rPr>
        <w:t xml:space="preserve">human rights are </w:t>
      </w:r>
      <w:r w:rsidR="001D332F">
        <w:rPr>
          <w:lang w:val="en-US"/>
        </w:rPr>
        <w:t xml:space="preserve">‘well integrated’ but there are opportunities to </w:t>
      </w:r>
      <w:r w:rsidR="004531C2">
        <w:rPr>
          <w:lang w:val="en-US"/>
        </w:rPr>
        <w:t>strengthen the current approach.</w:t>
      </w:r>
      <w:r w:rsidR="006A3F16">
        <w:rPr>
          <w:lang w:val="en-US"/>
        </w:rPr>
        <w:t xml:space="preserve"> The Department </w:t>
      </w:r>
      <w:r w:rsidR="005C7785">
        <w:rPr>
          <w:lang w:val="en-US"/>
        </w:rPr>
        <w:t xml:space="preserve">continues to work to improve the accuracy and consistency of </w:t>
      </w:r>
      <w:r w:rsidR="003B7BC1">
        <w:rPr>
          <w:lang w:val="en-US"/>
        </w:rPr>
        <w:t>human rights complaint reporting.</w:t>
      </w:r>
      <w:r w:rsidR="00621453">
        <w:rPr>
          <w:lang w:val="en-US"/>
        </w:rPr>
        <w:t xml:space="preserve"> </w:t>
      </w:r>
      <w:r w:rsidR="00E71716">
        <w:rPr>
          <w:lang w:val="en-US"/>
        </w:rPr>
        <w:t xml:space="preserve">For example, </w:t>
      </w:r>
      <w:r w:rsidR="00E71716" w:rsidRPr="00E71716">
        <w:rPr>
          <w:lang w:val="en-US"/>
        </w:rPr>
        <w:t>the Privacy Team provided training to business units to ensure privacy complaints and human rights considerations are consistently assessed.</w:t>
      </w:r>
    </w:p>
    <w:p w14:paraId="372EF7F0" w14:textId="1A97F19E" w:rsidR="0039146F" w:rsidRPr="00F302DE" w:rsidRDefault="00F302DE" w:rsidP="00E71716">
      <w:r>
        <w:rPr>
          <w:lang w:val="en-US"/>
        </w:rPr>
        <w:t>At the Department of Housing, h</w:t>
      </w:r>
      <w:r w:rsidRPr="00F302DE">
        <w:rPr>
          <w:lang w:val="en-US"/>
        </w:rPr>
        <w:t xml:space="preserve">uman rights training and coaching is being implemented with staff who handle complaints. While this work is currently limited in scope it is seeding </w:t>
      </w:r>
      <w:proofErr w:type="gramStart"/>
      <w:r w:rsidRPr="00F302DE">
        <w:rPr>
          <w:lang w:val="en-US"/>
        </w:rPr>
        <w:t>future plans</w:t>
      </w:r>
      <w:proofErr w:type="gramEnd"/>
      <w:r w:rsidRPr="00F302DE">
        <w:rPr>
          <w:lang w:val="en-US"/>
        </w:rPr>
        <w:t xml:space="preserve"> and supporting the development of resources to provide a </w:t>
      </w:r>
      <w:r w:rsidR="003D778B">
        <w:rPr>
          <w:lang w:val="en-US"/>
        </w:rPr>
        <w:t>‘</w:t>
      </w:r>
      <w:r w:rsidRPr="00F302DE">
        <w:rPr>
          <w:lang w:val="en-US"/>
        </w:rPr>
        <w:t>comprehensive human rights capability uplift</w:t>
      </w:r>
      <w:r w:rsidR="003D778B">
        <w:rPr>
          <w:lang w:val="en-US"/>
        </w:rPr>
        <w:t>’</w:t>
      </w:r>
      <w:r w:rsidRPr="00F302DE">
        <w:rPr>
          <w:lang w:val="en-US"/>
        </w:rPr>
        <w:t xml:space="preserve"> in complaints </w:t>
      </w:r>
      <w:r w:rsidR="007E6378">
        <w:rPr>
          <w:lang w:val="en-US"/>
        </w:rPr>
        <w:t xml:space="preserve">management </w:t>
      </w:r>
      <w:r w:rsidRPr="00F302DE">
        <w:rPr>
          <w:lang w:val="en-US"/>
        </w:rPr>
        <w:t>across the department</w:t>
      </w:r>
      <w:r>
        <w:rPr>
          <w:lang w:val="en-US"/>
        </w:rPr>
        <w:t>.</w:t>
      </w:r>
    </w:p>
    <w:p w14:paraId="6AB1AD8E" w14:textId="0366696E" w:rsidR="00C71814" w:rsidRDefault="00297142" w:rsidP="004F1740">
      <w:pPr>
        <w:rPr>
          <w:lang w:val="en-US"/>
        </w:rPr>
      </w:pPr>
      <w:r>
        <w:rPr>
          <w:lang w:val="en-US"/>
        </w:rPr>
        <w:t xml:space="preserve">The </w:t>
      </w:r>
      <w:r w:rsidR="00C71814" w:rsidRPr="009E6D4D">
        <w:rPr>
          <w:lang w:val="en-US"/>
        </w:rPr>
        <w:t>Youth Justice</w:t>
      </w:r>
      <w:r w:rsidR="00697343">
        <w:rPr>
          <w:lang w:val="en-US"/>
        </w:rPr>
        <w:t xml:space="preserve"> department</w:t>
      </w:r>
      <w:r w:rsidR="000049BE">
        <w:rPr>
          <w:lang w:val="en-US"/>
        </w:rPr>
        <w:t xml:space="preserve"> in the DYJESBT</w:t>
      </w:r>
      <w:r w:rsidR="00C71814" w:rsidRPr="009E6D4D">
        <w:rPr>
          <w:lang w:val="en-US"/>
        </w:rPr>
        <w:t xml:space="preserve"> have amended systems and processes to ensure human rights complaints can be accurately and consistently recorded, investigated, and reported against.</w:t>
      </w:r>
    </w:p>
    <w:p w14:paraId="6DF094B8" w14:textId="602F5201" w:rsidR="00B30F12" w:rsidRDefault="00B30F12" w:rsidP="00B30F12">
      <w:pPr>
        <w:rPr>
          <w:lang w:val="en-US"/>
        </w:rPr>
      </w:pPr>
      <w:r>
        <w:rPr>
          <w:lang w:val="en-US"/>
        </w:rPr>
        <w:t xml:space="preserve">As reported by the DCSSDS, </w:t>
      </w:r>
      <w:r w:rsidRPr="00B30F12">
        <w:rPr>
          <w:lang w:val="en-US"/>
        </w:rPr>
        <w:t>Child Safety and Professional Standards complaints continue to be managed in separate work units within the department.</w:t>
      </w:r>
      <w:r w:rsidR="00E865C3">
        <w:rPr>
          <w:lang w:val="en-US"/>
        </w:rPr>
        <w:t xml:space="preserve"> </w:t>
      </w:r>
      <w:r w:rsidRPr="00B30F12">
        <w:rPr>
          <w:lang w:val="en-US"/>
        </w:rPr>
        <w:t>Each work unit has differing mechanisms for recording and considering complaints.</w:t>
      </w:r>
      <w:r w:rsidR="00300A8C">
        <w:rPr>
          <w:lang w:val="en-US"/>
        </w:rPr>
        <w:t xml:space="preserve"> </w:t>
      </w:r>
      <w:r w:rsidRPr="00B30F12">
        <w:rPr>
          <w:lang w:val="en-US"/>
        </w:rPr>
        <w:t xml:space="preserve">The </w:t>
      </w:r>
      <w:r w:rsidR="00300A8C">
        <w:rPr>
          <w:lang w:val="en-US"/>
        </w:rPr>
        <w:t>D</w:t>
      </w:r>
      <w:r w:rsidRPr="00B30F12">
        <w:rPr>
          <w:lang w:val="en-US"/>
        </w:rPr>
        <w:t>epartment</w:t>
      </w:r>
      <w:r w:rsidR="005F1713">
        <w:rPr>
          <w:lang w:val="en-US"/>
        </w:rPr>
        <w:t xml:space="preserve"> reported that </w:t>
      </w:r>
      <w:r w:rsidRPr="00B30F12">
        <w:rPr>
          <w:lang w:val="en-US"/>
        </w:rPr>
        <w:t>human rights identification and assessment</w:t>
      </w:r>
      <w:r w:rsidR="00AE5530">
        <w:rPr>
          <w:lang w:val="en-US"/>
        </w:rPr>
        <w:t xml:space="preserve"> is integrated</w:t>
      </w:r>
      <w:r w:rsidRPr="00B30F12">
        <w:rPr>
          <w:lang w:val="en-US"/>
        </w:rPr>
        <w:t xml:space="preserve"> into the complaints management process and staff are supported to successfully identify, consider</w:t>
      </w:r>
      <w:r w:rsidR="00B2747F">
        <w:rPr>
          <w:lang w:val="en-US"/>
        </w:rPr>
        <w:t>,</w:t>
      </w:r>
      <w:r w:rsidRPr="00B30F12">
        <w:rPr>
          <w:lang w:val="en-US"/>
        </w:rPr>
        <w:t xml:space="preserve"> and respond to human rights complaints through complaints management training.</w:t>
      </w:r>
    </w:p>
    <w:p w14:paraId="2E233ED5" w14:textId="01C3A471" w:rsidR="00574CD9" w:rsidRDefault="00105F3B" w:rsidP="00574CD9">
      <w:r>
        <w:t>The Department of Health and some</w:t>
      </w:r>
      <w:r w:rsidR="00C12A4C">
        <w:t xml:space="preserve"> </w:t>
      </w:r>
      <w:r w:rsidR="00574CD9">
        <w:t>Hospital and Health Services have taken steps to help staff identify human rights complaints, with examples including:</w:t>
      </w:r>
    </w:p>
    <w:p w14:paraId="192E3A49" w14:textId="0E8B883D" w:rsidR="00574CD9" w:rsidRDefault="00574CD9" w:rsidP="00574CD9">
      <w:pPr>
        <w:pStyle w:val="Listparagraph-bulleted"/>
        <w:rPr>
          <w:lang w:val="en-US"/>
        </w:rPr>
      </w:pPr>
      <w:r w:rsidRPr="00200F34">
        <w:rPr>
          <w:lang w:val="en-US"/>
        </w:rPr>
        <w:t>A new fact sheet ‘Customer complaints: Identifying human rights complaints’ has been developed</w:t>
      </w:r>
      <w:r w:rsidR="0099688B">
        <w:rPr>
          <w:lang w:val="en-US"/>
        </w:rPr>
        <w:t>.</w:t>
      </w:r>
    </w:p>
    <w:p w14:paraId="1D7ED23F" w14:textId="0DDF4CB9" w:rsidR="00574CD9" w:rsidRPr="0021572B" w:rsidRDefault="00574CD9" w:rsidP="00574CD9">
      <w:pPr>
        <w:pStyle w:val="Listparagraph-bulleted"/>
        <w:rPr>
          <w:lang w:val="en-US"/>
        </w:rPr>
      </w:pPr>
      <w:r w:rsidRPr="0021572B">
        <w:rPr>
          <w:lang w:val="en-US"/>
        </w:rPr>
        <w:t xml:space="preserve">Gold Coast HHS maintains a dedicated HHS human rights email account with </w:t>
      </w:r>
      <w:r w:rsidR="0041651C">
        <w:rPr>
          <w:lang w:val="en-US"/>
        </w:rPr>
        <w:t>G</w:t>
      </w:r>
      <w:r w:rsidRPr="0021572B">
        <w:rPr>
          <w:lang w:val="en-US"/>
        </w:rPr>
        <w:t xml:space="preserve">eneral </w:t>
      </w:r>
      <w:r w:rsidR="0041651C">
        <w:rPr>
          <w:lang w:val="en-US"/>
        </w:rPr>
        <w:t>C</w:t>
      </w:r>
      <w:r w:rsidRPr="0021572B">
        <w:rPr>
          <w:lang w:val="en-US"/>
        </w:rPr>
        <w:t>ounsel oversight.</w:t>
      </w:r>
    </w:p>
    <w:p w14:paraId="7BF1EFB4" w14:textId="37F1B96B" w:rsidR="00574CD9" w:rsidRPr="00574CD9" w:rsidRDefault="00574CD9" w:rsidP="00B30F12">
      <w:pPr>
        <w:pStyle w:val="Listparagraph-bulleted"/>
        <w:spacing w:line="300" w:lineRule="auto"/>
        <w:rPr>
          <w:lang w:val="en-US"/>
        </w:rPr>
      </w:pPr>
      <w:r w:rsidRPr="00123B7F">
        <w:rPr>
          <w:lang w:val="en-US"/>
        </w:rPr>
        <w:t xml:space="preserve">A consumer complaints manual and ambassador at Cairns and Hinterland HHS has increased the </w:t>
      </w:r>
      <w:r w:rsidRPr="00F82E8F">
        <w:rPr>
          <w:lang w:val="en-US"/>
        </w:rPr>
        <w:t>focus on assessing and documenting complaints.</w:t>
      </w:r>
    </w:p>
    <w:p w14:paraId="279619B0" w14:textId="0E960602" w:rsidR="005B7D41" w:rsidRPr="005B7D41" w:rsidRDefault="005B7D41" w:rsidP="005B7D41">
      <w:pPr>
        <w:pStyle w:val="Heading3"/>
        <w:rPr>
          <w:color w:val="8D361E"/>
        </w:rPr>
      </w:pPr>
      <w:r w:rsidRPr="005B7D41">
        <w:rPr>
          <w:color w:val="8D361E"/>
        </w:rPr>
        <w:t>Service improvement</w:t>
      </w:r>
      <w:r w:rsidR="00574CD9">
        <w:rPr>
          <w:color w:val="8D361E"/>
        </w:rPr>
        <w:t>s</w:t>
      </w:r>
      <w:r w:rsidRPr="005B7D41">
        <w:rPr>
          <w:color w:val="8D361E"/>
        </w:rPr>
        <w:t xml:space="preserve"> following internal complaint</w:t>
      </w:r>
      <w:r w:rsidR="00755B17">
        <w:rPr>
          <w:color w:val="8D361E"/>
        </w:rPr>
        <w:t>s</w:t>
      </w:r>
    </w:p>
    <w:p w14:paraId="5DAF427A" w14:textId="63859FA7" w:rsidR="005B7D41" w:rsidRDefault="00702D15" w:rsidP="004F1740">
      <w:pPr>
        <w:rPr>
          <w:lang w:val="en-US"/>
        </w:rPr>
      </w:pPr>
      <w:r>
        <w:rPr>
          <w:lang w:val="en-US"/>
        </w:rPr>
        <w:t xml:space="preserve">The Department of Housing provided a case study to illustrate the </w:t>
      </w:r>
      <w:r w:rsidR="00D55BE1">
        <w:rPr>
          <w:lang w:val="en-US"/>
        </w:rPr>
        <w:t>consideration</w:t>
      </w:r>
      <w:r>
        <w:rPr>
          <w:lang w:val="en-US"/>
        </w:rPr>
        <w:t xml:space="preserve"> of human rights when </w:t>
      </w:r>
      <w:r w:rsidR="00D55BE1">
        <w:rPr>
          <w:lang w:val="en-US"/>
        </w:rPr>
        <w:t xml:space="preserve">making everyday </w:t>
      </w:r>
      <w:r w:rsidR="00D274E4">
        <w:rPr>
          <w:lang w:val="en-US"/>
        </w:rPr>
        <w:t>tenancy</w:t>
      </w:r>
      <w:r>
        <w:rPr>
          <w:lang w:val="en-US"/>
        </w:rPr>
        <w:t xml:space="preserve"> decisions:</w:t>
      </w:r>
    </w:p>
    <w:p w14:paraId="62F0DB20" w14:textId="657F0DF1" w:rsidR="00B7482E" w:rsidRDefault="007A6169" w:rsidP="00206BAD">
      <w:pPr>
        <w:pStyle w:val="Quote"/>
        <w:rPr>
          <w:lang w:val="en-US"/>
        </w:rPr>
      </w:pPr>
      <w:r w:rsidRPr="007A6169">
        <w:rPr>
          <w:lang w:val="en-US"/>
        </w:rPr>
        <w:t xml:space="preserve">The department received a human rights complaint from a First Nations family who had been issued a notice to leave after an extended time away from their home which had exceeded policy guidelines. The location of their housing was an area that was experiencing an acute shortage of housing and departmental staff </w:t>
      </w:r>
      <w:r w:rsidRPr="007A6169">
        <w:rPr>
          <w:lang w:val="en-US"/>
        </w:rPr>
        <w:lastRenderedPageBreak/>
        <w:t xml:space="preserve">were </w:t>
      </w:r>
      <w:proofErr w:type="gramStart"/>
      <w:r w:rsidRPr="007A6169">
        <w:rPr>
          <w:lang w:val="en-US"/>
        </w:rPr>
        <w:t>well aware</w:t>
      </w:r>
      <w:proofErr w:type="gramEnd"/>
      <w:r w:rsidRPr="007A6169">
        <w:rPr>
          <w:lang w:val="en-US"/>
        </w:rPr>
        <w:t xml:space="preserve"> of the discontent in the community about the house being ‘vacant’. When the complaint was made a small team of staff worked together to assess the compatibility with human rights of the decision to terminate the tenancy</w:t>
      </w:r>
      <w:r w:rsidR="0091101D">
        <w:rPr>
          <w:lang w:val="en-US"/>
        </w:rPr>
        <w:t>.</w:t>
      </w:r>
      <w:r w:rsidRPr="007A6169">
        <w:rPr>
          <w:lang w:val="en-US"/>
        </w:rPr>
        <w:t xml:space="preserve"> </w:t>
      </w:r>
    </w:p>
    <w:p w14:paraId="1805BDD5" w14:textId="5646C751" w:rsidR="00702D15" w:rsidRDefault="007A6169" w:rsidP="00206BAD">
      <w:pPr>
        <w:pStyle w:val="Quote"/>
        <w:rPr>
          <w:lang w:val="en-US"/>
        </w:rPr>
      </w:pPr>
      <w:r w:rsidRPr="007A6169">
        <w:rPr>
          <w:lang w:val="en-US"/>
        </w:rPr>
        <w:t>While it was true that the family had exceeded the allowable length of time to be away from the home</w:t>
      </w:r>
      <w:r w:rsidR="0091101D">
        <w:rPr>
          <w:lang w:val="en-US"/>
        </w:rPr>
        <w:t>,</w:t>
      </w:r>
      <w:r w:rsidRPr="007A6169">
        <w:rPr>
          <w:lang w:val="en-US"/>
        </w:rPr>
        <w:t xml:space="preserve"> consideration was given to their ties to country and community and the need to be away from the home to receive medical care for a temporary impairment. The complaint led to a review of the decision and different strategies were engaged that supported the family to continue their tenancy and return to their property.</w:t>
      </w:r>
    </w:p>
    <w:p w14:paraId="54DBA8DE" w14:textId="0813B26D" w:rsidR="00C8549E" w:rsidRDefault="00C8549E" w:rsidP="004F1740">
      <w:pPr>
        <w:rPr>
          <w:lang w:val="en-US"/>
        </w:rPr>
      </w:pPr>
      <w:r>
        <w:rPr>
          <w:lang w:val="en-US"/>
        </w:rPr>
        <w:t xml:space="preserve">Queensland </w:t>
      </w:r>
      <w:r w:rsidR="00CE3D82">
        <w:rPr>
          <w:lang w:val="en-US"/>
        </w:rPr>
        <w:t>Corrective</w:t>
      </w:r>
      <w:r>
        <w:rPr>
          <w:lang w:val="en-US"/>
        </w:rPr>
        <w:t xml:space="preserve"> Services reported </w:t>
      </w:r>
      <w:r w:rsidR="000303C9">
        <w:rPr>
          <w:lang w:val="en-US"/>
        </w:rPr>
        <w:t>the following example of an improvement to practice</w:t>
      </w:r>
      <w:r w:rsidR="00C77C07">
        <w:rPr>
          <w:lang w:val="en-US"/>
        </w:rPr>
        <w:t xml:space="preserve"> following complaints</w:t>
      </w:r>
      <w:r w:rsidR="00D274E4">
        <w:rPr>
          <w:lang w:val="en-US"/>
        </w:rPr>
        <w:t xml:space="preserve"> regarding </w:t>
      </w:r>
      <w:r w:rsidR="00D67E92">
        <w:rPr>
          <w:lang w:val="en-US"/>
        </w:rPr>
        <w:t xml:space="preserve">access to </w:t>
      </w:r>
      <w:r w:rsidR="00AF29A2">
        <w:rPr>
          <w:lang w:val="en-US"/>
        </w:rPr>
        <w:t>funds for prisoners</w:t>
      </w:r>
      <w:r w:rsidR="000303C9">
        <w:rPr>
          <w:lang w:val="en-US"/>
        </w:rPr>
        <w:t>:</w:t>
      </w:r>
    </w:p>
    <w:p w14:paraId="6D80B196" w14:textId="64241458" w:rsidR="00AA13CC" w:rsidRDefault="000303C9" w:rsidP="00AA13CC">
      <w:pPr>
        <w:pStyle w:val="Quote"/>
        <w:rPr>
          <w:w w:val="105"/>
        </w:rPr>
      </w:pPr>
      <w:r>
        <w:t>P</w:t>
      </w:r>
      <w:r w:rsidRPr="00E36EA7">
        <w:t>risoners</w:t>
      </w:r>
      <w:r w:rsidR="00705067">
        <w:t>’</w:t>
      </w:r>
      <w:r w:rsidRPr="00E36EA7">
        <w:t xml:space="preserve"> friends </w:t>
      </w:r>
      <w:r>
        <w:t>a</w:t>
      </w:r>
      <w:r w:rsidRPr="00E36EA7">
        <w:t>nd family are now able to deposit cash into a prisoner's trust account at any Queensland corrective services facility. QCS received complaints about the costs involved with transferring funds via Secure Payment Services or money order. While QCS</w:t>
      </w:r>
      <w:r w:rsidRPr="00E36EA7">
        <w:rPr>
          <w:spacing w:val="-1"/>
        </w:rPr>
        <w:t xml:space="preserve"> </w:t>
      </w:r>
      <w:r w:rsidRPr="00E36EA7">
        <w:t>already offered the opportunity to deposit cash at the facility</w:t>
      </w:r>
      <w:r w:rsidRPr="00E36EA7">
        <w:rPr>
          <w:spacing w:val="19"/>
        </w:rPr>
        <w:t xml:space="preserve"> </w:t>
      </w:r>
      <w:r w:rsidRPr="00E36EA7">
        <w:t>where</w:t>
      </w:r>
      <w:r w:rsidRPr="00E36EA7">
        <w:rPr>
          <w:spacing w:val="17"/>
        </w:rPr>
        <w:t xml:space="preserve"> </w:t>
      </w:r>
      <w:r w:rsidRPr="00E36EA7">
        <w:t>a</w:t>
      </w:r>
      <w:r w:rsidRPr="00E36EA7">
        <w:rPr>
          <w:spacing w:val="16"/>
        </w:rPr>
        <w:t xml:space="preserve"> </w:t>
      </w:r>
      <w:r w:rsidRPr="00E36EA7">
        <w:t>prisoner</w:t>
      </w:r>
      <w:r w:rsidRPr="00E36EA7">
        <w:rPr>
          <w:spacing w:val="34"/>
        </w:rPr>
        <w:t xml:space="preserve"> </w:t>
      </w:r>
      <w:r w:rsidRPr="00E36EA7">
        <w:t>was located, further</w:t>
      </w:r>
      <w:r w:rsidRPr="00E36EA7">
        <w:rPr>
          <w:spacing w:val="20"/>
        </w:rPr>
        <w:t xml:space="preserve"> </w:t>
      </w:r>
      <w:r w:rsidRPr="00E36EA7">
        <w:t>feedback</w:t>
      </w:r>
      <w:r w:rsidRPr="00E36EA7">
        <w:rPr>
          <w:spacing w:val="28"/>
        </w:rPr>
        <w:t xml:space="preserve"> </w:t>
      </w:r>
      <w:r w:rsidRPr="00E36EA7">
        <w:t>was received</w:t>
      </w:r>
      <w:r w:rsidRPr="00E36EA7">
        <w:rPr>
          <w:spacing w:val="21"/>
        </w:rPr>
        <w:t xml:space="preserve"> </w:t>
      </w:r>
      <w:r w:rsidRPr="00E36EA7">
        <w:t>about challenges with</w:t>
      </w:r>
      <w:r w:rsidRPr="00E36EA7">
        <w:rPr>
          <w:spacing w:val="-1"/>
        </w:rPr>
        <w:t xml:space="preserve"> </w:t>
      </w:r>
      <w:r w:rsidRPr="00E36EA7">
        <w:t>this</w:t>
      </w:r>
      <w:r w:rsidRPr="00E36EA7">
        <w:rPr>
          <w:spacing w:val="-4"/>
        </w:rPr>
        <w:t xml:space="preserve"> </w:t>
      </w:r>
      <w:r w:rsidRPr="00E36EA7">
        <w:t>approach. After consulting</w:t>
      </w:r>
      <w:r w:rsidRPr="00E36EA7">
        <w:rPr>
          <w:spacing w:val="-2"/>
        </w:rPr>
        <w:t xml:space="preserve"> </w:t>
      </w:r>
      <w:r w:rsidRPr="00E36EA7">
        <w:t>with</w:t>
      </w:r>
      <w:r w:rsidRPr="00E36EA7">
        <w:rPr>
          <w:spacing w:val="-6"/>
        </w:rPr>
        <w:t xml:space="preserve"> </w:t>
      </w:r>
      <w:r w:rsidRPr="00E36EA7">
        <w:t>a</w:t>
      </w:r>
      <w:r w:rsidRPr="00E36EA7">
        <w:rPr>
          <w:spacing w:val="-1"/>
        </w:rPr>
        <w:t xml:space="preserve"> </w:t>
      </w:r>
      <w:r w:rsidRPr="00E36EA7">
        <w:t>range of</w:t>
      </w:r>
      <w:r w:rsidRPr="00E36EA7">
        <w:rPr>
          <w:spacing w:val="-8"/>
        </w:rPr>
        <w:t xml:space="preserve"> </w:t>
      </w:r>
      <w:r w:rsidRPr="00E36EA7">
        <w:t>stakeholders, changes were</w:t>
      </w:r>
      <w:r w:rsidRPr="00E36EA7">
        <w:rPr>
          <w:spacing w:val="-3"/>
        </w:rPr>
        <w:t xml:space="preserve"> </w:t>
      </w:r>
      <w:r w:rsidRPr="00E36EA7">
        <w:t>made to</w:t>
      </w:r>
      <w:r w:rsidRPr="00E36EA7">
        <w:rPr>
          <w:spacing w:val="40"/>
        </w:rPr>
        <w:t xml:space="preserve"> </w:t>
      </w:r>
      <w:r w:rsidRPr="00E36EA7">
        <w:t>permit</w:t>
      </w:r>
      <w:r w:rsidRPr="00E36EA7">
        <w:rPr>
          <w:spacing w:val="19"/>
        </w:rPr>
        <w:t xml:space="preserve"> </w:t>
      </w:r>
      <w:r w:rsidRPr="00E36EA7">
        <w:t>cash</w:t>
      </w:r>
      <w:r w:rsidRPr="00E36EA7">
        <w:rPr>
          <w:spacing w:val="11"/>
        </w:rPr>
        <w:t xml:space="preserve"> </w:t>
      </w:r>
      <w:r w:rsidRPr="00E36EA7">
        <w:t>to</w:t>
      </w:r>
      <w:r w:rsidRPr="00E36EA7">
        <w:rPr>
          <w:spacing w:val="40"/>
        </w:rPr>
        <w:t xml:space="preserve"> </w:t>
      </w:r>
      <w:r w:rsidRPr="00E36EA7">
        <w:t>be</w:t>
      </w:r>
      <w:r w:rsidRPr="00E36EA7">
        <w:rPr>
          <w:spacing w:val="15"/>
        </w:rPr>
        <w:t xml:space="preserve"> </w:t>
      </w:r>
      <w:r w:rsidRPr="00E36EA7">
        <w:t>accepted</w:t>
      </w:r>
      <w:r w:rsidRPr="00E36EA7">
        <w:rPr>
          <w:spacing w:val="18"/>
        </w:rPr>
        <w:t xml:space="preserve"> </w:t>
      </w:r>
      <w:r w:rsidRPr="00E36EA7">
        <w:t>in person</w:t>
      </w:r>
      <w:r w:rsidRPr="00E36EA7">
        <w:rPr>
          <w:spacing w:val="15"/>
        </w:rPr>
        <w:t xml:space="preserve"> </w:t>
      </w:r>
      <w:r w:rsidRPr="00E36EA7">
        <w:t>at any</w:t>
      </w:r>
      <w:r w:rsidRPr="00E36EA7">
        <w:rPr>
          <w:spacing w:val="10"/>
        </w:rPr>
        <w:t xml:space="preserve"> </w:t>
      </w:r>
      <w:r w:rsidRPr="00E36EA7">
        <w:t>correctional</w:t>
      </w:r>
      <w:r w:rsidRPr="00E36EA7">
        <w:rPr>
          <w:spacing w:val="24"/>
        </w:rPr>
        <w:t xml:space="preserve"> </w:t>
      </w:r>
      <w:r w:rsidRPr="00E36EA7">
        <w:t>centre,</w:t>
      </w:r>
      <w:r w:rsidRPr="00E36EA7">
        <w:rPr>
          <w:spacing w:val="11"/>
        </w:rPr>
        <w:t xml:space="preserve"> </w:t>
      </w:r>
      <w:r w:rsidRPr="00E36EA7">
        <w:t>once</w:t>
      </w:r>
      <w:r w:rsidRPr="00E36EA7">
        <w:rPr>
          <w:spacing w:val="11"/>
        </w:rPr>
        <w:t xml:space="preserve"> </w:t>
      </w:r>
      <w:r w:rsidRPr="00E36EA7">
        <w:t>the identity</w:t>
      </w:r>
      <w:r w:rsidRPr="00E36EA7">
        <w:rPr>
          <w:spacing w:val="10"/>
        </w:rPr>
        <w:t xml:space="preserve"> </w:t>
      </w:r>
      <w:r w:rsidRPr="00E36EA7">
        <w:t>of the donor has been established. This</w:t>
      </w:r>
      <w:r w:rsidRPr="00E36EA7">
        <w:rPr>
          <w:spacing w:val="-3"/>
        </w:rPr>
        <w:t xml:space="preserve"> </w:t>
      </w:r>
      <w:r w:rsidRPr="00E36EA7">
        <w:t>small change in</w:t>
      </w:r>
      <w:r w:rsidRPr="00E36EA7">
        <w:rPr>
          <w:spacing w:val="-8"/>
        </w:rPr>
        <w:t xml:space="preserve"> </w:t>
      </w:r>
      <w:r w:rsidRPr="00E36EA7">
        <w:t>process has</w:t>
      </w:r>
      <w:r w:rsidRPr="00E36EA7">
        <w:rPr>
          <w:spacing w:val="-1"/>
        </w:rPr>
        <w:t xml:space="preserve"> </w:t>
      </w:r>
      <w:r w:rsidRPr="00E36EA7">
        <w:t>enabled family members living long</w:t>
      </w:r>
      <w:r w:rsidRPr="00E36EA7">
        <w:rPr>
          <w:spacing w:val="-1"/>
        </w:rPr>
        <w:t xml:space="preserve"> </w:t>
      </w:r>
      <w:r w:rsidRPr="00E36EA7">
        <w:t>distances</w:t>
      </w:r>
      <w:r w:rsidRPr="00E36EA7">
        <w:rPr>
          <w:spacing w:val="22"/>
        </w:rPr>
        <w:t xml:space="preserve"> </w:t>
      </w:r>
      <w:r w:rsidRPr="00E36EA7">
        <w:t>from a</w:t>
      </w:r>
      <w:r w:rsidRPr="00E36EA7">
        <w:rPr>
          <w:spacing w:val="23"/>
        </w:rPr>
        <w:t xml:space="preserve"> </w:t>
      </w:r>
      <w:r w:rsidRPr="00E36EA7">
        <w:t>prisoner to</w:t>
      </w:r>
      <w:r w:rsidRPr="00E36EA7">
        <w:rPr>
          <w:spacing w:val="37"/>
        </w:rPr>
        <w:t xml:space="preserve"> </w:t>
      </w:r>
      <w:r w:rsidRPr="00E36EA7">
        <w:t>be able to</w:t>
      </w:r>
      <w:r w:rsidRPr="00E36EA7">
        <w:rPr>
          <w:spacing w:val="32"/>
        </w:rPr>
        <w:t xml:space="preserve"> </w:t>
      </w:r>
      <w:r w:rsidRPr="00E36EA7">
        <w:t>deposit</w:t>
      </w:r>
      <w:r w:rsidRPr="00E36EA7">
        <w:rPr>
          <w:spacing w:val="23"/>
        </w:rPr>
        <w:t xml:space="preserve"> </w:t>
      </w:r>
      <w:r w:rsidRPr="00E36EA7">
        <w:t>funds into the prisoner's trust account with</w:t>
      </w:r>
      <w:r>
        <w:t xml:space="preserve"> </w:t>
      </w:r>
      <w:r w:rsidRPr="00E36EA7">
        <w:rPr>
          <w:spacing w:val="-2"/>
          <w:w w:val="105"/>
        </w:rPr>
        <w:t>ease,</w:t>
      </w:r>
      <w:r w:rsidRPr="00E36EA7">
        <w:rPr>
          <w:spacing w:val="-13"/>
          <w:w w:val="105"/>
        </w:rPr>
        <w:t xml:space="preserve"> </w:t>
      </w:r>
      <w:r w:rsidRPr="00E36EA7">
        <w:rPr>
          <w:spacing w:val="-2"/>
          <w:w w:val="105"/>
        </w:rPr>
        <w:t>promoting</w:t>
      </w:r>
      <w:r w:rsidRPr="00E36EA7">
        <w:rPr>
          <w:spacing w:val="-13"/>
          <w:w w:val="105"/>
        </w:rPr>
        <w:t xml:space="preserve"> </w:t>
      </w:r>
      <w:r w:rsidRPr="00E36EA7">
        <w:rPr>
          <w:spacing w:val="-2"/>
          <w:w w:val="105"/>
        </w:rPr>
        <w:t>the</w:t>
      </w:r>
      <w:r w:rsidRPr="00E36EA7">
        <w:rPr>
          <w:spacing w:val="-12"/>
          <w:w w:val="105"/>
        </w:rPr>
        <w:t xml:space="preserve"> </w:t>
      </w:r>
      <w:r w:rsidRPr="00E36EA7">
        <w:rPr>
          <w:spacing w:val="-2"/>
          <w:w w:val="105"/>
        </w:rPr>
        <w:t>right</w:t>
      </w:r>
      <w:r w:rsidRPr="00E36EA7">
        <w:rPr>
          <w:spacing w:val="-10"/>
          <w:w w:val="105"/>
        </w:rPr>
        <w:t xml:space="preserve"> </w:t>
      </w:r>
      <w:r w:rsidRPr="00E36EA7">
        <w:rPr>
          <w:spacing w:val="-2"/>
          <w:w w:val="105"/>
        </w:rPr>
        <w:t>to</w:t>
      </w:r>
      <w:r w:rsidRPr="00E36EA7">
        <w:rPr>
          <w:spacing w:val="-9"/>
          <w:w w:val="105"/>
        </w:rPr>
        <w:t xml:space="preserve"> </w:t>
      </w:r>
      <w:r w:rsidRPr="00E36EA7">
        <w:rPr>
          <w:spacing w:val="-2"/>
          <w:w w:val="105"/>
        </w:rPr>
        <w:t>protection</w:t>
      </w:r>
      <w:r w:rsidRPr="00E36EA7">
        <w:rPr>
          <w:spacing w:val="-5"/>
          <w:w w:val="105"/>
        </w:rPr>
        <w:t xml:space="preserve"> </w:t>
      </w:r>
      <w:r w:rsidRPr="00E36EA7">
        <w:rPr>
          <w:spacing w:val="-2"/>
          <w:w w:val="105"/>
        </w:rPr>
        <w:t>of</w:t>
      </w:r>
      <w:r w:rsidRPr="00E36EA7">
        <w:rPr>
          <w:spacing w:val="-13"/>
          <w:w w:val="105"/>
        </w:rPr>
        <w:t xml:space="preserve"> </w:t>
      </w:r>
      <w:r w:rsidRPr="00E36EA7">
        <w:rPr>
          <w:spacing w:val="-2"/>
          <w:w w:val="105"/>
        </w:rPr>
        <w:t>families</w:t>
      </w:r>
      <w:r w:rsidRPr="00E36EA7">
        <w:rPr>
          <w:spacing w:val="-8"/>
          <w:w w:val="105"/>
        </w:rPr>
        <w:t xml:space="preserve"> </w:t>
      </w:r>
      <w:r w:rsidRPr="00E36EA7">
        <w:rPr>
          <w:spacing w:val="-2"/>
          <w:w w:val="105"/>
        </w:rPr>
        <w:t>(section</w:t>
      </w:r>
      <w:r w:rsidRPr="00E36EA7">
        <w:rPr>
          <w:spacing w:val="-5"/>
          <w:w w:val="105"/>
        </w:rPr>
        <w:t xml:space="preserve"> </w:t>
      </w:r>
      <w:r w:rsidRPr="00E36EA7">
        <w:rPr>
          <w:spacing w:val="-2"/>
          <w:w w:val="105"/>
        </w:rPr>
        <w:t>26(1)</w:t>
      </w:r>
      <w:r w:rsidRPr="00E36EA7">
        <w:rPr>
          <w:spacing w:val="-4"/>
          <w:w w:val="105"/>
        </w:rPr>
        <w:t xml:space="preserve"> </w:t>
      </w:r>
      <w:r w:rsidRPr="00E36EA7">
        <w:rPr>
          <w:spacing w:val="-2"/>
          <w:w w:val="105"/>
        </w:rPr>
        <w:t>of</w:t>
      </w:r>
      <w:r w:rsidRPr="00E36EA7">
        <w:rPr>
          <w:spacing w:val="-13"/>
          <w:w w:val="105"/>
        </w:rPr>
        <w:t xml:space="preserve"> </w:t>
      </w:r>
      <w:r w:rsidRPr="00E36EA7">
        <w:rPr>
          <w:spacing w:val="-2"/>
          <w:w w:val="105"/>
        </w:rPr>
        <w:t>the</w:t>
      </w:r>
      <w:r w:rsidRPr="00E36EA7">
        <w:rPr>
          <w:spacing w:val="-13"/>
          <w:w w:val="105"/>
        </w:rPr>
        <w:t xml:space="preserve"> </w:t>
      </w:r>
      <w:r w:rsidRPr="00E36EA7">
        <w:rPr>
          <w:spacing w:val="-2"/>
          <w:w w:val="105"/>
        </w:rPr>
        <w:t>HRA) and</w:t>
      </w:r>
      <w:r w:rsidRPr="00E36EA7">
        <w:rPr>
          <w:spacing w:val="-13"/>
          <w:w w:val="105"/>
        </w:rPr>
        <w:t xml:space="preserve"> </w:t>
      </w:r>
      <w:r w:rsidRPr="00E36EA7">
        <w:rPr>
          <w:spacing w:val="-2"/>
          <w:w w:val="105"/>
        </w:rPr>
        <w:t>the</w:t>
      </w:r>
      <w:r w:rsidRPr="00E36EA7">
        <w:rPr>
          <w:spacing w:val="-11"/>
          <w:w w:val="105"/>
        </w:rPr>
        <w:t xml:space="preserve"> </w:t>
      </w:r>
      <w:r w:rsidRPr="00E36EA7">
        <w:rPr>
          <w:spacing w:val="-2"/>
          <w:w w:val="105"/>
        </w:rPr>
        <w:t>right</w:t>
      </w:r>
      <w:r w:rsidRPr="00E36EA7">
        <w:rPr>
          <w:spacing w:val="-6"/>
          <w:w w:val="105"/>
        </w:rPr>
        <w:t xml:space="preserve"> </w:t>
      </w:r>
      <w:r w:rsidRPr="00E36EA7">
        <w:rPr>
          <w:spacing w:val="-2"/>
          <w:w w:val="105"/>
        </w:rPr>
        <w:t xml:space="preserve">to </w:t>
      </w:r>
      <w:r w:rsidRPr="00E36EA7">
        <w:rPr>
          <w:w w:val="105"/>
        </w:rPr>
        <w:t>humane</w:t>
      </w:r>
      <w:r w:rsidRPr="00E36EA7">
        <w:rPr>
          <w:spacing w:val="-8"/>
          <w:w w:val="105"/>
        </w:rPr>
        <w:t xml:space="preserve"> </w:t>
      </w:r>
      <w:r w:rsidRPr="00E36EA7">
        <w:rPr>
          <w:w w:val="105"/>
        </w:rPr>
        <w:t>treatment while</w:t>
      </w:r>
      <w:r w:rsidRPr="00E36EA7">
        <w:rPr>
          <w:spacing w:val="-7"/>
          <w:w w:val="105"/>
        </w:rPr>
        <w:t xml:space="preserve"> </w:t>
      </w:r>
      <w:r w:rsidRPr="00E36EA7">
        <w:rPr>
          <w:w w:val="105"/>
        </w:rPr>
        <w:t>deprived</w:t>
      </w:r>
      <w:r w:rsidRPr="00E36EA7">
        <w:rPr>
          <w:spacing w:val="-8"/>
          <w:w w:val="105"/>
        </w:rPr>
        <w:t xml:space="preserve"> </w:t>
      </w:r>
      <w:r w:rsidRPr="00E36EA7">
        <w:rPr>
          <w:w w:val="105"/>
        </w:rPr>
        <w:t>of</w:t>
      </w:r>
      <w:r w:rsidRPr="00E36EA7">
        <w:rPr>
          <w:spacing w:val="-15"/>
          <w:w w:val="105"/>
        </w:rPr>
        <w:t xml:space="preserve"> </w:t>
      </w:r>
      <w:r w:rsidRPr="00E36EA7">
        <w:rPr>
          <w:w w:val="105"/>
        </w:rPr>
        <w:t>liberty</w:t>
      </w:r>
      <w:r w:rsidRPr="00E36EA7">
        <w:rPr>
          <w:spacing w:val="-10"/>
          <w:w w:val="105"/>
        </w:rPr>
        <w:t xml:space="preserve"> </w:t>
      </w:r>
      <w:r w:rsidRPr="00E36EA7">
        <w:rPr>
          <w:w w:val="105"/>
        </w:rPr>
        <w:t>(section</w:t>
      </w:r>
      <w:r w:rsidRPr="00E36EA7">
        <w:rPr>
          <w:spacing w:val="-13"/>
          <w:w w:val="105"/>
        </w:rPr>
        <w:t xml:space="preserve"> </w:t>
      </w:r>
      <w:r w:rsidRPr="00E36EA7">
        <w:rPr>
          <w:w w:val="105"/>
        </w:rPr>
        <w:t>30(1)</w:t>
      </w:r>
      <w:r w:rsidRPr="00E36EA7">
        <w:rPr>
          <w:spacing w:val="-11"/>
          <w:w w:val="105"/>
        </w:rPr>
        <w:t xml:space="preserve"> </w:t>
      </w:r>
      <w:r w:rsidRPr="00E36EA7">
        <w:rPr>
          <w:w w:val="105"/>
        </w:rPr>
        <w:t>of</w:t>
      </w:r>
      <w:r w:rsidRPr="00E36EA7">
        <w:rPr>
          <w:spacing w:val="-15"/>
          <w:w w:val="105"/>
        </w:rPr>
        <w:t xml:space="preserve"> </w:t>
      </w:r>
      <w:r w:rsidRPr="00E36EA7">
        <w:rPr>
          <w:w w:val="105"/>
        </w:rPr>
        <w:t>the</w:t>
      </w:r>
      <w:r w:rsidRPr="00E36EA7">
        <w:rPr>
          <w:spacing w:val="-10"/>
          <w:w w:val="105"/>
        </w:rPr>
        <w:t xml:space="preserve"> </w:t>
      </w:r>
      <w:r w:rsidRPr="00E36EA7">
        <w:rPr>
          <w:w w:val="105"/>
        </w:rPr>
        <w:t>HRA).</w:t>
      </w:r>
    </w:p>
    <w:p w14:paraId="00ACE8C3" w14:textId="3A1EB3EA" w:rsidR="00AA13CC" w:rsidRDefault="00AA13CC" w:rsidP="00AA13CC">
      <w:pPr>
        <w:rPr>
          <w:color w:val="000000" w:themeColor="text1"/>
        </w:rPr>
      </w:pPr>
      <w:r>
        <w:rPr>
          <w:color w:val="000000" w:themeColor="text1"/>
        </w:rPr>
        <w:t>The Queensland Police Service shared an example o</w:t>
      </w:r>
      <w:r w:rsidR="00C03F19">
        <w:rPr>
          <w:color w:val="000000" w:themeColor="text1"/>
        </w:rPr>
        <w:t xml:space="preserve">f </w:t>
      </w:r>
      <w:r w:rsidR="001A01E6">
        <w:rPr>
          <w:color w:val="000000" w:themeColor="text1"/>
        </w:rPr>
        <w:t>service improvements following a serious complaint by a victim of crime:</w:t>
      </w:r>
    </w:p>
    <w:p w14:paraId="720B9E12" w14:textId="1171C3FF" w:rsidR="001A01E6" w:rsidRPr="00AA13CC" w:rsidRDefault="001A01E6" w:rsidP="001A01E6">
      <w:pPr>
        <w:pStyle w:val="Quote"/>
      </w:pPr>
      <w:r>
        <w:t>Within the reporting period the QPS faced a serious allegation of neglecting its duty to properly handle a rape complaint. This violated the human rights of the complainant to be recognised as a person before the law. As a result of this incident, the QPS implemented several measures to improve its service delivery and response to sexual violence cases. These measures included the establishment of Sexual Violence Liaison Officers, who provide specialised support and assistance to victims, the enhancement of training and skills for investigators, and the revision of protocols and procedures for receiving and processing reports of sexual violence by QPS members</w:t>
      </w:r>
      <w:r w:rsidR="000A3B29">
        <w:t>.</w:t>
      </w:r>
    </w:p>
    <w:p w14:paraId="0E667ACA" w14:textId="77777777" w:rsidR="00DA2626" w:rsidRPr="007F3D16" w:rsidRDefault="00DA2626" w:rsidP="00DA2626">
      <w:pPr>
        <w:pStyle w:val="Heading2"/>
        <w:rPr>
          <w:color w:val="8D361E"/>
        </w:rPr>
      </w:pPr>
      <w:bookmarkStart w:id="112" w:name="_Toc56451597"/>
      <w:bookmarkStart w:id="113" w:name="_Toc56452171"/>
      <w:bookmarkStart w:id="114" w:name="_Toc84593900"/>
      <w:bookmarkStart w:id="115" w:name="_Toc85451777"/>
      <w:bookmarkStart w:id="116" w:name="_Toc85526707"/>
      <w:bookmarkStart w:id="117" w:name="_Toc85787122"/>
      <w:bookmarkStart w:id="118" w:name="_Toc117697181"/>
      <w:bookmarkStart w:id="119" w:name="_Toc117697888"/>
      <w:bookmarkStart w:id="120" w:name="_Toc147757328"/>
      <w:bookmarkStart w:id="121" w:name="_Toc148086949"/>
      <w:bookmarkStart w:id="122" w:name="_Toc1990825724"/>
      <w:r w:rsidRPr="007F3D16">
        <w:rPr>
          <w:color w:val="8D361E"/>
        </w:rPr>
        <w:t xml:space="preserve">Indicator 7: </w:t>
      </w:r>
      <w:proofErr w:type="gramStart"/>
      <w:r w:rsidRPr="007F3D16">
        <w:rPr>
          <w:color w:val="8D361E"/>
        </w:rPr>
        <w:t>Future plans</w:t>
      </w:r>
      <w:bookmarkEnd w:id="112"/>
      <w:bookmarkEnd w:id="113"/>
      <w:bookmarkEnd w:id="114"/>
      <w:bookmarkEnd w:id="115"/>
      <w:bookmarkEnd w:id="116"/>
      <w:bookmarkEnd w:id="117"/>
      <w:bookmarkEnd w:id="118"/>
      <w:bookmarkEnd w:id="119"/>
      <w:bookmarkEnd w:id="120"/>
      <w:bookmarkEnd w:id="121"/>
      <w:proofErr w:type="gramEnd"/>
      <w:r w:rsidRPr="007F3D16">
        <w:rPr>
          <w:color w:val="8D361E"/>
        </w:rPr>
        <w:t xml:space="preserve"> </w:t>
      </w:r>
      <w:bookmarkEnd w:id="122"/>
    </w:p>
    <w:p w14:paraId="0984AEBF" w14:textId="1D06B942" w:rsidR="004031CA" w:rsidRDefault="00750AF9" w:rsidP="000C5396">
      <w:pPr>
        <w:spacing w:after="0"/>
        <w:rPr>
          <w:rFonts w:cs="Arial"/>
          <w:lang w:val="en-US"/>
        </w:rPr>
      </w:pPr>
      <w:r>
        <w:rPr>
          <w:rFonts w:cs="Arial"/>
          <w:lang w:val="en-US"/>
        </w:rPr>
        <w:t>The Commission</w:t>
      </w:r>
      <w:r w:rsidRPr="25306663">
        <w:rPr>
          <w:rFonts w:cs="Arial"/>
          <w:lang w:val="en-US"/>
        </w:rPr>
        <w:t xml:space="preserve"> </w:t>
      </w:r>
      <w:r w:rsidR="3576F89D" w:rsidRPr="25306663">
        <w:rPr>
          <w:rFonts w:cs="Arial"/>
          <w:lang w:val="en-US"/>
        </w:rPr>
        <w:t xml:space="preserve">asked </w:t>
      </w:r>
      <w:r w:rsidR="49ED3CF8" w:rsidRPr="25306663">
        <w:rPr>
          <w:rFonts w:cs="Arial"/>
          <w:lang w:val="en-US"/>
        </w:rPr>
        <w:t>state public entities</w:t>
      </w:r>
      <w:r w:rsidR="3576F89D" w:rsidRPr="25306663">
        <w:rPr>
          <w:rFonts w:cs="Arial"/>
          <w:lang w:val="en-US"/>
        </w:rPr>
        <w:t xml:space="preserve"> to report on any </w:t>
      </w:r>
      <w:proofErr w:type="gramStart"/>
      <w:r w:rsidR="3576F89D" w:rsidRPr="25306663">
        <w:rPr>
          <w:rFonts w:cs="Arial"/>
          <w:lang w:val="en-US"/>
        </w:rPr>
        <w:t>future plans</w:t>
      </w:r>
      <w:proofErr w:type="gramEnd"/>
      <w:r w:rsidR="3576F89D" w:rsidRPr="25306663">
        <w:rPr>
          <w:rFonts w:cs="Arial"/>
          <w:lang w:val="en-US"/>
        </w:rPr>
        <w:t xml:space="preserve"> to achieve the objects of </w:t>
      </w:r>
      <w:r w:rsidR="00EE2BD2">
        <w:rPr>
          <w:rFonts w:cs="Arial"/>
          <w:lang w:val="en-US"/>
        </w:rPr>
        <w:t>the Human Rights Act</w:t>
      </w:r>
      <w:r w:rsidR="3576F89D" w:rsidRPr="25306663">
        <w:rPr>
          <w:rFonts w:cs="Arial"/>
          <w:lang w:val="en-US"/>
        </w:rPr>
        <w:t>.</w:t>
      </w:r>
      <w:r w:rsidR="5A10E107" w:rsidRPr="25306663">
        <w:rPr>
          <w:rFonts w:cs="Arial"/>
          <w:lang w:val="en-US"/>
        </w:rPr>
        <w:t xml:space="preserve"> </w:t>
      </w:r>
    </w:p>
    <w:p w14:paraId="52CB08D9" w14:textId="77777777" w:rsidR="00323320" w:rsidRDefault="00323320" w:rsidP="000C5396">
      <w:pPr>
        <w:spacing w:after="0"/>
        <w:rPr>
          <w:rFonts w:eastAsia="Calibri" w:cs="Arial"/>
        </w:rPr>
      </w:pPr>
    </w:p>
    <w:p w14:paraId="36851F01" w14:textId="422D9D95" w:rsidR="00323320" w:rsidRPr="00323320" w:rsidRDefault="00323320" w:rsidP="00323320">
      <w:pPr>
        <w:spacing w:after="0"/>
        <w:rPr>
          <w:rFonts w:eastAsia="Calibri" w:cs="Arial"/>
        </w:rPr>
      </w:pPr>
      <w:r w:rsidRPr="00323320">
        <w:rPr>
          <w:rFonts w:eastAsia="Calibri" w:cs="Arial"/>
        </w:rPr>
        <w:t xml:space="preserve">The Department of Health's </w:t>
      </w:r>
      <w:proofErr w:type="gramStart"/>
      <w:r w:rsidRPr="00323320">
        <w:rPr>
          <w:rFonts w:eastAsia="Calibri" w:cs="Arial"/>
        </w:rPr>
        <w:t>future plans</w:t>
      </w:r>
      <w:proofErr w:type="gramEnd"/>
      <w:r w:rsidRPr="00323320">
        <w:rPr>
          <w:rFonts w:eastAsia="Calibri" w:cs="Arial"/>
        </w:rPr>
        <w:t xml:space="preserve"> for achieving the objectives of the Act encompass various initiatives, including ongoing staff education and awareness promotion, integrating human rights into complaints processes and project work, and embedding human rights into service delivery models and legislative policy administration. They also aim to promote human rights awareness through </w:t>
      </w:r>
      <w:r w:rsidRPr="00323320">
        <w:rPr>
          <w:rFonts w:eastAsia="Calibri" w:cs="Arial"/>
        </w:rPr>
        <w:lastRenderedPageBreak/>
        <w:t xml:space="preserve">community consultation and staff training </w:t>
      </w:r>
      <w:r w:rsidR="00EE0153">
        <w:rPr>
          <w:rFonts w:eastAsia="Calibri" w:cs="Arial"/>
        </w:rPr>
        <w:t>to</w:t>
      </w:r>
      <w:r w:rsidRPr="00323320">
        <w:rPr>
          <w:rFonts w:eastAsia="Calibri" w:cs="Arial"/>
        </w:rPr>
        <w:t xml:space="preserve"> ensur</w:t>
      </w:r>
      <w:r w:rsidR="00EE0153">
        <w:rPr>
          <w:rFonts w:eastAsia="Calibri" w:cs="Arial"/>
        </w:rPr>
        <w:t>e</w:t>
      </w:r>
      <w:r w:rsidRPr="00323320">
        <w:rPr>
          <w:rFonts w:eastAsia="Calibri" w:cs="Arial"/>
        </w:rPr>
        <w:t xml:space="preserve"> an active human rights culture remains within the division.</w:t>
      </w:r>
    </w:p>
    <w:p w14:paraId="2C034C45" w14:textId="77777777" w:rsidR="00323320" w:rsidRPr="00323320" w:rsidRDefault="00323320" w:rsidP="00323320">
      <w:pPr>
        <w:spacing w:after="0"/>
        <w:rPr>
          <w:rFonts w:eastAsia="Calibri" w:cs="Arial"/>
        </w:rPr>
      </w:pPr>
    </w:p>
    <w:p w14:paraId="1591C3EB" w14:textId="6B033AF0" w:rsidR="00323320" w:rsidRPr="00323320" w:rsidRDefault="00323320" w:rsidP="00323320">
      <w:pPr>
        <w:spacing w:after="0"/>
        <w:rPr>
          <w:rFonts w:eastAsia="Calibri" w:cs="Arial"/>
        </w:rPr>
      </w:pPr>
      <w:r w:rsidRPr="00323320">
        <w:rPr>
          <w:rFonts w:eastAsia="Calibri" w:cs="Arial"/>
        </w:rPr>
        <w:t>Queensland Corrective Services intends to continue embedding human rights considerations in their decision-making processes, policies, legislative changes, and procedures.</w:t>
      </w:r>
    </w:p>
    <w:p w14:paraId="1415C17A" w14:textId="77777777" w:rsidR="00323320" w:rsidRPr="00323320" w:rsidRDefault="00323320" w:rsidP="00323320">
      <w:pPr>
        <w:spacing w:after="0"/>
        <w:rPr>
          <w:rFonts w:eastAsia="Calibri" w:cs="Arial"/>
        </w:rPr>
      </w:pPr>
    </w:p>
    <w:p w14:paraId="21AC1427" w14:textId="75F8F2E9" w:rsidR="00323320" w:rsidRPr="00323320" w:rsidRDefault="00323320" w:rsidP="00323320">
      <w:pPr>
        <w:spacing w:after="0"/>
        <w:rPr>
          <w:rFonts w:eastAsia="Calibri" w:cs="Arial"/>
        </w:rPr>
      </w:pPr>
      <w:r w:rsidRPr="00323320">
        <w:rPr>
          <w:rFonts w:eastAsia="Calibri" w:cs="Arial"/>
        </w:rPr>
        <w:t xml:space="preserve">The Department of Education plans to reintroduce a centralised human rights function focusing on training, </w:t>
      </w:r>
      <w:proofErr w:type="gramStart"/>
      <w:r w:rsidRPr="00323320">
        <w:rPr>
          <w:rFonts w:eastAsia="Calibri" w:cs="Arial"/>
        </w:rPr>
        <w:t>policy</w:t>
      </w:r>
      <w:proofErr w:type="gramEnd"/>
      <w:r w:rsidRPr="00323320">
        <w:rPr>
          <w:rFonts w:eastAsia="Calibri" w:cs="Arial"/>
        </w:rPr>
        <w:t xml:space="preserve"> and procedure enhancements, and improving the accuracy and consistency of human rights complaint management. They aim to build a strong human rights culture and ensure human rights considerations are clear in their policies and procedures.</w:t>
      </w:r>
    </w:p>
    <w:p w14:paraId="618DE3CC" w14:textId="77777777" w:rsidR="00323320" w:rsidRPr="00323320" w:rsidRDefault="00323320" w:rsidP="00323320">
      <w:pPr>
        <w:spacing w:after="0"/>
        <w:rPr>
          <w:rFonts w:eastAsia="Calibri" w:cs="Arial"/>
        </w:rPr>
      </w:pPr>
    </w:p>
    <w:p w14:paraId="1B68FBD4" w14:textId="0F028CBD" w:rsidR="00323320" w:rsidRPr="00323320" w:rsidRDefault="00323320" w:rsidP="00323320">
      <w:pPr>
        <w:spacing w:after="0"/>
        <w:rPr>
          <w:rFonts w:eastAsia="Calibri" w:cs="Arial"/>
        </w:rPr>
      </w:pPr>
      <w:r w:rsidRPr="00323320">
        <w:rPr>
          <w:rFonts w:eastAsia="Calibri" w:cs="Arial"/>
        </w:rPr>
        <w:t>The Department of Housing will concentrate on human rights in customer complaints, aligning with the new Australian Standard</w:t>
      </w:r>
      <w:r w:rsidR="00865113">
        <w:rPr>
          <w:rFonts w:eastAsia="Calibri" w:cs="Arial"/>
        </w:rPr>
        <w:t>,</w:t>
      </w:r>
      <w:r w:rsidRPr="00323320">
        <w:rPr>
          <w:rFonts w:eastAsia="Calibri" w:cs="Arial"/>
        </w:rPr>
        <w:t xml:space="preserve"> and develop</w:t>
      </w:r>
      <w:r w:rsidR="00865113">
        <w:rPr>
          <w:rFonts w:eastAsia="Calibri" w:cs="Arial"/>
        </w:rPr>
        <w:t>ing</w:t>
      </w:r>
      <w:r w:rsidRPr="00323320">
        <w:rPr>
          <w:rFonts w:eastAsia="Calibri" w:cs="Arial"/>
        </w:rPr>
        <w:t xml:space="preserve"> a new Customer Complaint Management Framework and Guidelines. This will enhance the understanding of human rights culture and complaint management across the department.</w:t>
      </w:r>
    </w:p>
    <w:p w14:paraId="2591AB04" w14:textId="77777777" w:rsidR="00323320" w:rsidRPr="00323320" w:rsidRDefault="00323320" w:rsidP="00323320">
      <w:pPr>
        <w:spacing w:after="0"/>
        <w:rPr>
          <w:rFonts w:eastAsia="Calibri" w:cs="Arial"/>
        </w:rPr>
      </w:pPr>
    </w:p>
    <w:p w14:paraId="605A785E" w14:textId="56166369" w:rsidR="00323320" w:rsidRPr="00323320" w:rsidRDefault="00323320" w:rsidP="00323320">
      <w:pPr>
        <w:spacing w:after="0"/>
        <w:rPr>
          <w:rFonts w:eastAsia="Calibri" w:cs="Arial"/>
        </w:rPr>
      </w:pPr>
      <w:r w:rsidRPr="00323320">
        <w:rPr>
          <w:rFonts w:eastAsia="Calibri" w:cs="Arial"/>
        </w:rPr>
        <w:t xml:space="preserve">DTATSIPCA </w:t>
      </w:r>
      <w:r w:rsidR="00990A22">
        <w:rPr>
          <w:rFonts w:eastAsia="Calibri" w:cs="Arial"/>
        </w:rPr>
        <w:t>anticipates that</w:t>
      </w:r>
      <w:r w:rsidR="001910E4">
        <w:rPr>
          <w:rFonts w:eastAsia="Calibri" w:cs="Arial"/>
        </w:rPr>
        <w:t xml:space="preserve"> future </w:t>
      </w:r>
      <w:r w:rsidR="00E612B5">
        <w:rPr>
          <w:rFonts w:eastAsia="Calibri" w:cs="Arial"/>
        </w:rPr>
        <w:t>initiatives</w:t>
      </w:r>
      <w:r w:rsidR="001910E4">
        <w:rPr>
          <w:rFonts w:eastAsia="Calibri" w:cs="Arial"/>
        </w:rPr>
        <w:t xml:space="preserve"> </w:t>
      </w:r>
      <w:r w:rsidR="00BE0420">
        <w:rPr>
          <w:rFonts w:eastAsia="Calibri" w:cs="Arial"/>
        </w:rPr>
        <w:t>will</w:t>
      </w:r>
      <w:r w:rsidR="00A92F77">
        <w:rPr>
          <w:rFonts w:eastAsia="Calibri" w:cs="Arial"/>
        </w:rPr>
        <w:t xml:space="preserve"> </w:t>
      </w:r>
      <w:r w:rsidR="00E612B5">
        <w:rPr>
          <w:rFonts w:eastAsia="Calibri" w:cs="Arial"/>
        </w:rPr>
        <w:t xml:space="preserve">protect and </w:t>
      </w:r>
      <w:r w:rsidR="00CB0A7C">
        <w:rPr>
          <w:rFonts w:eastAsia="Calibri" w:cs="Arial"/>
        </w:rPr>
        <w:t>promote human rights</w:t>
      </w:r>
      <w:r w:rsidR="00815638">
        <w:rPr>
          <w:rFonts w:eastAsia="Calibri" w:cs="Arial"/>
        </w:rPr>
        <w:t>, and</w:t>
      </w:r>
      <w:r w:rsidR="00B21E74">
        <w:rPr>
          <w:rFonts w:eastAsia="Calibri" w:cs="Arial"/>
        </w:rPr>
        <w:t xml:space="preserve"> includ</w:t>
      </w:r>
      <w:r w:rsidR="00815638">
        <w:rPr>
          <w:rFonts w:eastAsia="Calibri" w:cs="Arial"/>
        </w:rPr>
        <w:t>e</w:t>
      </w:r>
      <w:r w:rsidR="00B21E74">
        <w:rPr>
          <w:rFonts w:eastAsia="Calibri" w:cs="Arial"/>
        </w:rPr>
        <w:t xml:space="preserve"> Path to Treaty, </w:t>
      </w:r>
      <w:r w:rsidR="00426CD6">
        <w:rPr>
          <w:rFonts w:eastAsia="Calibri" w:cs="Arial"/>
        </w:rPr>
        <w:t>stage 2 Public Sector Reforms</w:t>
      </w:r>
      <w:r w:rsidR="00E612B5">
        <w:rPr>
          <w:rFonts w:eastAsia="Calibri" w:cs="Arial"/>
        </w:rPr>
        <w:t>, and development of the Youth Queenslanders Strategy.</w:t>
      </w:r>
    </w:p>
    <w:p w14:paraId="09C885AB" w14:textId="77777777" w:rsidR="00323320" w:rsidRPr="00323320" w:rsidRDefault="00323320" w:rsidP="00323320">
      <w:pPr>
        <w:spacing w:after="0"/>
        <w:rPr>
          <w:rFonts w:eastAsia="Calibri" w:cs="Arial"/>
        </w:rPr>
      </w:pPr>
    </w:p>
    <w:p w14:paraId="6CBCAA97" w14:textId="77777777" w:rsidR="00323320" w:rsidRPr="00323320" w:rsidRDefault="00323320" w:rsidP="00323320">
      <w:pPr>
        <w:spacing w:after="0"/>
        <w:rPr>
          <w:rFonts w:eastAsia="Calibri" w:cs="Arial"/>
        </w:rPr>
      </w:pPr>
      <w:r w:rsidRPr="00323320">
        <w:rPr>
          <w:rFonts w:eastAsia="Calibri" w:cs="Arial"/>
        </w:rPr>
        <w:t>The Queensland Police Service will work on educating and empowering their members to respect and protect human rights and seek to allocate more resources to strengthen their commitment to human rights. They aim to raise awareness and cultivate a human rights culture within the service.</w:t>
      </w:r>
    </w:p>
    <w:p w14:paraId="1CE948E9" w14:textId="77777777" w:rsidR="00323320" w:rsidRPr="00323320" w:rsidRDefault="00323320" w:rsidP="00323320">
      <w:pPr>
        <w:spacing w:after="0"/>
        <w:rPr>
          <w:rFonts w:eastAsia="Calibri" w:cs="Arial"/>
        </w:rPr>
      </w:pPr>
    </w:p>
    <w:p w14:paraId="2A22FBA9" w14:textId="241BDE58" w:rsidR="000C5396" w:rsidRDefault="00134366" w:rsidP="00323320">
      <w:pPr>
        <w:spacing w:after="0"/>
        <w:rPr>
          <w:rFonts w:eastAsia="Calibri" w:cs="Arial"/>
        </w:rPr>
      </w:pPr>
      <w:r>
        <w:rPr>
          <w:rFonts w:eastAsia="Calibri" w:cs="Arial"/>
        </w:rPr>
        <w:t xml:space="preserve">In future, </w:t>
      </w:r>
      <w:r w:rsidR="008C73FB">
        <w:rPr>
          <w:rFonts w:eastAsia="Calibri" w:cs="Arial"/>
        </w:rPr>
        <w:t xml:space="preserve">the newly established </w:t>
      </w:r>
      <w:r w:rsidR="001C6199">
        <w:rPr>
          <w:rFonts w:eastAsia="Calibri" w:cs="Arial"/>
        </w:rPr>
        <w:t>DYJE</w:t>
      </w:r>
      <w:r w:rsidR="00914D56">
        <w:rPr>
          <w:rFonts w:eastAsia="Calibri" w:cs="Arial"/>
        </w:rPr>
        <w:t>SB</w:t>
      </w:r>
      <w:r w:rsidR="00726A5D">
        <w:rPr>
          <w:rFonts w:eastAsia="Calibri" w:cs="Arial"/>
        </w:rPr>
        <w:t>T</w:t>
      </w:r>
      <w:r w:rsidR="00323320" w:rsidRPr="00323320">
        <w:rPr>
          <w:rFonts w:eastAsia="Calibri" w:cs="Arial"/>
        </w:rPr>
        <w:t xml:space="preserve"> plans to </w:t>
      </w:r>
      <w:r w:rsidR="008C73FB">
        <w:rPr>
          <w:rFonts w:eastAsia="Calibri" w:cs="Arial"/>
        </w:rPr>
        <w:t>establish a Human Rights Committee to guide future implementation strategies</w:t>
      </w:r>
      <w:r w:rsidR="00F90C27">
        <w:rPr>
          <w:rFonts w:eastAsia="Calibri" w:cs="Arial"/>
        </w:rPr>
        <w:t xml:space="preserve">. The Committee will </w:t>
      </w:r>
      <w:r w:rsidR="009F449D">
        <w:rPr>
          <w:rFonts w:eastAsia="Calibri" w:cs="Arial"/>
        </w:rPr>
        <w:t xml:space="preserve">have the </w:t>
      </w:r>
      <w:r w:rsidR="00F90C27">
        <w:rPr>
          <w:rFonts w:eastAsia="Calibri" w:cs="Arial"/>
        </w:rPr>
        <w:t>task</w:t>
      </w:r>
      <w:r w:rsidR="002B47BF">
        <w:rPr>
          <w:rFonts w:eastAsia="Calibri" w:cs="Arial"/>
        </w:rPr>
        <w:t xml:space="preserve"> </w:t>
      </w:r>
      <w:r w:rsidR="00551574">
        <w:rPr>
          <w:rFonts w:eastAsia="Calibri" w:cs="Arial"/>
        </w:rPr>
        <w:t>of</w:t>
      </w:r>
      <w:r w:rsidR="00F90C27">
        <w:rPr>
          <w:rFonts w:eastAsia="Calibri" w:cs="Arial"/>
        </w:rPr>
        <w:t xml:space="preserve"> identifying</w:t>
      </w:r>
      <w:r w:rsidR="00B449A5">
        <w:rPr>
          <w:rFonts w:eastAsia="Calibri" w:cs="Arial"/>
        </w:rPr>
        <w:t xml:space="preserve"> </w:t>
      </w:r>
      <w:r w:rsidR="00F90C27" w:rsidRPr="00F90C27">
        <w:rPr>
          <w:rFonts w:eastAsia="Calibri" w:cs="Arial"/>
        </w:rPr>
        <w:t>implementation challenges and successes to date</w:t>
      </w:r>
      <w:r w:rsidR="008F22B8">
        <w:rPr>
          <w:rFonts w:eastAsia="Calibri" w:cs="Arial"/>
        </w:rPr>
        <w:t>,</w:t>
      </w:r>
      <w:r w:rsidR="00F90C27" w:rsidRPr="00F90C27">
        <w:rPr>
          <w:rFonts w:eastAsia="Calibri" w:cs="Arial"/>
        </w:rPr>
        <w:t xml:space="preserve"> </w:t>
      </w:r>
      <w:r w:rsidR="00C46D88">
        <w:rPr>
          <w:rFonts w:eastAsia="Calibri" w:cs="Arial"/>
        </w:rPr>
        <w:t>as well as</w:t>
      </w:r>
      <w:r w:rsidR="00F90C27" w:rsidRPr="00F90C27">
        <w:rPr>
          <w:rFonts w:eastAsia="Calibri" w:cs="Arial"/>
        </w:rPr>
        <w:t xml:space="preserve"> risks</w:t>
      </w:r>
      <w:r w:rsidR="00C46D88">
        <w:rPr>
          <w:rFonts w:eastAsia="Calibri" w:cs="Arial"/>
        </w:rPr>
        <w:t xml:space="preserve">, </w:t>
      </w:r>
      <w:r w:rsidR="00F90C27" w:rsidRPr="00F90C27">
        <w:rPr>
          <w:rFonts w:eastAsia="Calibri" w:cs="Arial"/>
        </w:rPr>
        <w:t>priorities</w:t>
      </w:r>
      <w:r w:rsidR="00053059">
        <w:rPr>
          <w:rFonts w:eastAsia="Calibri" w:cs="Arial"/>
        </w:rPr>
        <w:t>,</w:t>
      </w:r>
      <w:r w:rsidR="00F90C27" w:rsidRPr="00F90C27">
        <w:rPr>
          <w:rFonts w:eastAsia="Calibri" w:cs="Arial"/>
        </w:rPr>
        <w:t xml:space="preserve"> </w:t>
      </w:r>
      <w:r w:rsidR="00C46D88">
        <w:rPr>
          <w:rFonts w:eastAsia="Calibri" w:cs="Arial"/>
        </w:rPr>
        <w:t>and</w:t>
      </w:r>
      <w:r w:rsidR="00F90C27" w:rsidRPr="00F90C27">
        <w:rPr>
          <w:rFonts w:eastAsia="Calibri" w:cs="Arial"/>
        </w:rPr>
        <w:t xml:space="preserve"> shared future opportunities. Learning from what has been achieved so far will be a priority and include exploring the Department’s internal ‘best practice’ based on experiences to date </w:t>
      </w:r>
      <w:r w:rsidR="006D5910">
        <w:rPr>
          <w:rFonts w:eastAsia="Calibri" w:cs="Arial"/>
        </w:rPr>
        <w:t>of</w:t>
      </w:r>
      <w:r w:rsidR="00F90C27" w:rsidRPr="00F90C27">
        <w:rPr>
          <w:rFonts w:eastAsia="Calibri" w:cs="Arial"/>
        </w:rPr>
        <w:t xml:space="preserve"> policy officers, contract managers, human resource staff</w:t>
      </w:r>
      <w:r w:rsidR="00E458C7">
        <w:rPr>
          <w:rFonts w:eastAsia="Calibri" w:cs="Arial"/>
        </w:rPr>
        <w:t>,</w:t>
      </w:r>
      <w:r w:rsidR="00F90C27" w:rsidRPr="00F90C27">
        <w:rPr>
          <w:rFonts w:eastAsia="Calibri" w:cs="Arial"/>
        </w:rPr>
        <w:t xml:space="preserve"> and frontline workers.</w:t>
      </w:r>
      <w:r w:rsidR="00B77F29">
        <w:rPr>
          <w:rFonts w:eastAsia="Calibri" w:cs="Arial"/>
        </w:rPr>
        <w:t xml:space="preserve"> As part of the Department’s First Nations training strategy, a new digital resource to help small and medium businesses attract and retain Aboriginal and Torres Strait Islander employees</w:t>
      </w:r>
      <w:r w:rsidR="009874BC">
        <w:rPr>
          <w:rFonts w:eastAsia="Calibri" w:cs="Arial"/>
        </w:rPr>
        <w:t xml:space="preserve"> is being created</w:t>
      </w:r>
      <w:r w:rsidR="00B77F29">
        <w:rPr>
          <w:rFonts w:eastAsia="Calibri" w:cs="Arial"/>
        </w:rPr>
        <w:t>.</w:t>
      </w:r>
    </w:p>
    <w:p w14:paraId="34B661A5" w14:textId="77777777" w:rsidR="007C23B1" w:rsidRPr="007F3D16" w:rsidRDefault="007C23B1" w:rsidP="007C23B1">
      <w:pPr>
        <w:pStyle w:val="Heading1"/>
        <w:rPr>
          <w:color w:val="8D361E"/>
        </w:rPr>
      </w:pPr>
      <w:bookmarkStart w:id="123" w:name="_Toc481600900"/>
      <w:bookmarkStart w:id="124" w:name="_Toc117697182"/>
      <w:bookmarkStart w:id="125" w:name="_Toc147757329"/>
      <w:bookmarkStart w:id="126" w:name="_Toc148086950"/>
      <w:r w:rsidRPr="007F3D16">
        <w:rPr>
          <w:color w:val="8D361E"/>
        </w:rPr>
        <w:t>Local government public entities</w:t>
      </w:r>
      <w:bookmarkStart w:id="127" w:name="_Toc56451599"/>
      <w:bookmarkStart w:id="128" w:name="_Toc56452173"/>
      <w:bookmarkStart w:id="129" w:name="_Toc84593902"/>
      <w:bookmarkStart w:id="130" w:name="_Toc85451779"/>
      <w:bookmarkEnd w:id="123"/>
      <w:bookmarkEnd w:id="124"/>
      <w:bookmarkEnd w:id="125"/>
      <w:bookmarkEnd w:id="126"/>
    </w:p>
    <w:p w14:paraId="53CCB954" w14:textId="77777777" w:rsidR="007C23B1" w:rsidRPr="007F3D16" w:rsidRDefault="007C23B1" w:rsidP="007C23B1">
      <w:pPr>
        <w:pStyle w:val="Heading2"/>
        <w:rPr>
          <w:color w:val="8D361E"/>
        </w:rPr>
      </w:pPr>
      <w:bookmarkStart w:id="131" w:name="_Toc85526709"/>
      <w:bookmarkStart w:id="132" w:name="_Toc85787124"/>
      <w:bookmarkStart w:id="133" w:name="_Toc2091934767"/>
      <w:bookmarkStart w:id="134" w:name="_Toc117697183"/>
      <w:bookmarkStart w:id="135" w:name="_Toc117697890"/>
      <w:bookmarkStart w:id="136" w:name="_Toc147757330"/>
      <w:bookmarkStart w:id="137" w:name="_Toc148086951"/>
      <w:r w:rsidRPr="007F3D16">
        <w:rPr>
          <w:color w:val="8D361E"/>
        </w:rPr>
        <w:t>Indicator 1: Education and staff development</w:t>
      </w:r>
      <w:bookmarkEnd w:id="127"/>
      <w:bookmarkEnd w:id="128"/>
      <w:bookmarkEnd w:id="129"/>
      <w:bookmarkEnd w:id="130"/>
      <w:bookmarkEnd w:id="131"/>
      <w:bookmarkEnd w:id="132"/>
      <w:bookmarkEnd w:id="133"/>
      <w:bookmarkEnd w:id="134"/>
      <w:bookmarkEnd w:id="135"/>
      <w:bookmarkEnd w:id="136"/>
      <w:bookmarkEnd w:id="137"/>
    </w:p>
    <w:p w14:paraId="0ABBAFC3" w14:textId="221AE95F" w:rsidR="00A176A7" w:rsidRDefault="00C659A0" w:rsidP="00CD0FAF">
      <w:r>
        <w:t>T</w:t>
      </w:r>
      <w:r w:rsidR="009A0871">
        <w:t>he Commission</w:t>
      </w:r>
      <w:r w:rsidR="003C4A8C">
        <w:t xml:space="preserve"> </w:t>
      </w:r>
      <w:r w:rsidR="00A85989">
        <w:t>surveyed</w:t>
      </w:r>
      <w:r w:rsidR="00CD0FAF">
        <w:t xml:space="preserve"> councils </w:t>
      </w:r>
      <w:r w:rsidR="007704B4">
        <w:t>on</w:t>
      </w:r>
      <w:r w:rsidR="00CD0FAF">
        <w:t xml:space="preserve"> </w:t>
      </w:r>
      <w:r w:rsidR="00DF66F5">
        <w:t xml:space="preserve">the extent to which staff awareness has been raised about </w:t>
      </w:r>
      <w:r w:rsidR="00EE2BD2">
        <w:t>the Human Rights Act</w:t>
      </w:r>
      <w:r w:rsidR="00C93918">
        <w:t xml:space="preserve">, in </w:t>
      </w:r>
      <w:r w:rsidR="00775EA5">
        <w:t>particular</w:t>
      </w:r>
      <w:r w:rsidR="00A176A7">
        <w:t>:</w:t>
      </w:r>
    </w:p>
    <w:p w14:paraId="296A906F" w14:textId="2DDC603D" w:rsidR="00A176A7" w:rsidRDefault="00DF66F5" w:rsidP="009A0871">
      <w:pPr>
        <w:pStyle w:val="Listparagraph-bulleted"/>
      </w:pPr>
      <w:r>
        <w:t>what education and training has been provided</w:t>
      </w:r>
      <w:r w:rsidR="00EF09D8">
        <w:t xml:space="preserve"> </w:t>
      </w:r>
      <w:r w:rsidR="008D59BE">
        <w:t>(noting</w:t>
      </w:r>
      <w:r w:rsidR="00673380">
        <w:t xml:space="preserve"> the </w:t>
      </w:r>
      <w:proofErr w:type="gramStart"/>
      <w:r w:rsidR="00673380">
        <w:t>particular</w:t>
      </w:r>
      <w:r w:rsidR="00EF09D8">
        <w:t xml:space="preserve"> </w:t>
      </w:r>
      <w:r w:rsidR="0057071E">
        <w:t>divisions</w:t>
      </w:r>
      <w:proofErr w:type="gramEnd"/>
      <w:r w:rsidR="0057071E">
        <w:t xml:space="preserve"> or </w:t>
      </w:r>
      <w:r w:rsidR="00EF09D8">
        <w:t>work units</w:t>
      </w:r>
      <w:r w:rsidR="008D59BE">
        <w:t xml:space="preserve"> targeted</w:t>
      </w:r>
      <w:r w:rsidR="00E76BB7">
        <w:t>)</w:t>
      </w:r>
    </w:p>
    <w:p w14:paraId="1BCE0109" w14:textId="2429BB71" w:rsidR="005D73C5" w:rsidRDefault="005D73C5" w:rsidP="009A0871">
      <w:pPr>
        <w:pStyle w:val="Listparagraph-bulleted"/>
      </w:pPr>
      <w:r>
        <w:t>what</w:t>
      </w:r>
      <w:r w:rsidR="00CC1143">
        <w:t xml:space="preserve"> delivery m</w:t>
      </w:r>
      <w:r w:rsidR="6D7508E0">
        <w:t>ethod</w:t>
      </w:r>
      <w:r w:rsidR="00CC1143">
        <w:t xml:space="preserve"> </w:t>
      </w:r>
      <w:r w:rsidR="00A85989">
        <w:t xml:space="preserve">was </w:t>
      </w:r>
      <w:r w:rsidR="00E76BB7">
        <w:t xml:space="preserve">used </w:t>
      </w:r>
      <w:r w:rsidR="00CC1143">
        <w:t>(online, face-to-face etc)</w:t>
      </w:r>
    </w:p>
    <w:p w14:paraId="0FF80BCB" w14:textId="7A64C605" w:rsidR="00A85989" w:rsidRDefault="00FF23C3" w:rsidP="009A0871">
      <w:pPr>
        <w:pStyle w:val="Listparagraph-bulleted"/>
      </w:pPr>
      <w:r>
        <w:lastRenderedPageBreak/>
        <w:t xml:space="preserve">whether </w:t>
      </w:r>
      <w:r w:rsidR="3126850A">
        <w:t>human rights content</w:t>
      </w:r>
      <w:r>
        <w:t xml:space="preserve"> has been incorporated into induction training</w:t>
      </w:r>
      <w:r w:rsidR="005F658F">
        <w:t xml:space="preserve"> and </w:t>
      </w:r>
      <w:r w:rsidR="00EF09D8">
        <w:t>ongoing professional development for staff</w:t>
      </w:r>
    </w:p>
    <w:p w14:paraId="20CF1A46" w14:textId="56564491" w:rsidR="004E57BA" w:rsidRDefault="00CC1143" w:rsidP="00C41F2C">
      <w:pPr>
        <w:pStyle w:val="Listparagraph-bulleted"/>
      </w:pPr>
      <w:r>
        <w:t xml:space="preserve">whether </w:t>
      </w:r>
      <w:r w:rsidR="00A85989">
        <w:t xml:space="preserve">they provide </w:t>
      </w:r>
      <w:r w:rsidR="00AD3F97">
        <w:t xml:space="preserve">examples to tailor the training to </w:t>
      </w:r>
      <w:r w:rsidR="02AE3DE3">
        <w:t xml:space="preserve">the </w:t>
      </w:r>
      <w:proofErr w:type="gramStart"/>
      <w:r w:rsidR="00AD3F97">
        <w:t xml:space="preserve">particular </w:t>
      </w:r>
      <w:r w:rsidR="6C6B0244">
        <w:t>context</w:t>
      </w:r>
      <w:proofErr w:type="gramEnd"/>
      <w:r w:rsidR="28B0015B">
        <w:t>.</w:t>
      </w:r>
    </w:p>
    <w:p w14:paraId="6BB11073" w14:textId="105B1D98" w:rsidR="004E57BA" w:rsidRPr="00655988" w:rsidRDefault="000C385C" w:rsidP="00C41F2C">
      <w:pPr>
        <w:pStyle w:val="Heading3"/>
        <w:rPr>
          <w:color w:val="8D361E"/>
        </w:rPr>
      </w:pPr>
      <w:r>
        <w:rPr>
          <w:color w:val="8D361E"/>
        </w:rPr>
        <w:t>Internal a</w:t>
      </w:r>
      <w:r w:rsidR="004E57BA" w:rsidRPr="00655988">
        <w:rPr>
          <w:color w:val="8D361E"/>
        </w:rPr>
        <w:t>warenes</w:t>
      </w:r>
      <w:r w:rsidR="00DC4F80" w:rsidRPr="00655988">
        <w:rPr>
          <w:color w:val="8D361E"/>
        </w:rPr>
        <w:t xml:space="preserve">s raising </w:t>
      </w:r>
    </w:p>
    <w:p w14:paraId="61792FF7" w14:textId="08DFE958" w:rsidR="000A5255" w:rsidRDefault="00C41F2C" w:rsidP="004E57BA">
      <w:pPr>
        <w:pStyle w:val="Listparagraph-bulleted"/>
        <w:numPr>
          <w:ilvl w:val="0"/>
          <w:numId w:val="0"/>
        </w:numPr>
      </w:pPr>
      <w:r>
        <w:t xml:space="preserve">In the reporting period, </w:t>
      </w:r>
      <w:r w:rsidR="004E57BA">
        <w:t>Brisbane City Council, Sunshine Coast Council, Ipswich City Council, and Logan City Council have raised staff awareness through various means, including online training, communication through intranet/internet, and targeted awareness campaigns.</w:t>
      </w:r>
    </w:p>
    <w:p w14:paraId="1D105387" w14:textId="4D8D1148" w:rsidR="004E57BA" w:rsidRDefault="004E57BA" w:rsidP="00DC4F80">
      <w:r>
        <w:t>Flinders Shire Council plans to raise staff awareness through a new Human Rights Policy, but no specific actions have been reported yet.</w:t>
      </w:r>
    </w:p>
    <w:p w14:paraId="0600393C" w14:textId="6A3B06E7" w:rsidR="00B667AC" w:rsidRPr="00655988" w:rsidRDefault="00CD5AAC" w:rsidP="00CD5AAC">
      <w:pPr>
        <w:pStyle w:val="Heading3"/>
        <w:rPr>
          <w:color w:val="8D361E"/>
        </w:rPr>
      </w:pPr>
      <w:r w:rsidRPr="00655988">
        <w:rPr>
          <w:color w:val="8D361E"/>
        </w:rPr>
        <w:t xml:space="preserve">Education and training programs </w:t>
      </w:r>
    </w:p>
    <w:p w14:paraId="3F426590" w14:textId="18D6D742" w:rsidR="009A733D" w:rsidRDefault="009A733D" w:rsidP="009A733D">
      <w:r>
        <w:t xml:space="preserve">Most councils include human rights in induction training for new staff. </w:t>
      </w:r>
      <w:r w:rsidR="001736D7">
        <w:t>Most c</w:t>
      </w:r>
      <w:r>
        <w:t xml:space="preserve">ouncils deliver training online, </w:t>
      </w:r>
      <w:r w:rsidR="00C320A8">
        <w:t>while</w:t>
      </w:r>
      <w:r>
        <w:t xml:space="preserve"> Brisbane City Council </w:t>
      </w:r>
      <w:r w:rsidR="00981E75">
        <w:t xml:space="preserve">and </w:t>
      </w:r>
      <w:r w:rsidR="004D7CE9">
        <w:t xml:space="preserve">City of </w:t>
      </w:r>
      <w:r w:rsidR="00640A21">
        <w:t xml:space="preserve">Gold Coast </w:t>
      </w:r>
      <w:r>
        <w:t xml:space="preserve">incorporate some in-person training in a hybrid approach. </w:t>
      </w:r>
      <w:r w:rsidR="001A6DE3">
        <w:t xml:space="preserve">At </w:t>
      </w:r>
      <w:r w:rsidR="004D7CE9">
        <w:t>City of</w:t>
      </w:r>
      <w:r w:rsidR="001A6DE3">
        <w:t xml:space="preserve"> Gold Coast, employees can choose online, in person </w:t>
      </w:r>
      <w:r w:rsidR="00944C14">
        <w:t>–</w:t>
      </w:r>
      <w:r w:rsidR="00F03C00">
        <w:t xml:space="preserve"> </w:t>
      </w:r>
      <w:r w:rsidR="001A6DE3">
        <w:t xml:space="preserve">in a training room or in their workplace </w:t>
      </w:r>
      <w:r w:rsidR="003F667D">
        <w:t>–</w:t>
      </w:r>
      <w:r w:rsidR="001A6DE3">
        <w:t xml:space="preserve"> to ensure that the approach </w:t>
      </w:r>
      <w:r w:rsidR="000E7301">
        <w:t xml:space="preserve">to training </w:t>
      </w:r>
      <w:r w:rsidR="001A6DE3">
        <w:t>is modern and flexible.</w:t>
      </w:r>
    </w:p>
    <w:p w14:paraId="050B4986" w14:textId="050CCBC8" w:rsidR="004E57BA" w:rsidRDefault="00B667AC" w:rsidP="00D047A5">
      <w:r>
        <w:t xml:space="preserve">Brisbane City Council and Sunshine Coast Council </w:t>
      </w:r>
      <w:r w:rsidR="009A733D">
        <w:t xml:space="preserve">provided </w:t>
      </w:r>
      <w:r>
        <w:t>human rights training tailored</w:t>
      </w:r>
      <w:r w:rsidR="00E82471">
        <w:t xml:space="preserve"> to the local government context</w:t>
      </w:r>
      <w:r>
        <w:t>. This includes examples specific to their councils to illustrate how to put human rights into practice.</w:t>
      </w:r>
      <w:r w:rsidR="004C0CCC">
        <w:t xml:space="preserve"> </w:t>
      </w:r>
      <w:r>
        <w:t>Ipswich City Council conducted online training with tailored video scenarios</w:t>
      </w:r>
      <w:r w:rsidR="004C0CCC">
        <w:t xml:space="preserve">. </w:t>
      </w:r>
      <w:r>
        <w:t>Logan City Council offers a comprehensive training program that includes various resources, fact sheets, and workshops.</w:t>
      </w:r>
    </w:p>
    <w:p w14:paraId="4F31369A" w14:textId="3B353C67" w:rsidR="0079626C" w:rsidRDefault="0079626C" w:rsidP="00D047A5">
      <w:r>
        <w:t xml:space="preserve">At </w:t>
      </w:r>
      <w:r w:rsidR="004D7CE9">
        <w:t xml:space="preserve">City of </w:t>
      </w:r>
      <w:r>
        <w:t xml:space="preserve">Gold Coast, </w:t>
      </w:r>
      <w:r w:rsidR="00B00006">
        <w:t xml:space="preserve">training focussed on </w:t>
      </w:r>
      <w:r w:rsidR="001B4423">
        <w:t xml:space="preserve">staff </w:t>
      </w:r>
      <w:r w:rsidR="00B00006">
        <w:t>who work with members of the public</w:t>
      </w:r>
      <w:r w:rsidR="00FE5BDD">
        <w:t xml:space="preserve">, as well as those who </w:t>
      </w:r>
      <w:r w:rsidR="00BD16A5">
        <w:t>deal with investigations and disciplinary procedures. These work units have been provided with resources and checklists to assist in human rights considerations in their case management.</w:t>
      </w:r>
    </w:p>
    <w:p w14:paraId="147B5928" w14:textId="3C636703" w:rsidR="00AF4FA1" w:rsidRPr="004C0CCC" w:rsidRDefault="0039597E" w:rsidP="004C0CCC">
      <w:r>
        <w:t>C</w:t>
      </w:r>
      <w:r w:rsidR="00DE127D">
        <w:t xml:space="preserve">ouncils </w:t>
      </w:r>
      <w:r>
        <w:t xml:space="preserve">indicated that they </w:t>
      </w:r>
      <w:r w:rsidR="00DE127D">
        <w:t xml:space="preserve">collect feedback on their training, and this feedback is used to improve training and resources. </w:t>
      </w:r>
      <w:r w:rsidR="00C7779B">
        <w:t xml:space="preserve">For instance, </w:t>
      </w:r>
      <w:r w:rsidR="00DE127D">
        <w:t xml:space="preserve">Logan City Council </w:t>
      </w:r>
      <w:r w:rsidR="00D21617">
        <w:t>reported</w:t>
      </w:r>
      <w:r w:rsidR="00DE127D">
        <w:t xml:space="preserve"> that they emphasise an open dialogue with relevant branches to ensure resources and training meet staff needs.</w:t>
      </w:r>
    </w:p>
    <w:p w14:paraId="2D42D0A3" w14:textId="77777777" w:rsidR="0051082D" w:rsidRDefault="00C057C9" w:rsidP="0051082D">
      <w:r>
        <w:t>Responses</w:t>
      </w:r>
      <w:r w:rsidR="00A85DE0">
        <w:t xml:space="preserve"> to the survey did not provide a clear picture of the percentage of staff members who had received human rights training</w:t>
      </w:r>
      <w:r w:rsidR="0051082D">
        <w:t>, but councils reported that:</w:t>
      </w:r>
    </w:p>
    <w:p w14:paraId="20C8F196" w14:textId="045B0620" w:rsidR="00CD0823" w:rsidRDefault="0042716E" w:rsidP="0051082D">
      <w:pPr>
        <w:pStyle w:val="Listparagraph-bulleted"/>
      </w:pPr>
      <w:r>
        <w:t>A</w:t>
      </w:r>
      <w:r w:rsidR="00CD0823">
        <w:t xml:space="preserve">ll work areas </w:t>
      </w:r>
      <w:r w:rsidR="007715C3">
        <w:t xml:space="preserve">at Brisbane City Council </w:t>
      </w:r>
      <w:r w:rsidR="00CD0823">
        <w:t>have access to tailored and in-person human rights training on an annual basis.</w:t>
      </w:r>
    </w:p>
    <w:p w14:paraId="09168CC5" w14:textId="2DE77FC6" w:rsidR="007715C3" w:rsidRDefault="007715C3" w:rsidP="00CD0823">
      <w:pPr>
        <w:pStyle w:val="Listparagraph-bulleted"/>
      </w:pPr>
      <w:r>
        <w:t xml:space="preserve">Sunshine Coast Council </w:t>
      </w:r>
      <w:r w:rsidR="00184C45">
        <w:t>reported</w:t>
      </w:r>
      <w:r>
        <w:t xml:space="preserve"> </w:t>
      </w:r>
      <w:r w:rsidR="00CD0823">
        <w:t xml:space="preserve">an increase of approximately 2% </w:t>
      </w:r>
      <w:r w:rsidR="00184C45">
        <w:t>in</w:t>
      </w:r>
      <w:r w:rsidR="00CD0823">
        <w:t xml:space="preserve"> employees undertaking training.</w:t>
      </w:r>
    </w:p>
    <w:p w14:paraId="040E5505" w14:textId="251D8DDF" w:rsidR="007715C3" w:rsidRDefault="007715C3" w:rsidP="00CD0823">
      <w:pPr>
        <w:pStyle w:val="Listparagraph-bulleted"/>
      </w:pPr>
      <w:r>
        <w:t xml:space="preserve">Ipswich City Council </w:t>
      </w:r>
      <w:r w:rsidR="00184C45">
        <w:t xml:space="preserve">reported that </w:t>
      </w:r>
      <w:r w:rsidR="00284A9C">
        <w:t xml:space="preserve">92% of </w:t>
      </w:r>
      <w:r w:rsidR="00CD0823">
        <w:t>employees have completed the Human Rights Act module.</w:t>
      </w:r>
    </w:p>
    <w:p w14:paraId="7210FF7E" w14:textId="25910E57" w:rsidR="00E07438" w:rsidRDefault="00583318" w:rsidP="00CD0823">
      <w:pPr>
        <w:pStyle w:val="Listparagraph-bulleted"/>
      </w:pPr>
      <w:r>
        <w:t xml:space="preserve">City of </w:t>
      </w:r>
      <w:r w:rsidR="006E2800">
        <w:t xml:space="preserve">Gold Coast </w:t>
      </w:r>
      <w:r w:rsidR="00D158C5">
        <w:t xml:space="preserve">reported that </w:t>
      </w:r>
      <w:r w:rsidR="00E07438">
        <w:t xml:space="preserve">all new employees receive </w:t>
      </w:r>
      <w:proofErr w:type="gramStart"/>
      <w:r w:rsidR="00E07438">
        <w:t>training</w:t>
      </w:r>
      <w:proofErr w:type="gramEnd"/>
      <w:r w:rsidR="00E07438">
        <w:t xml:space="preserve"> </w:t>
      </w:r>
      <w:r w:rsidR="00754708">
        <w:t xml:space="preserve">and </w:t>
      </w:r>
      <w:r w:rsidR="00CB4BAA">
        <w:t xml:space="preserve">it is mandatory for all employees to </w:t>
      </w:r>
      <w:r w:rsidR="00815BDC">
        <w:t xml:space="preserve">complete </w:t>
      </w:r>
      <w:r w:rsidR="00C97FF2">
        <w:t>the training annually.</w:t>
      </w:r>
    </w:p>
    <w:p w14:paraId="06BFC2E0" w14:textId="48DFF699" w:rsidR="00AF4FA1" w:rsidRDefault="00DF4D13" w:rsidP="00D047A5">
      <w:pPr>
        <w:pStyle w:val="Listparagraph-bulleted"/>
      </w:pPr>
      <w:r>
        <w:lastRenderedPageBreak/>
        <w:t xml:space="preserve">Logan City Council reported </w:t>
      </w:r>
      <w:r w:rsidR="00DF417F">
        <w:t xml:space="preserve">that </w:t>
      </w:r>
      <w:r w:rsidR="00CD0823">
        <w:t>training is mandatory for all employees as part of their induction.</w:t>
      </w:r>
    </w:p>
    <w:p w14:paraId="324963EA" w14:textId="77777777" w:rsidR="0076387A" w:rsidRPr="007F3D16" w:rsidRDefault="0076387A" w:rsidP="0076387A">
      <w:pPr>
        <w:pStyle w:val="Heading2"/>
        <w:rPr>
          <w:color w:val="8D361E"/>
        </w:rPr>
      </w:pPr>
      <w:bookmarkStart w:id="138" w:name="_Toc56451600"/>
      <w:bookmarkStart w:id="139" w:name="_Toc56452174"/>
      <w:bookmarkStart w:id="140" w:name="_Toc84593903"/>
      <w:bookmarkStart w:id="141" w:name="_Toc85451780"/>
      <w:bookmarkStart w:id="142" w:name="_Toc85526710"/>
      <w:bookmarkStart w:id="143" w:name="_Toc85787125"/>
      <w:bookmarkStart w:id="144" w:name="_Toc1969349879"/>
      <w:bookmarkStart w:id="145" w:name="_Toc117697184"/>
      <w:bookmarkStart w:id="146" w:name="_Toc117697891"/>
      <w:bookmarkStart w:id="147" w:name="_Toc147757331"/>
      <w:bookmarkStart w:id="148" w:name="_Toc148086952"/>
      <w:r w:rsidRPr="007F3D16">
        <w:rPr>
          <w:color w:val="8D361E"/>
        </w:rPr>
        <w:t>Indicator 2: Community consultation and engagement</w:t>
      </w:r>
      <w:bookmarkEnd w:id="138"/>
      <w:bookmarkEnd w:id="139"/>
      <w:bookmarkEnd w:id="140"/>
      <w:bookmarkEnd w:id="141"/>
      <w:bookmarkEnd w:id="142"/>
      <w:bookmarkEnd w:id="143"/>
      <w:bookmarkEnd w:id="144"/>
      <w:bookmarkEnd w:id="145"/>
      <w:bookmarkEnd w:id="146"/>
      <w:bookmarkEnd w:id="147"/>
      <w:bookmarkEnd w:id="148"/>
    </w:p>
    <w:p w14:paraId="3D08489F" w14:textId="37A7E687" w:rsidR="00AF2296" w:rsidRDefault="00077EDC" w:rsidP="00C60B82">
      <w:r>
        <w:t>The Commission</w:t>
      </w:r>
      <w:r w:rsidR="00891670">
        <w:t xml:space="preserve"> </w:t>
      </w:r>
      <w:r w:rsidR="0039276E">
        <w:t>asked councils whether community consultation</w:t>
      </w:r>
      <w:r w:rsidR="0086669E">
        <w:t xml:space="preserve"> and engagement about human rights</w:t>
      </w:r>
      <w:r w:rsidR="00CB72B3">
        <w:t xml:space="preserve"> had been conducted</w:t>
      </w:r>
      <w:r w:rsidR="0086669E">
        <w:t>, or information provided to the community about human rights.</w:t>
      </w:r>
      <w:r w:rsidR="0039276E">
        <w:t xml:space="preserve"> </w:t>
      </w:r>
    </w:p>
    <w:p w14:paraId="5A02343C" w14:textId="2DC6BD02" w:rsidR="00131DAA" w:rsidRDefault="00CE663A" w:rsidP="00131DAA">
      <w:r>
        <w:t>The</w:t>
      </w:r>
      <w:r w:rsidR="00131DAA">
        <w:t xml:space="preserve"> councils who responded to the survey reported that they have engaged with various stakeholders and community members to promote and protect human rights.</w:t>
      </w:r>
      <w:r w:rsidR="00455BA4">
        <w:t xml:space="preserve"> Flinders Shire Council reported that they had not </w:t>
      </w:r>
      <w:proofErr w:type="gramStart"/>
      <w:r w:rsidR="00455BA4">
        <w:t>taken action</w:t>
      </w:r>
      <w:proofErr w:type="gramEnd"/>
      <w:r w:rsidR="00455BA4">
        <w:t xml:space="preserve"> on community consultation or engagement about human rights but </w:t>
      </w:r>
      <w:r w:rsidR="0024368C">
        <w:t>are</w:t>
      </w:r>
      <w:r w:rsidR="00455BA4">
        <w:t xml:space="preserve"> developing a plan </w:t>
      </w:r>
      <w:r w:rsidR="002E3F0D">
        <w:t>for</w:t>
      </w:r>
      <w:r w:rsidR="000B78A2">
        <w:t xml:space="preserve"> implementation</w:t>
      </w:r>
      <w:r w:rsidR="00455BA4">
        <w:t xml:space="preserve"> in the upcoming financial year.</w:t>
      </w:r>
    </w:p>
    <w:p w14:paraId="099B9998" w14:textId="50AE6C7D" w:rsidR="00DE298D" w:rsidRDefault="00DE298D" w:rsidP="00DE298D">
      <w:r>
        <w:t xml:space="preserve">Most </w:t>
      </w:r>
      <w:r w:rsidR="00CE663A">
        <w:t>of the surveyed</w:t>
      </w:r>
      <w:r>
        <w:t xml:space="preserve"> councils have dedicated webpages or platforms to provide information to the community about human rights, including how to make complaints</w:t>
      </w:r>
      <w:r w:rsidR="00F023AD">
        <w:t>,</w:t>
      </w:r>
      <w:r>
        <w:t xml:space="preserve"> and the purpose of human rights legislation. Information dissemination includes materials, campaigns, and web content to educate the public about human rights.</w:t>
      </w:r>
    </w:p>
    <w:p w14:paraId="1FBC9A24" w14:textId="0DA57BEF" w:rsidR="00ED45A6" w:rsidRDefault="00A93A1A" w:rsidP="00DE298D">
      <w:r>
        <w:t xml:space="preserve">City of </w:t>
      </w:r>
      <w:r w:rsidR="00ED45A6">
        <w:t xml:space="preserve">Gold Coast </w:t>
      </w:r>
      <w:r w:rsidR="00ED45A6" w:rsidRPr="00ED45A6">
        <w:t>updated its Community Engagement Policy to ensure</w:t>
      </w:r>
      <w:r w:rsidR="00ED45A6">
        <w:t xml:space="preserve"> </w:t>
      </w:r>
      <w:r w:rsidR="00ED45A6" w:rsidRPr="00ED45A6">
        <w:t xml:space="preserve">that the Act was included as relevant legislation </w:t>
      </w:r>
      <w:r w:rsidR="004335F6">
        <w:t xml:space="preserve">that has an </w:t>
      </w:r>
      <w:r w:rsidR="00ED45A6" w:rsidRPr="00ED45A6">
        <w:t>impact</w:t>
      </w:r>
      <w:r w:rsidR="004335F6">
        <w:t xml:space="preserve"> on</w:t>
      </w:r>
      <w:r w:rsidR="00ED45A6" w:rsidRPr="00ED45A6">
        <w:t xml:space="preserve"> how Council engages with the community.</w:t>
      </w:r>
      <w:r w:rsidR="002469CF">
        <w:t xml:space="preserve"> </w:t>
      </w:r>
      <w:r w:rsidR="002469CF" w:rsidRPr="002469CF">
        <w:t xml:space="preserve">Council’s Equitable Access Policy and Accessible and Inclusive City Action Plan 2020-2025 affirm </w:t>
      </w:r>
      <w:r w:rsidR="002469CF">
        <w:t>its</w:t>
      </w:r>
      <w:r w:rsidR="002469CF" w:rsidRPr="002469CF">
        <w:t xml:space="preserve"> commitment to improving accessibility and inclusion for all residents and visitors.</w:t>
      </w:r>
    </w:p>
    <w:p w14:paraId="530B8FA7" w14:textId="52285462" w:rsidR="001A6F33" w:rsidRDefault="001A6F33" w:rsidP="00DE298D">
      <w:r>
        <w:t>Brisbane City Council has the benefit of a Senior Human Rights Officer who undert</w:t>
      </w:r>
      <w:r w:rsidR="005330EF">
        <w:t>ook</w:t>
      </w:r>
      <w:r>
        <w:t xml:space="preserve"> </w:t>
      </w:r>
      <w:r w:rsidR="00D72134">
        <w:t xml:space="preserve">internal and external engagement activities in the </w:t>
      </w:r>
      <w:r w:rsidR="000E4CB6">
        <w:t>financial</w:t>
      </w:r>
      <w:r w:rsidR="00D72134">
        <w:t xml:space="preserve"> year. </w:t>
      </w:r>
      <w:r w:rsidR="000E4CB6">
        <w:t>For instance, they attended Homeless Connect in May 2023</w:t>
      </w:r>
      <w:r w:rsidR="00C719F2">
        <w:t>,</w:t>
      </w:r>
      <w:r w:rsidR="0055601A">
        <w:t xml:space="preserve"> met with Brisbane residents experiencing housing </w:t>
      </w:r>
      <w:r w:rsidR="00BC4648">
        <w:t xml:space="preserve">insecurity, and </w:t>
      </w:r>
      <w:r w:rsidR="00B11AF3">
        <w:t>referred</w:t>
      </w:r>
      <w:r w:rsidR="00D96F66">
        <w:t xml:space="preserve"> </w:t>
      </w:r>
      <w:r w:rsidR="00ED245F">
        <w:t xml:space="preserve">residents who had experienced racism </w:t>
      </w:r>
      <w:r w:rsidR="005D1FEB">
        <w:t>to</w:t>
      </w:r>
      <w:r w:rsidR="00ED245F">
        <w:t xml:space="preserve"> the </w:t>
      </w:r>
      <w:r w:rsidR="0093331F">
        <w:t>racism reporting</w:t>
      </w:r>
      <w:r w:rsidR="00F8626E">
        <w:t xml:space="preserve"> tool and information</w:t>
      </w:r>
      <w:r w:rsidR="00DB2950">
        <w:t xml:space="preserve"> </w:t>
      </w:r>
      <w:r w:rsidR="009E5BB5">
        <w:t xml:space="preserve">on </w:t>
      </w:r>
      <w:r w:rsidR="0013237A">
        <w:t>the Commission’s website</w:t>
      </w:r>
      <w:r w:rsidR="00F8626E">
        <w:t>.</w:t>
      </w:r>
    </w:p>
    <w:p w14:paraId="040CCB58" w14:textId="4B156FE3" w:rsidR="000556BF" w:rsidRDefault="00D14BC0" w:rsidP="00DE298D">
      <w:r>
        <w:t>Sunshine Coast Council</w:t>
      </w:r>
      <w:r w:rsidR="00B602BD">
        <w:t xml:space="preserve"> </w:t>
      </w:r>
      <w:r w:rsidR="00D52956">
        <w:t>instanced</w:t>
      </w:r>
      <w:r w:rsidR="00D1425B">
        <w:t xml:space="preserve"> community engagement activities that ‘embody the protection and promotion of human rights for our community.’</w:t>
      </w:r>
      <w:r>
        <w:t xml:space="preserve"> </w:t>
      </w:r>
      <w:r w:rsidR="00B13D1A" w:rsidRPr="00B13D1A">
        <w:t>These include</w:t>
      </w:r>
      <w:r w:rsidR="00557529">
        <w:t>d</w:t>
      </w:r>
      <w:r w:rsidR="001B0FA3">
        <w:t>:</w:t>
      </w:r>
      <w:r w:rsidR="00B13D1A" w:rsidRPr="00B13D1A">
        <w:t xml:space="preserve"> providing alternative transport options for older people and </w:t>
      </w:r>
      <w:r w:rsidR="007E1443">
        <w:t>people</w:t>
      </w:r>
      <w:r w:rsidR="00B13D1A" w:rsidRPr="00B13D1A">
        <w:t xml:space="preserve"> with disabilities, promoting health and activity through the Healthy Sunshine Coast program, improving beach accessibility with equipment like beach matting and wheelchairs, and implementing a mobility mapping project. </w:t>
      </w:r>
      <w:r w:rsidR="007E1443">
        <w:t>T</w:t>
      </w:r>
      <w:r w:rsidR="00B13D1A" w:rsidRPr="00B13D1A">
        <w:t xml:space="preserve">he Council is </w:t>
      </w:r>
      <w:r w:rsidR="007E1443">
        <w:t xml:space="preserve">also </w:t>
      </w:r>
      <w:r w:rsidR="00B13D1A" w:rsidRPr="00B13D1A">
        <w:t>partnering with community organi</w:t>
      </w:r>
      <w:r w:rsidR="000556BF">
        <w:t>s</w:t>
      </w:r>
      <w:r w:rsidR="00B13D1A" w:rsidRPr="00B13D1A">
        <w:t xml:space="preserve">ations to address homelessness and </w:t>
      </w:r>
      <w:r w:rsidR="00463E2E">
        <w:t xml:space="preserve">is </w:t>
      </w:r>
      <w:r w:rsidR="00B13D1A" w:rsidRPr="00B13D1A">
        <w:t>fostering diversity and inclusi</w:t>
      </w:r>
      <w:r w:rsidR="00EF74FA">
        <w:t>on</w:t>
      </w:r>
      <w:r w:rsidR="00B13D1A" w:rsidRPr="00B13D1A">
        <w:t xml:space="preserve"> within its workforce and the broader Sunshine Coast region, as demonstrated by its participation in events </w:t>
      </w:r>
      <w:r w:rsidR="00302017">
        <w:t>such as</w:t>
      </w:r>
      <w:r w:rsidR="00B13D1A" w:rsidRPr="00B13D1A">
        <w:t xml:space="preserve"> the Sunshine Coast Mardi Gras.</w:t>
      </w:r>
    </w:p>
    <w:p w14:paraId="7EE3DE67" w14:textId="4FF84FBA" w:rsidR="00503F0B" w:rsidRDefault="00503F0B" w:rsidP="00DE298D">
      <w:r>
        <w:t>Logan City Council reported that they engage in</w:t>
      </w:r>
      <w:r w:rsidRPr="00503F0B">
        <w:t xml:space="preserve"> ongoing consultation in response to </w:t>
      </w:r>
      <w:r w:rsidR="00993D23">
        <w:t xml:space="preserve">community </w:t>
      </w:r>
      <w:r w:rsidRPr="00503F0B">
        <w:t>feedback, particularly for disability inclusion.</w:t>
      </w:r>
      <w:r w:rsidR="000F378C">
        <w:t xml:space="preserve"> </w:t>
      </w:r>
      <w:proofErr w:type="gramStart"/>
      <w:r w:rsidR="00C23FAC">
        <w:t>In the course of</w:t>
      </w:r>
      <w:proofErr w:type="gramEnd"/>
      <w:r w:rsidR="00C23FAC">
        <w:t xml:space="preserve"> </w:t>
      </w:r>
      <w:r w:rsidR="00F40111">
        <w:t>c</w:t>
      </w:r>
      <w:r w:rsidR="000F378C">
        <w:t>onsultation</w:t>
      </w:r>
      <w:r w:rsidR="00F40111">
        <w:t>s</w:t>
      </w:r>
      <w:r w:rsidR="000F378C">
        <w:t xml:space="preserve"> to create </w:t>
      </w:r>
      <w:r w:rsidR="00F40111">
        <w:t>Council’s</w:t>
      </w:r>
      <w:r w:rsidR="000F378C">
        <w:t xml:space="preserve"> 2023-25 Disability Action Plan</w:t>
      </w:r>
      <w:r w:rsidR="0076197C">
        <w:t>,</w:t>
      </w:r>
      <w:r w:rsidR="005D2A7C">
        <w:t xml:space="preserve"> </w:t>
      </w:r>
      <w:r w:rsidR="008E40A8">
        <w:t xml:space="preserve">an agreement </w:t>
      </w:r>
      <w:r w:rsidR="00453D60">
        <w:t xml:space="preserve">was reached </w:t>
      </w:r>
      <w:r w:rsidR="008E40A8">
        <w:t xml:space="preserve">to consult </w:t>
      </w:r>
      <w:r w:rsidR="005F4093">
        <w:t>broadly in future</w:t>
      </w:r>
      <w:r w:rsidR="008E40A8">
        <w:t xml:space="preserve"> </w:t>
      </w:r>
      <w:r w:rsidR="005F4093">
        <w:t>when developing new facilities, upgrading existing facilities</w:t>
      </w:r>
      <w:r w:rsidR="00E90684">
        <w:t>,</w:t>
      </w:r>
      <w:r w:rsidR="005F4093">
        <w:t xml:space="preserve"> and reviewing major projects.</w:t>
      </w:r>
    </w:p>
    <w:p w14:paraId="2F254D20" w14:textId="77777777" w:rsidR="00A43865" w:rsidRPr="007F3D16" w:rsidRDefault="00A43865" w:rsidP="00A43865">
      <w:pPr>
        <w:pStyle w:val="Heading2"/>
        <w:rPr>
          <w:color w:val="8D361E"/>
        </w:rPr>
      </w:pPr>
      <w:bookmarkStart w:id="149" w:name="_Toc56451601"/>
      <w:bookmarkStart w:id="150" w:name="_Toc56452175"/>
      <w:bookmarkStart w:id="151" w:name="_Toc84593904"/>
      <w:bookmarkStart w:id="152" w:name="_Toc85451781"/>
      <w:bookmarkStart w:id="153" w:name="_Toc85526711"/>
      <w:bookmarkStart w:id="154" w:name="_Toc85787126"/>
      <w:bookmarkStart w:id="155" w:name="_Toc117697185"/>
      <w:bookmarkStart w:id="156" w:name="_Toc117697892"/>
      <w:bookmarkStart w:id="157" w:name="_Toc147757332"/>
      <w:bookmarkStart w:id="158" w:name="_Toc148086953"/>
      <w:bookmarkStart w:id="159" w:name="_Toc1344436283"/>
      <w:r w:rsidRPr="007F3D16">
        <w:rPr>
          <w:color w:val="8D361E"/>
        </w:rPr>
        <w:lastRenderedPageBreak/>
        <w:t>Indicator 3: Awareness-raising and support for related entities</w:t>
      </w:r>
      <w:bookmarkEnd w:id="149"/>
      <w:bookmarkEnd w:id="150"/>
      <w:bookmarkEnd w:id="151"/>
      <w:bookmarkEnd w:id="152"/>
      <w:bookmarkEnd w:id="153"/>
      <w:bookmarkEnd w:id="154"/>
      <w:bookmarkEnd w:id="155"/>
      <w:bookmarkEnd w:id="156"/>
      <w:bookmarkEnd w:id="157"/>
      <w:bookmarkEnd w:id="158"/>
      <w:r w:rsidRPr="007F3D16">
        <w:rPr>
          <w:color w:val="8D361E"/>
        </w:rPr>
        <w:t xml:space="preserve"> </w:t>
      </w:r>
      <w:bookmarkEnd w:id="159"/>
    </w:p>
    <w:p w14:paraId="3B5A08BF" w14:textId="652ED076" w:rsidR="002B6DA7" w:rsidRDefault="00077EDC" w:rsidP="002B6DA7">
      <w:r>
        <w:t>The Commission</w:t>
      </w:r>
      <w:r w:rsidR="002B6DA7">
        <w:t xml:space="preserve"> asked councils about the extent to which they had raised awareness about the Human Rights Act with contractors </w:t>
      </w:r>
      <w:r w:rsidR="00F12828">
        <w:t>they engage to deliver services</w:t>
      </w:r>
      <w:r w:rsidR="6D559209">
        <w:t>,</w:t>
      </w:r>
      <w:r w:rsidR="00F12828">
        <w:t xml:space="preserve"> and </w:t>
      </w:r>
      <w:r w:rsidR="587778A5">
        <w:t>how they have encouraged</w:t>
      </w:r>
      <w:r w:rsidR="00F12828">
        <w:t xml:space="preserve"> and supported their compliance with the Act.</w:t>
      </w:r>
    </w:p>
    <w:p w14:paraId="4E009C44" w14:textId="1458AAC8" w:rsidR="00E24A7E" w:rsidRDefault="00E24A7E" w:rsidP="002B6DA7">
      <w:r>
        <w:t>Some</w:t>
      </w:r>
      <w:r w:rsidR="00803BD1">
        <w:t>,</w:t>
      </w:r>
      <w:r>
        <w:t xml:space="preserve"> but not all</w:t>
      </w:r>
      <w:r w:rsidR="00803BD1">
        <w:t>,</w:t>
      </w:r>
      <w:r>
        <w:t xml:space="preserve"> councils had </w:t>
      </w:r>
      <w:r w:rsidR="00764397">
        <w:t xml:space="preserve">explicitly required contractors to comply with the Act through contractual arrangements, and </w:t>
      </w:r>
      <w:r w:rsidR="00C5527E">
        <w:t>some had raised awareness with contractors about the need to comply with the Act.</w:t>
      </w:r>
    </w:p>
    <w:p w14:paraId="2FF4786A" w14:textId="156A9251" w:rsidR="00415547" w:rsidRDefault="003E5809" w:rsidP="003E5809">
      <w:r>
        <w:t xml:space="preserve">Brisbane City Council has a policy suite outlining human rights obligations for Council and its staff. </w:t>
      </w:r>
      <w:r w:rsidR="008266F8">
        <w:t>The Council</w:t>
      </w:r>
      <w:r>
        <w:t xml:space="preserve"> provide</w:t>
      </w:r>
      <w:r w:rsidR="008266F8">
        <w:t>s</w:t>
      </w:r>
      <w:r>
        <w:t xml:space="preserve"> factsheets for external entities and training is provided to staff to ensure contractors are aware of their functional public entity status.</w:t>
      </w:r>
      <w:r w:rsidR="00C377A2">
        <w:t xml:space="preserve"> </w:t>
      </w:r>
      <w:r w:rsidR="00A00E50">
        <w:t>Brisbane City Council c</w:t>
      </w:r>
      <w:r w:rsidR="00A00E50" w:rsidRPr="00C377A2">
        <w:t xml:space="preserve">orporate rules, including human rights policies, extend to contractors, and </w:t>
      </w:r>
      <w:r w:rsidR="00A00E50">
        <w:t>a</w:t>
      </w:r>
      <w:r w:rsidR="00A00E50" w:rsidRPr="00C377A2">
        <w:t xml:space="preserve"> reported breach could result in termination</w:t>
      </w:r>
      <w:r w:rsidR="001D65A4">
        <w:t xml:space="preserve"> of a contract</w:t>
      </w:r>
      <w:r w:rsidR="00A00E50" w:rsidRPr="00C377A2">
        <w:t>.</w:t>
      </w:r>
    </w:p>
    <w:p w14:paraId="43B02D9C" w14:textId="347BF7FB" w:rsidR="003E5809" w:rsidRDefault="003E5809" w:rsidP="003E5809">
      <w:r>
        <w:t>Ipswich City Council has liaised with the Local Government Association of Queensland regarding free online training and resources for functional public entities.</w:t>
      </w:r>
      <w:r w:rsidR="00886602">
        <w:t xml:space="preserve"> </w:t>
      </w:r>
      <w:r w:rsidR="00083401">
        <w:t>The</w:t>
      </w:r>
      <w:r w:rsidR="00886602" w:rsidRPr="00886602">
        <w:t xml:space="preserve"> Council plans to provide further support for related entities</w:t>
      </w:r>
      <w:r w:rsidR="00886602">
        <w:t xml:space="preserve"> in future</w:t>
      </w:r>
      <w:r w:rsidR="00886602" w:rsidRPr="00886602">
        <w:t>.</w:t>
      </w:r>
    </w:p>
    <w:p w14:paraId="30D04113" w14:textId="3780ABAA" w:rsidR="00BD7CFD" w:rsidRDefault="003E5809" w:rsidP="003E5809">
      <w:r>
        <w:t xml:space="preserve">Logan City Council has developed a human rights information sheet </w:t>
      </w:r>
      <w:r w:rsidR="00B05F3F">
        <w:t>to improve</w:t>
      </w:r>
      <w:r>
        <w:t xml:space="preserve"> contractor engagement awareness</w:t>
      </w:r>
      <w:r w:rsidR="00B05F3F">
        <w:t xml:space="preserve"> of the Human Rights Act</w:t>
      </w:r>
      <w:r>
        <w:t>. The corporate induction, including the Human Rights Act module, is mandatory for selected contractors.</w:t>
      </w:r>
    </w:p>
    <w:p w14:paraId="1BE1389E" w14:textId="3178B026" w:rsidR="004D60D6" w:rsidRPr="007F3D16" w:rsidRDefault="004D60D6" w:rsidP="004D60D6">
      <w:pPr>
        <w:pStyle w:val="Heading2"/>
        <w:rPr>
          <w:rFonts w:eastAsia="Yu Gothic Light" w:cs="Times New Roman"/>
          <w:color w:val="8D361E"/>
        </w:rPr>
      </w:pPr>
      <w:bookmarkStart w:id="160" w:name="_Toc56451602"/>
      <w:bookmarkStart w:id="161" w:name="_Toc56452176"/>
      <w:bookmarkStart w:id="162" w:name="_Toc84593905"/>
      <w:bookmarkStart w:id="163" w:name="_Toc85451782"/>
      <w:bookmarkStart w:id="164" w:name="_Toc85526712"/>
      <w:bookmarkStart w:id="165" w:name="_Toc85787127"/>
      <w:bookmarkStart w:id="166" w:name="_Toc117697186"/>
      <w:bookmarkStart w:id="167" w:name="_Toc117697893"/>
      <w:bookmarkStart w:id="168" w:name="_Toc147757333"/>
      <w:bookmarkStart w:id="169" w:name="_Toc148086954"/>
      <w:bookmarkStart w:id="170" w:name="_Toc1145729737"/>
      <w:r w:rsidRPr="007F3D16">
        <w:rPr>
          <w:color w:val="8D361E"/>
        </w:rPr>
        <w:t>Indicator 4: Reviews and development of laws</w:t>
      </w:r>
      <w:bookmarkEnd w:id="160"/>
      <w:bookmarkEnd w:id="161"/>
      <w:bookmarkEnd w:id="162"/>
      <w:bookmarkEnd w:id="163"/>
      <w:bookmarkEnd w:id="164"/>
      <w:bookmarkEnd w:id="165"/>
      <w:bookmarkEnd w:id="166"/>
      <w:bookmarkEnd w:id="167"/>
      <w:bookmarkEnd w:id="168"/>
      <w:bookmarkEnd w:id="169"/>
      <w:r w:rsidRPr="007F3D16">
        <w:rPr>
          <w:color w:val="8D361E"/>
        </w:rPr>
        <w:t xml:space="preserve"> </w:t>
      </w:r>
      <w:bookmarkEnd w:id="170"/>
    </w:p>
    <w:p w14:paraId="33D4E050" w14:textId="16222E51" w:rsidR="00DA6FC6" w:rsidRDefault="00077EDC" w:rsidP="009F00C2">
      <w:r>
        <w:t>The Commission</w:t>
      </w:r>
      <w:r w:rsidR="002968F6">
        <w:t xml:space="preserve"> asked councils about the development of local laws and subordinate local laws, including </w:t>
      </w:r>
      <w:r w:rsidR="0056189D">
        <w:t>any examples of the impact of the Human Rights Act</w:t>
      </w:r>
      <w:r w:rsidR="00D56239">
        <w:t>, or any examples of good practice in local law development</w:t>
      </w:r>
      <w:r w:rsidR="0056189D">
        <w:t>.</w:t>
      </w:r>
      <w:r w:rsidR="00CB7A18">
        <w:t xml:space="preserve"> </w:t>
      </w:r>
    </w:p>
    <w:p w14:paraId="31405290" w14:textId="12E527C3" w:rsidR="00AD55BD" w:rsidRDefault="00615CDB" w:rsidP="00AD55BD">
      <w:r>
        <w:t xml:space="preserve">Last year, the Human Rights Act </w:t>
      </w:r>
      <w:r w:rsidR="00CD61D4">
        <w:t>had</w:t>
      </w:r>
      <w:r>
        <w:t xml:space="preserve"> limited impact on the development or amendment of local laws or subordinate local laws.</w:t>
      </w:r>
      <w:r w:rsidR="00F87B47">
        <w:t xml:space="preserve"> However</w:t>
      </w:r>
      <w:r w:rsidR="00D01644">
        <w:t>, responses received this</w:t>
      </w:r>
      <w:r w:rsidR="00F87B47">
        <w:t xml:space="preserve"> financial year indicated that </w:t>
      </w:r>
      <w:r w:rsidR="00D01644">
        <w:t xml:space="preserve">human rights </w:t>
      </w:r>
      <w:r w:rsidR="00853436">
        <w:t>are</w:t>
      </w:r>
      <w:r w:rsidR="00D01644">
        <w:t xml:space="preserve"> starting to become part of the local law process in some councils we surveyed.</w:t>
      </w:r>
    </w:p>
    <w:p w14:paraId="69D8F77E" w14:textId="76AE9A36" w:rsidR="00AD55BD" w:rsidRDefault="00AD55BD" w:rsidP="00AD55BD">
      <w:r>
        <w:t xml:space="preserve">Brisbane City Council reported that it </w:t>
      </w:r>
      <w:proofErr w:type="gramStart"/>
      <w:r>
        <w:t>gives full consideration to</w:t>
      </w:r>
      <w:proofErr w:type="gramEnd"/>
      <w:r>
        <w:t xml:space="preserve"> human rights and the Act during the development and review of local laws. They introduced the </w:t>
      </w:r>
      <w:r w:rsidRPr="009539A4">
        <w:rPr>
          <w:i/>
          <w:iCs/>
        </w:rPr>
        <w:t>Events</w:t>
      </w:r>
      <w:r>
        <w:t xml:space="preserve"> </w:t>
      </w:r>
      <w:r w:rsidRPr="009539A4">
        <w:rPr>
          <w:i/>
          <w:iCs/>
        </w:rPr>
        <w:t>Local Law 2022</w:t>
      </w:r>
      <w:r>
        <w:t xml:space="preserve"> in the reporting period, which aimed to safeguard health, safety, and community amenity through extensive consultation in accordance with the Act.</w:t>
      </w:r>
    </w:p>
    <w:p w14:paraId="0A0601B8" w14:textId="73A1DE60" w:rsidR="00D852E1" w:rsidRDefault="00AD55BD" w:rsidP="00AD55BD">
      <w:r>
        <w:t xml:space="preserve">Sunshine Coast Council introduced </w:t>
      </w:r>
      <w:r w:rsidRPr="0072084D">
        <w:rPr>
          <w:i/>
        </w:rPr>
        <w:t>Amendment Local Law No. 1 (Miscellaneous) 2023</w:t>
      </w:r>
      <w:r>
        <w:t xml:space="preserve"> and </w:t>
      </w:r>
      <w:r w:rsidRPr="0072084D">
        <w:rPr>
          <w:i/>
        </w:rPr>
        <w:t>Amendment Subordinate Local Law No. 1 (Miscellaneous) 2023</w:t>
      </w:r>
      <w:r>
        <w:t xml:space="preserve"> in May 2022. These amendments </w:t>
      </w:r>
      <w:r w:rsidR="00C36C2B">
        <w:t xml:space="preserve">had an </w:t>
      </w:r>
      <w:r>
        <w:t xml:space="preserve">impact </w:t>
      </w:r>
      <w:r w:rsidR="008E7F8A">
        <w:t>on other</w:t>
      </w:r>
      <w:r>
        <w:t xml:space="preserve"> local laws, including those related to animal management </w:t>
      </w:r>
      <w:r w:rsidR="001F40BF">
        <w:t>and</w:t>
      </w:r>
      <w:r>
        <w:t xml:space="preserve"> parking. A Human Rights Assessment of Compatibility was conducted as part of the local law development process.</w:t>
      </w:r>
      <w:r w:rsidR="00B8185F">
        <w:t xml:space="preserve"> </w:t>
      </w:r>
      <w:r w:rsidR="00D852E1">
        <w:t xml:space="preserve">Sunshine Coast Council’s Assessment of Compatibility </w:t>
      </w:r>
      <w:r w:rsidR="00C37994">
        <w:t xml:space="preserve">in relation to </w:t>
      </w:r>
      <w:r w:rsidR="00F87B47">
        <w:t xml:space="preserve">proposed </w:t>
      </w:r>
      <w:r w:rsidR="00F87B47">
        <w:lastRenderedPageBreak/>
        <w:t>prohibition on</w:t>
      </w:r>
      <w:r w:rsidR="00C37994">
        <w:t xml:space="preserve"> dog</w:t>
      </w:r>
      <w:r w:rsidR="00F87B47">
        <w:t>s</w:t>
      </w:r>
      <w:r w:rsidR="00C37994">
        <w:t xml:space="preserve"> </w:t>
      </w:r>
      <w:r w:rsidR="00F87B47">
        <w:t>in a specific precinct</w:t>
      </w:r>
      <w:r w:rsidR="00C37994">
        <w:t xml:space="preserve"> </w:t>
      </w:r>
      <w:proofErr w:type="gramStart"/>
      <w:r w:rsidR="00417B27">
        <w:t>took into account</w:t>
      </w:r>
      <w:proofErr w:type="gramEnd"/>
      <w:r w:rsidR="00417B27">
        <w:t xml:space="preserve"> equality, freedom of movement, protection of families and children</w:t>
      </w:r>
      <w:r w:rsidR="00E11616">
        <w:t>,</w:t>
      </w:r>
      <w:r w:rsidR="00417B27">
        <w:t xml:space="preserve"> and liberty and security of the person</w:t>
      </w:r>
      <w:r w:rsidR="0031019E">
        <w:t xml:space="preserve">. </w:t>
      </w:r>
      <w:r w:rsidR="0039645F">
        <w:t>The</w:t>
      </w:r>
      <w:r w:rsidR="00C37994" w:rsidRPr="00C37994">
        <w:t xml:space="preserve"> process </w:t>
      </w:r>
      <w:r w:rsidR="0039645F">
        <w:t xml:space="preserve">of completing the assessment </w:t>
      </w:r>
      <w:r w:rsidR="005B2A3E">
        <w:t>helped</w:t>
      </w:r>
      <w:r w:rsidR="00C37994" w:rsidRPr="00C37994">
        <w:t xml:space="preserve"> achieve a compromise accepted by the affected community and supported by Council</w:t>
      </w:r>
      <w:r w:rsidR="00025E5E">
        <w:t>:</w:t>
      </w:r>
    </w:p>
    <w:p w14:paraId="70D008FA" w14:textId="73647C7F" w:rsidR="00025E5E" w:rsidRDefault="00025E5E" w:rsidP="00D01644">
      <w:pPr>
        <w:pStyle w:val="Quote"/>
      </w:pPr>
      <w:r>
        <w:t xml:space="preserve">The Compatibility Assessment identified that the limitation relating to the prohibited dog precinct was reasonable, however, there was a practical solution available to reduce the limitation being applied, in that another adjacent area could be made available for off-leash activities. This alternative was accepted by all parties and became part of the adopted decision of Council. </w:t>
      </w:r>
    </w:p>
    <w:p w14:paraId="70E5F8FE" w14:textId="7AD4CAE4" w:rsidR="007C20D8" w:rsidRPr="007C20D8" w:rsidRDefault="007C20D8" w:rsidP="007C20D8">
      <w:r>
        <w:t xml:space="preserve">Sunshine Coast Council reported that undertaking the compatibility assessment was a </w:t>
      </w:r>
      <w:r w:rsidR="007538DB">
        <w:t>valuable</w:t>
      </w:r>
      <w:r>
        <w:t xml:space="preserve"> </w:t>
      </w:r>
      <w:r w:rsidR="007851B4">
        <w:t>exercise</w:t>
      </w:r>
      <w:r w:rsidR="002F6939">
        <w:t>,</w:t>
      </w:r>
      <w:r>
        <w:t xml:space="preserve"> as it is a ‘process that aids transparent and better decision making in the interests of all.’</w:t>
      </w:r>
    </w:p>
    <w:p w14:paraId="74034068" w14:textId="23DD0CAB" w:rsidR="00AD55BD" w:rsidRDefault="004F5C1D" w:rsidP="00AD55BD">
      <w:r>
        <w:t xml:space="preserve">Local City Council said that the human rights consideration is designed to occur at the ‘very beginning’ and the </w:t>
      </w:r>
      <w:r w:rsidR="00A8499E">
        <w:t>step-by-step</w:t>
      </w:r>
      <w:r>
        <w:t xml:space="preserve"> process is done in a considered way</w:t>
      </w:r>
      <w:r w:rsidR="001C27DA">
        <w:t>,</w:t>
      </w:r>
      <w:r>
        <w:t xml:space="preserve"> rather than a tick box approach. </w:t>
      </w:r>
      <w:r w:rsidR="009A02BD" w:rsidRPr="009A02BD">
        <w:t>Logan City Council</w:t>
      </w:r>
      <w:r w:rsidR="009A02BD">
        <w:t xml:space="preserve">’s local law development process </w:t>
      </w:r>
      <w:r w:rsidR="009A02BD" w:rsidRPr="009A02BD">
        <w:t>include</w:t>
      </w:r>
      <w:r w:rsidR="00310EC2">
        <w:t>s</w:t>
      </w:r>
      <w:r w:rsidR="009A02BD" w:rsidRPr="009A02BD">
        <w:t xml:space="preserve"> mandatory steps to assess the potential impact on human rights.</w:t>
      </w:r>
      <w:r w:rsidR="009A02BD">
        <w:t xml:space="preserve"> </w:t>
      </w:r>
      <w:r w:rsidR="00AD55BD">
        <w:t xml:space="preserve">Logan City Council introduced amendments to </w:t>
      </w:r>
      <w:r w:rsidR="00AD55BD" w:rsidRPr="0072084D">
        <w:rPr>
          <w:i/>
        </w:rPr>
        <w:t xml:space="preserve">Subordinate Local Law </w:t>
      </w:r>
      <w:r w:rsidR="00D57561">
        <w:rPr>
          <w:i/>
          <w:iCs/>
        </w:rPr>
        <w:t xml:space="preserve">No. </w:t>
      </w:r>
      <w:r w:rsidR="00AD55BD" w:rsidRPr="0072084D">
        <w:rPr>
          <w:i/>
        </w:rPr>
        <w:t>7.2 (</w:t>
      </w:r>
      <w:r w:rsidR="00B97A52">
        <w:rPr>
          <w:i/>
          <w:iCs/>
        </w:rPr>
        <w:t xml:space="preserve">Heavy Vehicle </w:t>
      </w:r>
      <w:r w:rsidR="00AD55BD" w:rsidRPr="0072084D">
        <w:rPr>
          <w:i/>
        </w:rPr>
        <w:t>Parking</w:t>
      </w:r>
      <w:r w:rsidR="00B97A52">
        <w:rPr>
          <w:i/>
          <w:iCs/>
        </w:rPr>
        <w:t xml:space="preserve"> on a Road</w:t>
      </w:r>
      <w:r w:rsidR="00AD55BD" w:rsidRPr="0072084D">
        <w:rPr>
          <w:i/>
        </w:rPr>
        <w:t>)</w:t>
      </w:r>
      <w:r w:rsidR="004B184B">
        <w:rPr>
          <w:i/>
          <w:iCs/>
        </w:rPr>
        <w:t xml:space="preserve"> 2003</w:t>
      </w:r>
      <w:r w:rsidR="00AD55BD">
        <w:t xml:space="preserve"> and proposed amendments to </w:t>
      </w:r>
      <w:r w:rsidR="00AD55BD" w:rsidRPr="0072084D">
        <w:rPr>
          <w:i/>
        </w:rPr>
        <w:t xml:space="preserve">Subordinate Local Law </w:t>
      </w:r>
      <w:r w:rsidR="00986FAB">
        <w:rPr>
          <w:i/>
          <w:iCs/>
        </w:rPr>
        <w:t xml:space="preserve">No. </w:t>
      </w:r>
      <w:r w:rsidR="00AD55BD" w:rsidRPr="0072084D">
        <w:rPr>
          <w:i/>
        </w:rPr>
        <w:t>9.2</w:t>
      </w:r>
      <w:r w:rsidR="007202AE">
        <w:rPr>
          <w:i/>
          <w:iCs/>
        </w:rPr>
        <w:t xml:space="preserve"> (Election Signs) 1999</w:t>
      </w:r>
      <w:r w:rsidR="00AD55BD">
        <w:t>. These changes were made with consideration of human rights, aiming to reduce noise in residential areas and improve public safety by regulating election signs.</w:t>
      </w:r>
    </w:p>
    <w:p w14:paraId="6A920586" w14:textId="106A1086" w:rsidR="007851B4" w:rsidRDefault="007851B4" w:rsidP="00AD55BD">
      <w:r>
        <w:t xml:space="preserve">Ipswich City Council has not introduced any new local laws or subordinate local laws since the commencement of the </w:t>
      </w:r>
      <w:r w:rsidR="00C2028E">
        <w:t xml:space="preserve">Human Rights </w:t>
      </w:r>
      <w:r>
        <w:t xml:space="preserve">Act, but they are preparing for a local law review and </w:t>
      </w:r>
      <w:r w:rsidR="00C2028E">
        <w:t>will</w:t>
      </w:r>
      <w:r>
        <w:t xml:space="preserve"> incorporate human rights </w:t>
      </w:r>
      <w:r w:rsidR="00C2028E">
        <w:t>assessment</w:t>
      </w:r>
      <w:r>
        <w:t xml:space="preserve"> into this process and the related policy.</w:t>
      </w:r>
    </w:p>
    <w:p w14:paraId="060FFD71" w14:textId="0D481454" w:rsidR="00C765D0" w:rsidRDefault="00C765D0" w:rsidP="00AD55BD">
      <w:r>
        <w:t xml:space="preserve">While the City </w:t>
      </w:r>
      <w:r w:rsidR="00A93A1A">
        <w:t xml:space="preserve">of </w:t>
      </w:r>
      <w:r>
        <w:t xml:space="preserve">Gold Coast reported that there were no new local laws introduced in the reporting period with significant impacts on human rights, </w:t>
      </w:r>
      <w:r w:rsidR="00F0729C">
        <w:t xml:space="preserve">the Council confirmed it had amended its </w:t>
      </w:r>
      <w:r w:rsidR="00CD2F7B">
        <w:t xml:space="preserve">standard report template to require </w:t>
      </w:r>
      <w:r w:rsidR="006057D0">
        <w:t>consideration of whether recommendations being made to Council impact on human rights, how the recommendations to limit rights are justifiable, and any actions that can be taken to mitigate any human rights impacts.</w:t>
      </w:r>
    </w:p>
    <w:p w14:paraId="0379E6A3" w14:textId="775D20C9" w:rsidR="008675AF" w:rsidRDefault="008675AF" w:rsidP="008675AF">
      <w:r>
        <w:t xml:space="preserve">Flinders Shire Council indicated that their local law review is in progress, and human rights implications will be a component. </w:t>
      </w:r>
    </w:p>
    <w:p w14:paraId="663877AD" w14:textId="77777777" w:rsidR="009A2020" w:rsidRPr="00EB18B1" w:rsidRDefault="009A2020" w:rsidP="009A2020">
      <w:pPr>
        <w:pStyle w:val="Heading2"/>
        <w:rPr>
          <w:color w:val="8D361E"/>
        </w:rPr>
      </w:pPr>
      <w:bookmarkStart w:id="171" w:name="_Toc84593906"/>
      <w:bookmarkStart w:id="172" w:name="_Toc85451783"/>
      <w:bookmarkStart w:id="173" w:name="_Toc85526713"/>
      <w:bookmarkStart w:id="174" w:name="_Toc85787128"/>
      <w:bookmarkStart w:id="175" w:name="_Toc813375474"/>
      <w:bookmarkStart w:id="176" w:name="_Toc117697187"/>
      <w:bookmarkStart w:id="177" w:name="_Toc117697894"/>
      <w:bookmarkStart w:id="178" w:name="_Toc147757334"/>
      <w:bookmarkStart w:id="179" w:name="_Toc148086955"/>
      <w:r w:rsidRPr="00EB18B1">
        <w:rPr>
          <w:color w:val="8D361E"/>
        </w:rPr>
        <w:t>Indicator 5: Review of policies and procedures</w:t>
      </w:r>
      <w:bookmarkEnd w:id="171"/>
      <w:bookmarkEnd w:id="172"/>
      <w:bookmarkEnd w:id="173"/>
      <w:bookmarkEnd w:id="174"/>
      <w:bookmarkEnd w:id="175"/>
      <w:bookmarkEnd w:id="176"/>
      <w:bookmarkEnd w:id="177"/>
      <w:bookmarkEnd w:id="178"/>
      <w:bookmarkEnd w:id="179"/>
    </w:p>
    <w:p w14:paraId="17153A04" w14:textId="511D3CD8" w:rsidR="00BE0BE6" w:rsidRDefault="00077EDC" w:rsidP="00BE0BE6">
      <w:r>
        <w:t>The Commission</w:t>
      </w:r>
      <w:r w:rsidR="00BE0BE6">
        <w:t xml:space="preserve"> asked councils about </w:t>
      </w:r>
      <w:r w:rsidR="00FD404F">
        <w:t xml:space="preserve">their </w:t>
      </w:r>
      <w:r w:rsidR="00086F87">
        <w:t>review of policies and procedures for compatibility with human rights, whether this has led to any changes (including to service delivery</w:t>
      </w:r>
      <w:r w:rsidR="5B5F8AE9">
        <w:t>)</w:t>
      </w:r>
      <w:r w:rsidR="00D62E76">
        <w:t>,</w:t>
      </w:r>
      <w:r w:rsidR="55E7C57F">
        <w:t xml:space="preserve"> and </w:t>
      </w:r>
      <w:r w:rsidR="5B5F8AE9">
        <w:t>whether</w:t>
      </w:r>
      <w:r w:rsidR="00086F87">
        <w:t xml:space="preserve"> guidance is available for staff on acting compatibl</w:t>
      </w:r>
      <w:r w:rsidR="00D62E76">
        <w:t>y</w:t>
      </w:r>
      <w:r w:rsidR="00086F87">
        <w:t xml:space="preserve"> with the Act.</w:t>
      </w:r>
      <w:r w:rsidR="0084282A">
        <w:t xml:space="preserve"> </w:t>
      </w:r>
    </w:p>
    <w:p w14:paraId="45C91A97" w14:textId="0094D796" w:rsidR="003674A5" w:rsidRDefault="003674A5" w:rsidP="00BE0BE6">
      <w:r>
        <w:t>Most of</w:t>
      </w:r>
      <w:r w:rsidRPr="003674A5">
        <w:t xml:space="preserve"> the councils </w:t>
      </w:r>
      <w:r w:rsidR="009637C6">
        <w:t>reported that they have</w:t>
      </w:r>
      <w:r w:rsidRPr="003674A5">
        <w:t xml:space="preserve"> reviewed their policies and procedures for compatibility with human rights</w:t>
      </w:r>
      <w:r w:rsidR="009637C6">
        <w:t>.</w:t>
      </w:r>
      <w:r w:rsidRPr="003674A5">
        <w:t xml:space="preserve"> Positive changes resulting from these reviews include amendments to policies, cultural awareness initiatives, and the development of guides and tools to assist staff in considering human rights.</w:t>
      </w:r>
    </w:p>
    <w:p w14:paraId="318A6F0C" w14:textId="723BB3CA" w:rsidR="00D00D3B" w:rsidRDefault="00D00D3B" w:rsidP="00D00D3B">
      <w:r>
        <w:lastRenderedPageBreak/>
        <w:t>Ipswich City Council has simplified its Human Rights Impact Assessment Checklist and observed Human Rights Week with a refreshed communication plan</w:t>
      </w:r>
      <w:r w:rsidR="0054452D">
        <w:t xml:space="preserve">, </w:t>
      </w:r>
      <w:r w:rsidR="00726E93">
        <w:t xml:space="preserve">while </w:t>
      </w:r>
      <w:r w:rsidR="00A93A1A">
        <w:t>City of</w:t>
      </w:r>
      <w:r w:rsidR="0054452D">
        <w:t xml:space="preserve"> Gold Coast have developed </w:t>
      </w:r>
      <w:r w:rsidR="00E4373C">
        <w:t>a decision-making checklist to ensure that human rights are properly considered.</w:t>
      </w:r>
    </w:p>
    <w:p w14:paraId="74F7EBA8" w14:textId="1200503B" w:rsidR="00446445" w:rsidRDefault="00446445" w:rsidP="00446445">
      <w:r>
        <w:t>Brisbane City Council made amendments to its Code of Conduct and other policies to ensure</w:t>
      </w:r>
      <w:r w:rsidR="00AE2EBB">
        <w:t xml:space="preserve"> the</w:t>
      </w:r>
      <w:r>
        <w:t xml:space="preserve"> </w:t>
      </w:r>
      <w:r w:rsidRPr="00BC78FF">
        <w:t xml:space="preserve">language </w:t>
      </w:r>
      <w:r w:rsidR="00B42B9E" w:rsidRPr="00BC78FF">
        <w:t>is consistent</w:t>
      </w:r>
      <w:r w:rsidRPr="00BC78FF">
        <w:t xml:space="preserve"> with</w:t>
      </w:r>
      <w:r w:rsidR="00B42B9E" w:rsidRPr="00BC78FF">
        <w:t xml:space="preserve"> </w:t>
      </w:r>
      <w:r w:rsidR="00B1073A">
        <w:t xml:space="preserve">the Human Rights Act’s </w:t>
      </w:r>
      <w:r w:rsidR="005D1D3E">
        <w:t xml:space="preserve">non-exhaustive definition of </w:t>
      </w:r>
      <w:r w:rsidR="00B42B9E" w:rsidRPr="00BC78FF">
        <w:t>discrimination</w:t>
      </w:r>
      <w:r w:rsidR="00644EA5" w:rsidRPr="00BC78FF">
        <w:t>,</w:t>
      </w:r>
      <w:r w:rsidR="005D1D3E">
        <w:rPr>
          <w:rStyle w:val="FootnoteReference"/>
        </w:rPr>
        <w:footnoteReference w:id="2"/>
      </w:r>
      <w:r w:rsidR="00644EA5" w:rsidRPr="00BC78FF">
        <w:t xml:space="preserve"> and to ensure that protected attributes are broadly interpreted</w:t>
      </w:r>
      <w:r w:rsidRPr="00BC78FF">
        <w:t>.</w:t>
      </w:r>
      <w:r w:rsidR="00DE4E6D" w:rsidRPr="00BC78FF">
        <w:t xml:space="preserve"> Brisbane City Council </w:t>
      </w:r>
      <w:r w:rsidR="004C759C" w:rsidRPr="00BC78FF">
        <w:t>also considered</w:t>
      </w:r>
      <w:r w:rsidR="00DE4E6D" w:rsidRPr="00BC78FF">
        <w:t xml:space="preserve"> guidelines for the use of </w:t>
      </w:r>
      <w:r w:rsidR="00BC78FF" w:rsidRPr="00BC78FF">
        <w:t xml:space="preserve">employee </w:t>
      </w:r>
      <w:r w:rsidR="00DE4E6D" w:rsidRPr="00BC78FF">
        <w:t>social networking and has engaged the Senior Human Rights Officer to ensure a balance of rights and reasonable limitations.</w:t>
      </w:r>
    </w:p>
    <w:p w14:paraId="5340FE63" w14:textId="4E1409EC" w:rsidR="006C565A" w:rsidRPr="00E65BD8" w:rsidRDefault="00446445" w:rsidP="00446445">
      <w:pPr>
        <w:rPr>
          <w:rFonts w:cs="Arial"/>
          <w:color w:val="000000"/>
        </w:rPr>
      </w:pPr>
      <w:r w:rsidRPr="00254CA5">
        <w:t xml:space="preserve">Sunshine Coast Council reported making </w:t>
      </w:r>
      <w:r w:rsidR="00254CA5">
        <w:t>progress</w:t>
      </w:r>
      <w:r w:rsidRPr="00254CA5">
        <w:t xml:space="preserve"> in relation to the </w:t>
      </w:r>
      <w:r w:rsidR="00254CA5">
        <w:t xml:space="preserve">promotion of </w:t>
      </w:r>
      <w:r w:rsidRPr="00254CA5">
        <w:t xml:space="preserve">cultural rights of Aboriginal peoples and Torres Strait Islander peoples, such as installing Acknowledgement of Country signage, conducting Welcome to </w:t>
      </w:r>
      <w:proofErr w:type="gramStart"/>
      <w:r w:rsidRPr="00254CA5">
        <w:t>Country</w:t>
      </w:r>
      <w:proofErr w:type="gramEnd"/>
      <w:r w:rsidRPr="00254CA5">
        <w:t xml:space="preserve"> </w:t>
      </w:r>
      <w:r w:rsidR="00205057" w:rsidRPr="00205057">
        <w:t xml:space="preserve">and </w:t>
      </w:r>
      <w:r w:rsidR="00D93902">
        <w:t>a</w:t>
      </w:r>
      <w:r w:rsidR="00EE31C7">
        <w:t>cknowledg</w:t>
      </w:r>
      <w:r w:rsidR="00210303">
        <w:t xml:space="preserve">ing </w:t>
      </w:r>
      <w:r w:rsidR="00205057" w:rsidRPr="00205057">
        <w:t xml:space="preserve">Traditional </w:t>
      </w:r>
      <w:r w:rsidR="00B03BB8">
        <w:t>Custodians</w:t>
      </w:r>
      <w:r w:rsidRPr="00254CA5">
        <w:t xml:space="preserve"> at events, and providing cultural awareness training for </w:t>
      </w:r>
      <w:r w:rsidR="00254CA5">
        <w:t xml:space="preserve">all </w:t>
      </w:r>
      <w:r w:rsidRPr="00254CA5">
        <w:t>employees.</w:t>
      </w:r>
      <w:r w:rsidR="006C565A" w:rsidRPr="00254CA5">
        <w:t xml:space="preserve"> The Council also reported that the S</w:t>
      </w:r>
      <w:r w:rsidR="006C565A" w:rsidRPr="00254CA5">
        <w:rPr>
          <w:rFonts w:cs="Arial"/>
          <w:color w:val="000000"/>
        </w:rPr>
        <w:t>unshine Coast Housing and Homelessness Action Plan 2023</w:t>
      </w:r>
      <w:r w:rsidR="006C565A" w:rsidRPr="00254CA5">
        <w:t xml:space="preserve"> </w:t>
      </w:r>
      <w:r w:rsidR="006C565A" w:rsidRPr="00254CA5">
        <w:rPr>
          <w:rFonts w:cs="Arial"/>
          <w:color w:val="000000"/>
        </w:rPr>
        <w:t>acknowledges that access to housing is a human right recognised</w:t>
      </w:r>
      <w:r w:rsidR="006C565A">
        <w:rPr>
          <w:rFonts w:cs="Arial"/>
          <w:color w:val="000000"/>
        </w:rPr>
        <w:t xml:space="preserve"> internationally by the United Nations. Whil</w:t>
      </w:r>
      <w:r w:rsidR="00445F22">
        <w:rPr>
          <w:rFonts w:cs="Arial"/>
          <w:color w:val="000000"/>
        </w:rPr>
        <w:t>e</w:t>
      </w:r>
      <w:r w:rsidR="006C565A">
        <w:rPr>
          <w:rFonts w:cs="Arial"/>
          <w:color w:val="000000"/>
        </w:rPr>
        <w:t xml:space="preserve"> not a right contained in Queensland legislation, Council has reflected on the impact of Council actions and decisions </w:t>
      </w:r>
      <w:r w:rsidR="00A05E8E">
        <w:rPr>
          <w:rFonts w:cs="Arial"/>
          <w:color w:val="000000"/>
        </w:rPr>
        <w:t>regarding</w:t>
      </w:r>
      <w:r w:rsidR="006C565A">
        <w:rPr>
          <w:rFonts w:cs="Arial"/>
          <w:color w:val="000000"/>
        </w:rPr>
        <w:t xml:space="preserve"> this basic human need.</w:t>
      </w:r>
    </w:p>
    <w:p w14:paraId="2C9FD1E0" w14:textId="75E885C6" w:rsidR="00934471" w:rsidRDefault="00446445" w:rsidP="00934471">
      <w:r>
        <w:t>Logan City Council</w:t>
      </w:r>
      <w:r w:rsidR="00934471">
        <w:t xml:space="preserve">’s review of policies and procedures resulted in </w:t>
      </w:r>
      <w:r w:rsidR="005419C7">
        <w:t>a</w:t>
      </w:r>
      <w:r w:rsidR="00934471">
        <w:t xml:space="preserve"> realisation that there were gaps in policies that addressed work</w:t>
      </w:r>
      <w:r w:rsidR="005419C7">
        <w:t>-</w:t>
      </w:r>
      <w:r w:rsidR="00934471">
        <w:t xml:space="preserve">related violence and aggression </w:t>
      </w:r>
      <w:r w:rsidR="004F54D0">
        <w:t>in relation</w:t>
      </w:r>
      <w:r w:rsidR="00934471">
        <w:t xml:space="preserve"> to staff. </w:t>
      </w:r>
      <w:r w:rsidR="0057017E">
        <w:t xml:space="preserve">Changes included </w:t>
      </w:r>
      <w:r w:rsidR="000E21B6">
        <w:t xml:space="preserve">requirements for </w:t>
      </w:r>
      <w:r w:rsidR="008C4548" w:rsidRPr="008C4548">
        <w:t>a thorough investigation, strengthened workplace health and safety</w:t>
      </w:r>
      <w:r w:rsidR="00096F93">
        <w:t>,</w:t>
      </w:r>
      <w:r w:rsidR="008C4548" w:rsidRPr="008C4548">
        <w:t xml:space="preserve"> and adding further requirements for the review of policies and procedures</w:t>
      </w:r>
      <w:r w:rsidR="008C4548">
        <w:t>.</w:t>
      </w:r>
    </w:p>
    <w:p w14:paraId="1F65710A" w14:textId="0D4554CE" w:rsidR="00E202EC" w:rsidRDefault="00E202EC" w:rsidP="00934471">
      <w:r>
        <w:t xml:space="preserve">While City </w:t>
      </w:r>
      <w:r w:rsidR="00E85F18">
        <w:t xml:space="preserve">of </w:t>
      </w:r>
      <w:r>
        <w:t>Gold Coast did not identify any changes in service delivery as such, the Council reported that there has been a ‘more considered approach to decisions impacting on individuals’ when policies and procedures are under review.</w:t>
      </w:r>
    </w:p>
    <w:p w14:paraId="1433B494" w14:textId="77777777" w:rsidR="004F265D" w:rsidRPr="00EB18B1" w:rsidRDefault="004F265D" w:rsidP="004F265D">
      <w:pPr>
        <w:pStyle w:val="Heading2"/>
        <w:rPr>
          <w:color w:val="8D361E"/>
        </w:rPr>
      </w:pPr>
      <w:bookmarkStart w:id="180" w:name="_Toc56451604"/>
      <w:bookmarkStart w:id="181" w:name="_Toc56452178"/>
      <w:bookmarkStart w:id="182" w:name="_Toc84593907"/>
      <w:bookmarkStart w:id="183" w:name="_Toc85451784"/>
      <w:bookmarkStart w:id="184" w:name="_Toc85526714"/>
      <w:bookmarkStart w:id="185" w:name="_Toc85787129"/>
      <w:bookmarkStart w:id="186" w:name="_Toc117697188"/>
      <w:bookmarkStart w:id="187" w:name="_Toc117697895"/>
      <w:bookmarkStart w:id="188" w:name="_Toc147757335"/>
      <w:bookmarkStart w:id="189" w:name="_Toc148086956"/>
      <w:bookmarkStart w:id="190" w:name="_Toc2138623236"/>
      <w:r w:rsidRPr="00EB18B1">
        <w:rPr>
          <w:color w:val="8D361E"/>
        </w:rPr>
        <w:t>Indicator 6: Internal complaints</w:t>
      </w:r>
      <w:bookmarkEnd w:id="180"/>
      <w:bookmarkEnd w:id="181"/>
      <w:bookmarkEnd w:id="182"/>
      <w:bookmarkEnd w:id="183"/>
      <w:bookmarkEnd w:id="184"/>
      <w:bookmarkEnd w:id="185"/>
      <w:bookmarkEnd w:id="186"/>
      <w:bookmarkEnd w:id="187"/>
      <w:bookmarkEnd w:id="188"/>
      <w:bookmarkEnd w:id="189"/>
      <w:r w:rsidRPr="00EB18B1">
        <w:rPr>
          <w:color w:val="8D361E"/>
        </w:rPr>
        <w:t xml:space="preserve"> </w:t>
      </w:r>
      <w:bookmarkEnd w:id="190"/>
    </w:p>
    <w:p w14:paraId="4BCFB2F3" w14:textId="63586F30" w:rsidR="004C0134" w:rsidRDefault="00917B64" w:rsidP="003F7ECE">
      <w:r>
        <w:t>C</w:t>
      </w:r>
      <w:r w:rsidR="00D05633" w:rsidRPr="003F7ECE">
        <w:t>ouncils</w:t>
      </w:r>
      <w:r>
        <w:t xml:space="preserve"> were asked</w:t>
      </w:r>
      <w:r w:rsidR="00D05633" w:rsidRPr="003F7ECE">
        <w:t xml:space="preserve"> about</w:t>
      </w:r>
      <w:r w:rsidR="004C0134">
        <w:t>:</w:t>
      </w:r>
    </w:p>
    <w:p w14:paraId="416B2187" w14:textId="2FD82A23" w:rsidR="004C0134" w:rsidRDefault="00D05633" w:rsidP="00CD639D">
      <w:pPr>
        <w:pStyle w:val="Listparagraph-bulleted"/>
      </w:pPr>
      <w:r w:rsidRPr="003F7ECE">
        <w:t>success</w:t>
      </w:r>
      <w:r w:rsidR="00CC12D1">
        <w:t xml:space="preserve">es </w:t>
      </w:r>
      <w:r w:rsidRPr="003F7ECE">
        <w:t xml:space="preserve">in integrating </w:t>
      </w:r>
      <w:r w:rsidR="004C0134">
        <w:t xml:space="preserve">a process for </w:t>
      </w:r>
      <w:r w:rsidRPr="003F7ECE">
        <w:t xml:space="preserve">human rights complaints into existing </w:t>
      </w:r>
      <w:r w:rsidR="00C70C20">
        <w:t xml:space="preserve">internal </w:t>
      </w:r>
      <w:r w:rsidRPr="003F7ECE">
        <w:t>complaint processes</w:t>
      </w:r>
    </w:p>
    <w:p w14:paraId="40F6328C" w14:textId="01A6FFB1" w:rsidR="00CC12D1" w:rsidRDefault="00D05633" w:rsidP="00CD639D">
      <w:pPr>
        <w:pStyle w:val="Listparagraph-bulleted"/>
      </w:pPr>
      <w:r w:rsidRPr="003F7ECE">
        <w:t xml:space="preserve">barriers </w:t>
      </w:r>
      <w:r w:rsidR="00C53BE1">
        <w:t>that have prevented this from happening</w:t>
      </w:r>
      <w:r w:rsidRPr="003F7ECE">
        <w:t xml:space="preserve"> </w:t>
      </w:r>
    </w:p>
    <w:p w14:paraId="07208AAE" w14:textId="344B626C" w:rsidR="00D05633" w:rsidRPr="003F7ECE" w:rsidRDefault="00D05633" w:rsidP="00CD639D">
      <w:pPr>
        <w:pStyle w:val="Listparagraph-bulleted"/>
      </w:pPr>
      <w:r w:rsidRPr="003F7ECE">
        <w:t>examples of where internal complaints have led to changes to policies, procedures, practices, or service delivery.</w:t>
      </w:r>
    </w:p>
    <w:p w14:paraId="3395E5DA" w14:textId="61A583CD" w:rsidR="00343587" w:rsidRDefault="00076633" w:rsidP="00D05633">
      <w:r>
        <w:t>Last year</w:t>
      </w:r>
      <w:r w:rsidR="00A22079">
        <w:t>,</w:t>
      </w:r>
      <w:r>
        <w:t xml:space="preserve"> c</w:t>
      </w:r>
      <w:r w:rsidR="00D05633" w:rsidRPr="003F7ECE">
        <w:t xml:space="preserve">ouncils </w:t>
      </w:r>
      <w:r w:rsidR="00D05633">
        <w:t>report</w:t>
      </w:r>
      <w:r w:rsidR="657C430A">
        <w:t>ed</w:t>
      </w:r>
      <w:r w:rsidR="00D05633" w:rsidRPr="003F7ECE">
        <w:t xml:space="preserve"> </w:t>
      </w:r>
      <w:r w:rsidR="00A22079">
        <w:t xml:space="preserve">either </w:t>
      </w:r>
      <w:r w:rsidR="00D05633" w:rsidRPr="003F7ECE">
        <w:t>no</w:t>
      </w:r>
      <w:r w:rsidR="002E62F8">
        <w:t xml:space="preserve"> complaints</w:t>
      </w:r>
      <w:r w:rsidR="002A4049">
        <w:t>,</w:t>
      </w:r>
      <w:r w:rsidR="00D05633" w:rsidRPr="003F7ECE">
        <w:t xml:space="preserve"> or few complaints</w:t>
      </w:r>
      <w:r w:rsidR="002A4049">
        <w:t>,</w:t>
      </w:r>
      <w:r w:rsidR="00D05633" w:rsidRPr="003F7ECE">
        <w:t xml:space="preserve"> </w:t>
      </w:r>
      <w:r w:rsidR="00343587">
        <w:t xml:space="preserve">and </w:t>
      </w:r>
      <w:r w:rsidR="00A739AC">
        <w:t xml:space="preserve">provided </w:t>
      </w:r>
      <w:r w:rsidR="00E345FE">
        <w:t>little</w:t>
      </w:r>
      <w:r w:rsidR="00D05633" w:rsidRPr="003F7ECE">
        <w:t xml:space="preserve"> in the </w:t>
      </w:r>
      <w:r w:rsidR="00E345FE">
        <w:t>way of</w:t>
      </w:r>
      <w:r w:rsidR="00343587">
        <w:t xml:space="preserve"> examples of </w:t>
      </w:r>
      <w:r w:rsidR="00D05633" w:rsidRPr="003F7ECE">
        <w:t xml:space="preserve">complaints </w:t>
      </w:r>
      <w:r w:rsidR="00343587">
        <w:t>that</w:t>
      </w:r>
      <w:r w:rsidR="00D05633" w:rsidRPr="003F7ECE">
        <w:t xml:space="preserve"> had led to </w:t>
      </w:r>
      <w:r w:rsidR="6565F6C5">
        <w:t xml:space="preserve">systemic </w:t>
      </w:r>
      <w:r w:rsidR="00D05633" w:rsidRPr="003F7ECE">
        <w:t>change.</w:t>
      </w:r>
      <w:r w:rsidR="00505A49">
        <w:t xml:space="preserve"> </w:t>
      </w:r>
    </w:p>
    <w:p w14:paraId="6FBEF7BD" w14:textId="5F17EAC1" w:rsidR="00343587" w:rsidRDefault="00505A49" w:rsidP="00D05633">
      <w:r>
        <w:t xml:space="preserve">This year we heard from councils that they are </w:t>
      </w:r>
      <w:r w:rsidRPr="00505A49">
        <w:t xml:space="preserve">actively incorporating human rights considerations into their complaint management processes and taking steps to improve their capacity to identify and address human rights issues. </w:t>
      </w:r>
    </w:p>
    <w:p w14:paraId="38B31000" w14:textId="25BE35C0" w:rsidR="00D05633" w:rsidRDefault="00D732D5" w:rsidP="00D05633">
      <w:r>
        <w:lastRenderedPageBreak/>
        <w:t>Examples</w:t>
      </w:r>
      <w:r w:rsidR="00505A49" w:rsidRPr="00505A49">
        <w:t xml:space="preserve"> </w:t>
      </w:r>
      <w:r w:rsidR="00343587">
        <w:t xml:space="preserve">provided </w:t>
      </w:r>
      <w:r w:rsidR="00505A49" w:rsidRPr="00505A49">
        <w:t xml:space="preserve">demonstrate that complaints </w:t>
      </w:r>
      <w:r>
        <w:t xml:space="preserve">in certain instances </w:t>
      </w:r>
      <w:r w:rsidR="00505A49" w:rsidRPr="00505A49">
        <w:t xml:space="preserve">have led to policy and procedure improvements and have resulted in better service delivery </w:t>
      </w:r>
      <w:r w:rsidR="007B06EC">
        <w:t>to</w:t>
      </w:r>
      <w:r w:rsidR="00505A49" w:rsidRPr="00505A49">
        <w:t xml:space="preserve"> the community.</w:t>
      </w:r>
    </w:p>
    <w:p w14:paraId="61477491" w14:textId="77777777" w:rsidR="00110480" w:rsidRDefault="00110480" w:rsidP="00110480">
      <w:r w:rsidRPr="00355CEC">
        <w:t xml:space="preserve">Sunshine Coast Council </w:t>
      </w:r>
      <w:r>
        <w:t>reported</w:t>
      </w:r>
      <w:r w:rsidRPr="00355CEC">
        <w:t xml:space="preserve"> that experience in engaging in human rights complaints procedures is still relatively new, and relevant officers continue to undertake professional development.</w:t>
      </w:r>
    </w:p>
    <w:p w14:paraId="126F6E8E" w14:textId="0D20DE45" w:rsidR="00207034" w:rsidRDefault="00207034" w:rsidP="00110480">
      <w:r>
        <w:t xml:space="preserve">At the Gold Coat City Council, </w:t>
      </w:r>
      <w:r w:rsidR="00704F46">
        <w:t xml:space="preserve">internal </w:t>
      </w:r>
      <w:r w:rsidR="007E2C37">
        <w:t>restructures</w:t>
      </w:r>
      <w:r w:rsidR="003F7FA1">
        <w:t xml:space="preserve"> have </w:t>
      </w:r>
      <w:r w:rsidR="004A3E37">
        <w:t xml:space="preserve">led to the human rights portfolio being </w:t>
      </w:r>
      <w:r w:rsidR="00B06A27">
        <w:t>reallocated</w:t>
      </w:r>
      <w:r w:rsidR="007E2C37">
        <w:t>,</w:t>
      </w:r>
      <w:r w:rsidR="004A3E37">
        <w:t xml:space="preserve"> </w:t>
      </w:r>
      <w:r w:rsidR="00821A28">
        <w:t>creating an</w:t>
      </w:r>
      <w:r w:rsidR="004A3E37">
        <w:t xml:space="preserve"> </w:t>
      </w:r>
      <w:r w:rsidR="002617D3">
        <w:t>opportunit</w:t>
      </w:r>
      <w:r w:rsidR="00821A28">
        <w:t>y</w:t>
      </w:r>
      <w:r w:rsidR="002617D3">
        <w:t xml:space="preserve"> to identify barriers </w:t>
      </w:r>
      <w:r w:rsidR="00821A28">
        <w:t xml:space="preserve">to addressing human rights complaints </w:t>
      </w:r>
      <w:r w:rsidR="00B06A27">
        <w:t xml:space="preserve">and training needs for staff. </w:t>
      </w:r>
      <w:r w:rsidR="00B06A27" w:rsidRPr="00B06A27">
        <w:t>The Council identified that the team responsible for making decisions w</w:t>
      </w:r>
      <w:r w:rsidR="005A4375">
        <w:t>as</w:t>
      </w:r>
      <w:r w:rsidR="00B06A27" w:rsidRPr="00B06A27">
        <w:t xml:space="preserve"> not documenting human rights consideration</w:t>
      </w:r>
      <w:r w:rsidR="009E0CBD">
        <w:t>s</w:t>
      </w:r>
      <w:r w:rsidR="00B06A27" w:rsidRPr="00B06A27">
        <w:t xml:space="preserve">. This has resulted </w:t>
      </w:r>
      <w:r w:rsidR="0087316C">
        <w:t>in</w:t>
      </w:r>
      <w:r w:rsidR="00B06A27" w:rsidRPr="00B06A27">
        <w:t xml:space="preserve"> training being provided to the team, as well as advice about how those considerations should be documented.</w:t>
      </w:r>
    </w:p>
    <w:p w14:paraId="0D4FC901" w14:textId="77777777" w:rsidR="00110480" w:rsidRDefault="00110480" w:rsidP="00110480">
      <w:r w:rsidRPr="00CB65AA">
        <w:t xml:space="preserve">Brisbane City Council </w:t>
      </w:r>
      <w:r>
        <w:t>reported</w:t>
      </w:r>
      <w:r w:rsidRPr="00CB65AA">
        <w:t xml:space="preserve"> that it </w:t>
      </w:r>
      <w:r>
        <w:t xml:space="preserve">continues to receive </w:t>
      </w:r>
      <w:r w:rsidRPr="00CB65AA">
        <w:t>a low volume of human rights complaints, which are managed in accordance with the Human Rights Complaints Procedure and broader governance framework.</w:t>
      </w:r>
    </w:p>
    <w:p w14:paraId="44F87199" w14:textId="1429650F" w:rsidR="004D4054" w:rsidRDefault="004D4054" w:rsidP="00D05633">
      <w:r w:rsidRPr="004D4054">
        <w:t xml:space="preserve">Ipswich City Council </w:t>
      </w:r>
      <w:r>
        <w:t>reported that</w:t>
      </w:r>
      <w:r w:rsidRPr="004D4054">
        <w:t xml:space="preserve"> when human rights elements are identified, they are progressed independently of the substantive complaint.</w:t>
      </w:r>
      <w:r w:rsidR="00F86D4C">
        <w:t xml:space="preserve"> As </w:t>
      </w:r>
      <w:r w:rsidR="00110480">
        <w:t>an</w:t>
      </w:r>
      <w:r w:rsidR="00F86D4C">
        <w:t xml:space="preserve"> example, Council reported that:</w:t>
      </w:r>
    </w:p>
    <w:p w14:paraId="05820647" w14:textId="18D6A31B" w:rsidR="00F86D4C" w:rsidRDefault="00F86D4C" w:rsidP="00F86D4C">
      <w:pPr>
        <w:pStyle w:val="Quote"/>
      </w:pPr>
      <w:r>
        <w:t>Council serviced a unit complex for waste removal,</w:t>
      </w:r>
      <w:r w:rsidR="0024684F">
        <w:t xml:space="preserve"> and</w:t>
      </w:r>
      <w:r>
        <w:t xml:space="preserve"> it was identified by the complaint handler that the current process was impacting adversely on older residents/residents with a disability at that complex, as they were unable to use the communal bins (that were provided by Council) due to the lid being too heavy for them to lift. Therefore, they were unable to place their waste in the communal bins for removal. To ameliorate this negative impact, a learning was provided from the </w:t>
      </w:r>
      <w:r w:rsidR="00F44A7A">
        <w:t>Complaints Management Unit</w:t>
      </w:r>
      <w:r>
        <w:t xml:space="preserve"> to the businesses area recommending consideration be given to the installation of bin lid lifts on large communal bins to ensure the safe and equitable use by all residents of the unit complex. </w:t>
      </w:r>
    </w:p>
    <w:p w14:paraId="65F3BEC3" w14:textId="77777777" w:rsidR="00B54C04" w:rsidRDefault="00355CEC" w:rsidP="00D05633">
      <w:r w:rsidRPr="00355CEC">
        <w:t>Logan City Council</w:t>
      </w:r>
      <w:r w:rsidR="007B06EC">
        <w:t xml:space="preserve"> reported that it</w:t>
      </w:r>
      <w:r w:rsidRPr="00355CEC">
        <w:t xml:space="preserve"> faces challenges due to its decentrali</w:t>
      </w:r>
      <w:r>
        <w:t>s</w:t>
      </w:r>
      <w:r w:rsidRPr="00355CEC">
        <w:t xml:space="preserve">ed </w:t>
      </w:r>
      <w:r w:rsidR="00816072" w:rsidRPr="00355CEC">
        <w:t>structure and</w:t>
      </w:r>
      <w:r w:rsidR="007B06EC">
        <w:t xml:space="preserve"> acknowledged a need to</w:t>
      </w:r>
      <w:r w:rsidRPr="00355CEC">
        <w:t xml:space="preserve"> enhance the understanding and knowledge levels of staff handling complaints.</w:t>
      </w:r>
      <w:r>
        <w:t xml:space="preserve"> </w:t>
      </w:r>
      <w:r w:rsidR="00677151" w:rsidRPr="00677151">
        <w:t>Logan City Council has been actively working to improve the identification and consideration of human rights issues within complaint management, especially through staff training and process improvements.</w:t>
      </w:r>
      <w:r w:rsidR="009A74EC">
        <w:t xml:space="preserve"> </w:t>
      </w:r>
    </w:p>
    <w:p w14:paraId="3D744455" w14:textId="48BC8237" w:rsidR="00492F08" w:rsidRDefault="00B54C04" w:rsidP="00D05633">
      <w:r>
        <w:t xml:space="preserve">Despite these challenges Logan City Council </w:t>
      </w:r>
      <w:r w:rsidR="009A74EC">
        <w:t xml:space="preserve">provided </w:t>
      </w:r>
      <w:r w:rsidR="00DC1324">
        <w:t>three</w:t>
      </w:r>
      <w:r>
        <w:t xml:space="preserve"> </w:t>
      </w:r>
      <w:r w:rsidR="00A67E65">
        <w:t>helpful</w:t>
      </w:r>
      <w:r w:rsidR="009A74EC">
        <w:t xml:space="preserve"> </w:t>
      </w:r>
      <w:r w:rsidR="00A67E65">
        <w:t>case studies</w:t>
      </w:r>
      <w:r w:rsidR="00706985">
        <w:t xml:space="preserve"> illustrating</w:t>
      </w:r>
      <w:r w:rsidR="009A74EC">
        <w:t xml:space="preserve"> </w:t>
      </w:r>
      <w:r>
        <w:t xml:space="preserve">where </w:t>
      </w:r>
      <w:r w:rsidR="00492F08">
        <w:t>human rights complaints</w:t>
      </w:r>
      <w:r>
        <w:t xml:space="preserve"> had resulted </w:t>
      </w:r>
      <w:r w:rsidR="00C75025">
        <w:t xml:space="preserve">further consideration </w:t>
      </w:r>
      <w:r w:rsidR="00923423">
        <w:t>for individuals and the development of new resources</w:t>
      </w:r>
      <w:r w:rsidR="00186D0A">
        <w:t>:</w:t>
      </w:r>
    </w:p>
    <w:p w14:paraId="03D8562A" w14:textId="73F9C0BF" w:rsidR="009D6AB3" w:rsidRDefault="009D6AB3" w:rsidP="00492F08">
      <w:pPr>
        <w:pStyle w:val="Quote"/>
      </w:pPr>
      <w:r>
        <w:t>Example 1:</w:t>
      </w:r>
    </w:p>
    <w:p w14:paraId="114A9784" w14:textId="15E6CC01" w:rsidR="00492F08" w:rsidRDefault="00492F08" w:rsidP="00492F08">
      <w:pPr>
        <w:pStyle w:val="Quote"/>
      </w:pPr>
      <w:r>
        <w:t>A complaint was lodged with Council regarding an ‘unsightly premises’ that had substantial human rights implications due to potential imposed punishments. Upon consultation with the Integrity and Information Program, the branch dealing with the complaint independently completed a human rights assessment to determine their next steps. This assessment was recommended to be implemented routinely with the branch.</w:t>
      </w:r>
    </w:p>
    <w:p w14:paraId="551C1EFC" w14:textId="1003C975" w:rsidR="009D6AB3" w:rsidRDefault="009D6AB3" w:rsidP="00235C29">
      <w:pPr>
        <w:pStyle w:val="Quote"/>
      </w:pPr>
      <w:r>
        <w:lastRenderedPageBreak/>
        <w:t>Example 2:</w:t>
      </w:r>
    </w:p>
    <w:p w14:paraId="1129F28C" w14:textId="11887885" w:rsidR="00492F08" w:rsidRDefault="00B6058F" w:rsidP="00235C29">
      <w:pPr>
        <w:pStyle w:val="Quote"/>
      </w:pPr>
      <w:r w:rsidRPr="00B6058F">
        <w:t xml:space="preserve">A human rights complaint involving a contractor was lodged with Council </w:t>
      </w:r>
      <w:r w:rsidR="00FB3431">
        <w:t>and</w:t>
      </w:r>
      <w:r w:rsidRPr="00B6058F">
        <w:t xml:space="preserve"> went to mediation. Working in conjunction with the complainant, Council put together a ‘lessons learned’ package which was delivered to the relevant branch. This package included relevant Human Rights Act provisions as well as the complainant</w:t>
      </w:r>
      <w:r w:rsidR="00EF2219">
        <w:t>’</w:t>
      </w:r>
      <w:r w:rsidRPr="00B6058F">
        <w:t>s experiences and how the situation impacted them. Additional resources were also born from this complaint and a further fact sheet was created to specifically address contractors’ obligations under the Human Rights Act.</w:t>
      </w:r>
    </w:p>
    <w:p w14:paraId="4608DD78" w14:textId="7593EB91" w:rsidR="009D6AB3" w:rsidRPr="009D6AB3" w:rsidRDefault="009D6AB3" w:rsidP="009D6AB3">
      <w:pPr>
        <w:pStyle w:val="Quote"/>
      </w:pPr>
      <w:r>
        <w:t>Example 3:</w:t>
      </w:r>
    </w:p>
    <w:p w14:paraId="6BF61E30" w14:textId="66C42791" w:rsidR="004079DB" w:rsidRPr="004079DB" w:rsidRDefault="00B54C04" w:rsidP="00B54C04">
      <w:pPr>
        <w:pStyle w:val="Quote"/>
      </w:pPr>
      <w:r>
        <w:t>A</w:t>
      </w:r>
      <w:r w:rsidR="004079DB" w:rsidRPr="004079DB">
        <w:t xml:space="preserve"> complaint was received by Council </w:t>
      </w:r>
      <w:proofErr w:type="gramStart"/>
      <w:r w:rsidR="004079DB" w:rsidRPr="004079DB">
        <w:t>with regard to</w:t>
      </w:r>
      <w:proofErr w:type="gramEnd"/>
      <w:r w:rsidR="004079DB" w:rsidRPr="004079DB">
        <w:t xml:space="preserve"> conditions placed on an individual attending certain premises. Upon review, the conditions placed on the individual were overturned. The complaint shed a light on the knowledge gaps within Council and resulted in additional resources and education being provided namely, the Human Rights Fact Sheet – Refusal to Speak with a Customer.</w:t>
      </w:r>
      <w:r w:rsidR="004079DB">
        <w:tab/>
      </w:r>
    </w:p>
    <w:p w14:paraId="12DF0B73" w14:textId="77777777" w:rsidR="00077811" w:rsidRPr="00EB18B1" w:rsidRDefault="00077811" w:rsidP="00887853">
      <w:pPr>
        <w:pStyle w:val="Heading2"/>
        <w:rPr>
          <w:color w:val="8D361E"/>
        </w:rPr>
      </w:pPr>
      <w:bookmarkStart w:id="191" w:name="_Toc56451605"/>
      <w:bookmarkStart w:id="192" w:name="_Toc56452179"/>
      <w:bookmarkStart w:id="193" w:name="_Toc84593908"/>
      <w:bookmarkStart w:id="194" w:name="_Toc85451785"/>
      <w:bookmarkStart w:id="195" w:name="_Toc85526715"/>
      <w:bookmarkStart w:id="196" w:name="_Toc85787130"/>
      <w:bookmarkStart w:id="197" w:name="_Toc117697189"/>
      <w:bookmarkStart w:id="198" w:name="_Toc117697896"/>
      <w:bookmarkStart w:id="199" w:name="_Toc147757336"/>
      <w:bookmarkStart w:id="200" w:name="_Toc148086957"/>
      <w:bookmarkStart w:id="201" w:name="_Toc435027998"/>
      <w:r w:rsidRPr="00EB18B1">
        <w:rPr>
          <w:color w:val="8D361E"/>
        </w:rPr>
        <w:t xml:space="preserve">Indicator 7: </w:t>
      </w:r>
      <w:proofErr w:type="gramStart"/>
      <w:r w:rsidRPr="00EB18B1">
        <w:rPr>
          <w:color w:val="8D361E"/>
        </w:rPr>
        <w:t>Future plans</w:t>
      </w:r>
      <w:bookmarkEnd w:id="191"/>
      <w:bookmarkEnd w:id="192"/>
      <w:bookmarkEnd w:id="193"/>
      <w:bookmarkEnd w:id="194"/>
      <w:bookmarkEnd w:id="195"/>
      <w:bookmarkEnd w:id="196"/>
      <w:bookmarkEnd w:id="197"/>
      <w:bookmarkEnd w:id="198"/>
      <w:bookmarkEnd w:id="199"/>
      <w:bookmarkEnd w:id="200"/>
      <w:proofErr w:type="gramEnd"/>
      <w:r w:rsidRPr="00EB18B1">
        <w:rPr>
          <w:color w:val="8D361E"/>
        </w:rPr>
        <w:t xml:space="preserve"> </w:t>
      </w:r>
      <w:bookmarkEnd w:id="201"/>
    </w:p>
    <w:p w14:paraId="53CAC6CB" w14:textId="34E1C351" w:rsidR="247185E2" w:rsidRDefault="00880E20" w:rsidP="4F6ACD06">
      <w:pPr>
        <w:rPr>
          <w:rFonts w:cs="Arial"/>
          <w:lang w:val="en-US"/>
        </w:rPr>
      </w:pPr>
      <w:r>
        <w:rPr>
          <w:rFonts w:cs="Arial"/>
          <w:lang w:val="en-US"/>
        </w:rPr>
        <w:t>The Commission</w:t>
      </w:r>
      <w:r w:rsidR="281E5189" w:rsidRPr="485B6A9F">
        <w:rPr>
          <w:rFonts w:cs="Arial"/>
          <w:lang w:val="en-US"/>
        </w:rPr>
        <w:t xml:space="preserve"> asked councils to report on </w:t>
      </w:r>
      <w:r w:rsidR="00843465">
        <w:rPr>
          <w:rFonts w:cs="Arial"/>
          <w:lang w:val="en-US"/>
        </w:rPr>
        <w:t xml:space="preserve">their </w:t>
      </w:r>
      <w:proofErr w:type="gramStart"/>
      <w:r w:rsidR="281E5189" w:rsidRPr="247185E2">
        <w:rPr>
          <w:rFonts w:cs="Arial"/>
          <w:lang w:val="en-US"/>
        </w:rPr>
        <w:t>future plans</w:t>
      </w:r>
      <w:proofErr w:type="gramEnd"/>
      <w:r w:rsidR="281E5189" w:rsidRPr="247185E2">
        <w:rPr>
          <w:rFonts w:cs="Arial"/>
          <w:lang w:val="en-US"/>
        </w:rPr>
        <w:t xml:space="preserve"> </w:t>
      </w:r>
      <w:r w:rsidR="281E5189" w:rsidRPr="485B6A9F">
        <w:rPr>
          <w:rFonts w:cs="Arial"/>
          <w:lang w:val="en-US"/>
        </w:rPr>
        <w:t xml:space="preserve">to </w:t>
      </w:r>
      <w:r w:rsidR="281E5189" w:rsidRPr="247185E2">
        <w:rPr>
          <w:rFonts w:cs="Arial"/>
          <w:lang w:val="en-US"/>
        </w:rPr>
        <w:t xml:space="preserve">achieve the </w:t>
      </w:r>
      <w:r w:rsidR="281E5189" w:rsidRPr="17ACC2AF">
        <w:rPr>
          <w:rFonts w:cs="Arial"/>
          <w:lang w:val="en-US"/>
        </w:rPr>
        <w:t xml:space="preserve">objects of </w:t>
      </w:r>
      <w:r w:rsidR="281E5189" w:rsidRPr="247185E2">
        <w:rPr>
          <w:rFonts w:cs="Arial"/>
          <w:lang w:val="en-US"/>
        </w:rPr>
        <w:t xml:space="preserve">the </w:t>
      </w:r>
      <w:r w:rsidR="281E5189" w:rsidRPr="17ACC2AF">
        <w:rPr>
          <w:rFonts w:cs="Arial"/>
          <w:lang w:val="en-US"/>
        </w:rPr>
        <w:t xml:space="preserve">Act. </w:t>
      </w:r>
    </w:p>
    <w:p w14:paraId="39B76E51" w14:textId="40FBB689" w:rsidR="006435B3" w:rsidRDefault="006435B3" w:rsidP="4F6ACD06">
      <w:pPr>
        <w:rPr>
          <w:rFonts w:eastAsia="Calibri" w:cs="Arial"/>
          <w:lang w:val="en-US"/>
        </w:rPr>
      </w:pPr>
      <w:r w:rsidRPr="006435B3">
        <w:rPr>
          <w:rFonts w:eastAsia="Calibri" w:cs="Arial"/>
          <w:lang w:val="en-US"/>
        </w:rPr>
        <w:t xml:space="preserve">While all councils </w:t>
      </w:r>
      <w:r>
        <w:rPr>
          <w:rFonts w:eastAsia="Calibri" w:cs="Arial"/>
          <w:lang w:val="en-US"/>
        </w:rPr>
        <w:t>indicated a commitment</w:t>
      </w:r>
      <w:r w:rsidRPr="006435B3">
        <w:rPr>
          <w:rFonts w:eastAsia="Calibri" w:cs="Arial"/>
          <w:lang w:val="en-US"/>
        </w:rPr>
        <w:t xml:space="preserve"> to protecting and promoting human rights, building a culture that respects and promotes human rights, their approaches and specific initiatives </w:t>
      </w:r>
      <w:r>
        <w:rPr>
          <w:rFonts w:eastAsia="Calibri" w:cs="Arial"/>
          <w:lang w:val="en-US"/>
        </w:rPr>
        <w:t>differed</w:t>
      </w:r>
      <w:r w:rsidRPr="006435B3">
        <w:rPr>
          <w:rFonts w:eastAsia="Calibri" w:cs="Arial"/>
          <w:lang w:val="en-US"/>
        </w:rPr>
        <w:t xml:space="preserve"> based on their </w:t>
      </w:r>
      <w:r>
        <w:rPr>
          <w:rFonts w:eastAsia="Calibri" w:cs="Arial"/>
          <w:lang w:val="en-US"/>
        </w:rPr>
        <w:t xml:space="preserve">priorities and </w:t>
      </w:r>
      <w:r w:rsidR="009324F1">
        <w:rPr>
          <w:rFonts w:eastAsia="Calibri" w:cs="Arial"/>
          <w:lang w:val="en-US"/>
        </w:rPr>
        <w:t>resourcing levels</w:t>
      </w:r>
      <w:r>
        <w:rPr>
          <w:rFonts w:eastAsia="Calibri" w:cs="Arial"/>
          <w:lang w:val="en-US"/>
        </w:rPr>
        <w:t>.</w:t>
      </w:r>
      <w:r w:rsidR="00380AFA">
        <w:rPr>
          <w:rFonts w:eastAsia="Calibri" w:cs="Arial"/>
          <w:lang w:val="en-US"/>
        </w:rPr>
        <w:t xml:space="preserve"> Future priorities were focused on staff training and </w:t>
      </w:r>
      <w:r w:rsidR="000B291E">
        <w:rPr>
          <w:rFonts w:eastAsia="Calibri" w:cs="Arial"/>
          <w:lang w:val="en-US"/>
        </w:rPr>
        <w:t>improving</w:t>
      </w:r>
      <w:r w:rsidR="00380AFA">
        <w:rPr>
          <w:rFonts w:eastAsia="Calibri" w:cs="Arial"/>
          <w:lang w:val="en-US"/>
        </w:rPr>
        <w:t xml:space="preserve"> the understanding of contractors.</w:t>
      </w:r>
    </w:p>
    <w:p w14:paraId="58181A12" w14:textId="7EF17E55" w:rsidR="002B0DAB" w:rsidRDefault="00566FDD" w:rsidP="002B0DAB">
      <w:r>
        <w:t xml:space="preserve">Brisbane City Council emphasised </w:t>
      </w:r>
      <w:r w:rsidR="00D60B2B">
        <w:t>the need for regular review</w:t>
      </w:r>
      <w:r w:rsidR="00462D7A">
        <w:t>s</w:t>
      </w:r>
      <w:r w:rsidR="00D60B2B">
        <w:t xml:space="preserve"> of systems and processes to embed a human rights culture and intend</w:t>
      </w:r>
      <w:r w:rsidR="00AE4725">
        <w:t>s</w:t>
      </w:r>
      <w:r w:rsidR="00D60B2B">
        <w:t xml:space="preserve"> to focus on </w:t>
      </w:r>
      <w:r w:rsidR="00D60B2B" w:rsidRPr="00D60B2B">
        <w:t>monitoring feedback to identify and incorporate improvements in awareness</w:t>
      </w:r>
      <w:r w:rsidR="00462D7A">
        <w:t>-</w:t>
      </w:r>
      <w:r w:rsidR="00D60B2B" w:rsidRPr="00D60B2B">
        <w:t>raising, training, and complaints management.</w:t>
      </w:r>
    </w:p>
    <w:p w14:paraId="4B2137DC" w14:textId="25007C3E" w:rsidR="00A563C8" w:rsidRDefault="00A563C8" w:rsidP="002B0DAB">
      <w:r>
        <w:t xml:space="preserve">Sunshine Coast </w:t>
      </w:r>
      <w:r w:rsidR="00FB6568">
        <w:t>C</w:t>
      </w:r>
      <w:r>
        <w:t xml:space="preserve">ouncil had addressed a resourcing gap by filling </w:t>
      </w:r>
      <w:r w:rsidR="00900ABF">
        <w:t xml:space="preserve">a </w:t>
      </w:r>
      <w:r>
        <w:t xml:space="preserve">previously vacant position and planned to progress a formal human rights policy position in the </w:t>
      </w:r>
      <w:r w:rsidR="00031873">
        <w:t>next</w:t>
      </w:r>
      <w:r>
        <w:t xml:space="preserve"> financial year.</w:t>
      </w:r>
    </w:p>
    <w:p w14:paraId="4AEF9513" w14:textId="4B6E5689" w:rsidR="00EF52B0" w:rsidRDefault="009324F1" w:rsidP="002B0DAB">
      <w:r>
        <w:t xml:space="preserve">Ipswich City Council intends to focus on </w:t>
      </w:r>
      <w:r w:rsidR="00D97E87">
        <w:t>practical tools and training for staff</w:t>
      </w:r>
      <w:r w:rsidR="00031873">
        <w:t>,</w:t>
      </w:r>
      <w:r w:rsidR="00D97E87">
        <w:t xml:space="preserve"> including </w:t>
      </w:r>
      <w:r w:rsidR="0097604F">
        <w:t>developing a</w:t>
      </w:r>
      <w:r w:rsidR="00D97E87">
        <w:t xml:space="preserve"> Human Rights Impact </w:t>
      </w:r>
      <w:r w:rsidR="0097604F">
        <w:t>Assessment</w:t>
      </w:r>
      <w:r w:rsidR="00D97E87">
        <w:t xml:space="preserve"> Checklist template library</w:t>
      </w:r>
      <w:r w:rsidR="00031873">
        <w:t>, a</w:t>
      </w:r>
      <w:r w:rsidR="0097604F">
        <w:t xml:space="preserve"> Human Rights and Procurement Procedure</w:t>
      </w:r>
      <w:r w:rsidR="00574A7C">
        <w:t>,</w:t>
      </w:r>
      <w:r w:rsidR="0097604F">
        <w:t xml:space="preserve"> and continued delivery of </w:t>
      </w:r>
      <w:r w:rsidR="00D97E87">
        <w:t>customised human rights training</w:t>
      </w:r>
      <w:r w:rsidR="0097604F">
        <w:t xml:space="preserve">. </w:t>
      </w:r>
    </w:p>
    <w:p w14:paraId="26A28DBF" w14:textId="62FAAAB2" w:rsidR="00E75DEA" w:rsidRDefault="00995034" w:rsidP="002B0DAB">
      <w:r>
        <w:t>Continuous</w:t>
      </w:r>
      <w:r w:rsidR="00E75DEA">
        <w:t xml:space="preserve"> improvement of training was also </w:t>
      </w:r>
      <w:r w:rsidR="005506BD">
        <w:t>a priority for</w:t>
      </w:r>
      <w:r w:rsidR="00E75DEA">
        <w:t xml:space="preserve"> Logan City Council</w:t>
      </w:r>
      <w:r w:rsidR="005506BD">
        <w:t xml:space="preserve">. The Council aims to improve training effectiveness, </w:t>
      </w:r>
      <w:r w:rsidR="005506BD" w:rsidRPr="005506BD">
        <w:t xml:space="preserve">identify areas where the Human Rights Act has </w:t>
      </w:r>
      <w:r w:rsidR="005506BD" w:rsidRPr="00D76CF4">
        <w:t xml:space="preserve">been </w:t>
      </w:r>
      <w:r w:rsidR="00C2328C" w:rsidRPr="00D76CF4">
        <w:t>‘</w:t>
      </w:r>
      <w:r w:rsidR="005506BD" w:rsidRPr="00D76CF4">
        <w:t>superficially</w:t>
      </w:r>
      <w:r w:rsidR="00C2328C" w:rsidRPr="00D76CF4">
        <w:t>’</w:t>
      </w:r>
      <w:r w:rsidR="005506BD" w:rsidRPr="00D76CF4">
        <w:t xml:space="preserve"> applied, and promote online resources.</w:t>
      </w:r>
      <w:r w:rsidR="00275BBD" w:rsidRPr="00D76CF4">
        <w:t xml:space="preserve"> </w:t>
      </w:r>
      <w:r w:rsidR="009D1010" w:rsidRPr="00D76CF4">
        <w:t>Further</w:t>
      </w:r>
      <w:r w:rsidR="005A11E7">
        <w:t xml:space="preserve"> planned</w:t>
      </w:r>
      <w:r w:rsidR="009D1010" w:rsidRPr="00D76CF4">
        <w:t xml:space="preserve"> improvements </w:t>
      </w:r>
      <w:r w:rsidR="009D1010">
        <w:t xml:space="preserve">include </w:t>
      </w:r>
      <w:r w:rsidR="00EA5B91">
        <w:t>an</w:t>
      </w:r>
      <w:r w:rsidR="00275BBD">
        <w:t xml:space="preserve"> overarching policy document </w:t>
      </w:r>
      <w:r w:rsidR="005A11E7">
        <w:t xml:space="preserve">to </w:t>
      </w:r>
      <w:r w:rsidR="00275BBD">
        <w:t xml:space="preserve">remind staff of their responsibilities under the Human Rights Act, and </w:t>
      </w:r>
      <w:r w:rsidR="00541335">
        <w:t xml:space="preserve">a ‘lessons learnt’ module </w:t>
      </w:r>
      <w:r w:rsidR="00C40CA6">
        <w:t xml:space="preserve">that </w:t>
      </w:r>
      <w:r w:rsidR="00541335">
        <w:t>includ</w:t>
      </w:r>
      <w:r w:rsidR="00C40CA6">
        <w:t>es</w:t>
      </w:r>
      <w:r w:rsidR="00541335">
        <w:t xml:space="preserve"> real-life examples to promote a deeper understanding of the issues</w:t>
      </w:r>
      <w:r w:rsidR="009D1010">
        <w:t xml:space="preserve"> for Council</w:t>
      </w:r>
      <w:r w:rsidR="00275BBD">
        <w:t>.</w:t>
      </w:r>
    </w:p>
    <w:p w14:paraId="4680254F" w14:textId="768B422C" w:rsidR="004D4C98" w:rsidRDefault="008E78A0" w:rsidP="002B0DAB">
      <w:r>
        <w:lastRenderedPageBreak/>
        <w:t xml:space="preserve">City of </w:t>
      </w:r>
      <w:r w:rsidR="004D4C98">
        <w:t xml:space="preserve">Gold Coast plans to continue regular training across all </w:t>
      </w:r>
      <w:r w:rsidR="00CC52AD">
        <w:t>a</w:t>
      </w:r>
      <w:r w:rsidR="004D4C98">
        <w:t>reas of the Council and ensure that template documents consistently reference the Act and the internal human rights decision-making checklist.</w:t>
      </w:r>
    </w:p>
    <w:p w14:paraId="2B898483" w14:textId="4DE824A7" w:rsidR="00EF52B0" w:rsidRDefault="003B076A" w:rsidP="00EF52B0">
      <w:r>
        <w:t>Two councils</w:t>
      </w:r>
      <w:r w:rsidR="00EF52B0">
        <w:t xml:space="preserve"> intend to turn their attention to </w:t>
      </w:r>
      <w:r>
        <w:t>contractors providing services on their behalf.</w:t>
      </w:r>
      <w:r w:rsidR="0097604F">
        <w:t xml:space="preserve"> </w:t>
      </w:r>
      <w:r>
        <w:t xml:space="preserve">Ipswich City Council </w:t>
      </w:r>
      <w:r w:rsidR="0097604F">
        <w:t>plans to conduct an audit of contractual arrangements to ensure human rights compliance</w:t>
      </w:r>
      <w:r>
        <w:t xml:space="preserve">, and Logan City Council </w:t>
      </w:r>
      <w:r w:rsidR="003727F3">
        <w:t xml:space="preserve">acknowledged the </w:t>
      </w:r>
      <w:r w:rsidR="00EF52B0">
        <w:t>need for further involvement with contractors and providers to address knowledge gaps and create meaningful resources</w:t>
      </w:r>
      <w:r w:rsidR="003727F3">
        <w:t xml:space="preserve"> to improve their understanding of human rights obligations</w:t>
      </w:r>
      <w:r w:rsidR="00EF52B0">
        <w:t>.</w:t>
      </w:r>
    </w:p>
    <w:p w14:paraId="73F48EB5" w14:textId="37773C7F" w:rsidR="00280C7F" w:rsidRDefault="00280C7F" w:rsidP="00EF52B0">
      <w:r>
        <w:t xml:space="preserve">While Mornington Shire Council had not taken any </w:t>
      </w:r>
      <w:r w:rsidR="003A1570">
        <w:t xml:space="preserve">activities related to building a human rights culture in the Council </w:t>
      </w:r>
      <w:r w:rsidR="00F064F3">
        <w:t>in the reporting period</w:t>
      </w:r>
      <w:r w:rsidR="00252D9E">
        <w:t xml:space="preserve">, the Commission’s correspondence regarding human rights indicators has prompted </w:t>
      </w:r>
      <w:r w:rsidR="004E48DB">
        <w:t>‘methodical and considered activities towards meaningful introduction of a human rights culture which suitably upholds the Human Rights Act</w:t>
      </w:r>
      <w:r w:rsidR="0097684C">
        <w:t xml:space="preserve">’. Mornington Shire Council has </w:t>
      </w:r>
      <w:r w:rsidR="00823F9D">
        <w:t>experienced</w:t>
      </w:r>
      <w:r w:rsidR="0097684C">
        <w:t xml:space="preserve"> challenges with </w:t>
      </w:r>
      <w:r w:rsidR="00823F9D">
        <w:t>‘</w:t>
      </w:r>
      <w:r w:rsidR="0097684C">
        <w:t>extremely high turnover</w:t>
      </w:r>
      <w:r w:rsidR="00823F9D">
        <w:t>’</w:t>
      </w:r>
      <w:r w:rsidR="0097684C">
        <w:t xml:space="preserve"> that had limited capacity to </w:t>
      </w:r>
      <w:r w:rsidR="00E97127">
        <w:t xml:space="preserve">implement the Human Rights Act. </w:t>
      </w:r>
      <w:r w:rsidR="000F3B49">
        <w:t xml:space="preserve"> </w:t>
      </w:r>
      <w:r w:rsidR="00E97127">
        <w:t>Prompted by the Commission’s request for information,</w:t>
      </w:r>
      <w:r w:rsidR="00335E96">
        <w:t xml:space="preserve"> the Council has </w:t>
      </w:r>
      <w:r w:rsidR="00494E21">
        <w:t xml:space="preserve">unanimously resolved to endorse a new Human Rights Policy and complaint management process, will </w:t>
      </w:r>
      <w:proofErr w:type="gramStart"/>
      <w:r w:rsidR="00494E21">
        <w:t>review</w:t>
      </w:r>
      <w:proofErr w:type="gramEnd"/>
      <w:r w:rsidR="00494E21">
        <w:t xml:space="preserve"> and strengthen their induction processes to include Human Rights legislation</w:t>
      </w:r>
      <w:r w:rsidR="0076174B">
        <w:t>,</w:t>
      </w:r>
      <w:r w:rsidR="00223081">
        <w:t xml:space="preserve"> make changes to contracts and new providers are engaged,</w:t>
      </w:r>
      <w:r w:rsidR="0076174B">
        <w:t xml:space="preserve"> and release a feature article pertaining to Council’s commitment towards a human rights culture.</w:t>
      </w:r>
      <w:r w:rsidR="000F3B49">
        <w:t xml:space="preserve"> </w:t>
      </w:r>
    </w:p>
    <w:p w14:paraId="425DB78D" w14:textId="77777777" w:rsidR="008C36BD" w:rsidRDefault="008C36BD">
      <w:pPr>
        <w:spacing w:after="160" w:line="259" w:lineRule="auto"/>
        <w:ind w:right="0"/>
        <w:rPr>
          <w:rFonts w:eastAsiaTheme="majorEastAsia" w:cstheme="majorBidi"/>
          <w:iCs/>
          <w:color w:val="8D361E"/>
          <w:sz w:val="48"/>
          <w:szCs w:val="32"/>
        </w:rPr>
      </w:pPr>
      <w:bookmarkStart w:id="202" w:name="_Toc717419745"/>
      <w:bookmarkStart w:id="203" w:name="_Toc117697190"/>
      <w:bookmarkStart w:id="204" w:name="_Toc147757337"/>
      <w:bookmarkStart w:id="205" w:name="_Toc148086958"/>
      <w:r>
        <w:rPr>
          <w:color w:val="8D361E"/>
        </w:rPr>
        <w:br w:type="page"/>
      </w:r>
    </w:p>
    <w:p w14:paraId="3C2CD999" w14:textId="36B46A45" w:rsidR="00D763BF" w:rsidRPr="00EB18B1" w:rsidRDefault="002F033B" w:rsidP="00EB18B1">
      <w:pPr>
        <w:pStyle w:val="Heading1"/>
        <w:rPr>
          <w:color w:val="8D361E"/>
        </w:rPr>
      </w:pPr>
      <w:r w:rsidRPr="00EB18B1">
        <w:rPr>
          <w:color w:val="8D361E"/>
        </w:rPr>
        <w:lastRenderedPageBreak/>
        <w:t xml:space="preserve">Human </w:t>
      </w:r>
      <w:r w:rsidRPr="00D64C4A">
        <w:rPr>
          <w:color w:val="8D361E"/>
        </w:rPr>
        <w:t>rights</w:t>
      </w:r>
      <w:r w:rsidRPr="00EB18B1">
        <w:rPr>
          <w:color w:val="8D361E"/>
        </w:rPr>
        <w:t xml:space="preserve"> </w:t>
      </w:r>
      <w:bookmarkEnd w:id="202"/>
      <w:r w:rsidR="70E86462" w:rsidRPr="00EB18B1">
        <w:rPr>
          <w:color w:val="8D361E"/>
        </w:rPr>
        <w:t>leadership</w:t>
      </w:r>
      <w:bookmarkEnd w:id="203"/>
      <w:bookmarkEnd w:id="204"/>
      <w:bookmarkEnd w:id="205"/>
    </w:p>
    <w:p w14:paraId="7B9221EA" w14:textId="717BB47A" w:rsidR="00A741DA" w:rsidRDefault="00BA5E00" w:rsidP="00174962">
      <w:r>
        <w:t xml:space="preserve">For the </w:t>
      </w:r>
      <w:r w:rsidR="00133F68">
        <w:t>third year</w:t>
      </w:r>
      <w:r>
        <w:t>, the</w:t>
      </w:r>
      <w:r w:rsidR="51BC5A74">
        <w:t xml:space="preserve"> Commission </w:t>
      </w:r>
      <w:r w:rsidR="00133F68">
        <w:t>surveyed</w:t>
      </w:r>
      <w:r w:rsidR="51BC5A74">
        <w:t xml:space="preserve"> public entities </w:t>
      </w:r>
      <w:r w:rsidR="2FC346CF">
        <w:t>(from both state and local government)</w:t>
      </w:r>
      <w:r w:rsidR="51BC5A74">
        <w:t xml:space="preserve"> about the leadership they had shown in </w:t>
      </w:r>
      <w:r w:rsidR="1439B597">
        <w:t xml:space="preserve">building </w:t>
      </w:r>
      <w:r w:rsidR="51BC5A74">
        <w:t>a human rights culture in their organisation</w:t>
      </w:r>
      <w:r w:rsidR="004550AB">
        <w:t>s</w:t>
      </w:r>
      <w:r w:rsidR="51BC5A74">
        <w:t xml:space="preserve">. </w:t>
      </w:r>
      <w:r w:rsidR="00055B6C" w:rsidRPr="00055B6C">
        <w:t xml:space="preserve">Senior leadership across various government agencies </w:t>
      </w:r>
      <w:r w:rsidR="00235B6B">
        <w:t xml:space="preserve">and councils </w:t>
      </w:r>
      <w:r w:rsidR="00174962">
        <w:t>indicated</w:t>
      </w:r>
      <w:r w:rsidR="00055B6C" w:rsidRPr="00055B6C">
        <w:t xml:space="preserve"> a</w:t>
      </w:r>
      <w:r w:rsidR="00055B6C">
        <w:t xml:space="preserve"> continuing</w:t>
      </w:r>
      <w:r w:rsidR="00055B6C" w:rsidRPr="00055B6C">
        <w:t xml:space="preserve"> commitment to embedding human rights. </w:t>
      </w:r>
    </w:p>
    <w:p w14:paraId="1633D310" w14:textId="07464176" w:rsidR="00783D90" w:rsidRPr="00D64C4A" w:rsidRDefault="00783D90" w:rsidP="00E35D82">
      <w:pPr>
        <w:pStyle w:val="Heading2"/>
        <w:rPr>
          <w:color w:val="8D361E"/>
        </w:rPr>
      </w:pPr>
      <w:bookmarkStart w:id="206" w:name="_Toc148086959"/>
      <w:r w:rsidRPr="00D64C4A">
        <w:rPr>
          <w:color w:val="8D361E"/>
        </w:rPr>
        <w:t>Awareness and communication</w:t>
      </w:r>
      <w:bookmarkEnd w:id="206"/>
    </w:p>
    <w:p w14:paraId="74D0FB67" w14:textId="1B1CFB56" w:rsidR="006C6721" w:rsidRDefault="00783D90" w:rsidP="00783D90">
      <w:r>
        <w:t>Human Rights Week continued to present a</w:t>
      </w:r>
      <w:r w:rsidR="006C6721">
        <w:t>n annual</w:t>
      </w:r>
      <w:r>
        <w:t xml:space="preserve"> opportunity for senior leaders to promote human rights culture within their organisations, such as through webinars</w:t>
      </w:r>
      <w:r w:rsidR="000F4AD0">
        <w:t xml:space="preserve">. In the </w:t>
      </w:r>
      <w:r>
        <w:t>Department of Health</w:t>
      </w:r>
      <w:r w:rsidR="006C6721">
        <w:t xml:space="preserve"> </w:t>
      </w:r>
      <w:r w:rsidR="000F4AD0">
        <w:t>these were</w:t>
      </w:r>
      <w:r>
        <w:t xml:space="preserve"> presented by </w:t>
      </w:r>
      <w:r w:rsidR="006C6721">
        <w:t>senior leaders</w:t>
      </w:r>
      <w:r>
        <w:t>.</w:t>
      </w:r>
    </w:p>
    <w:p w14:paraId="5D34D9B0" w14:textId="250DC61F" w:rsidR="00783D90" w:rsidRDefault="009B28B9" w:rsidP="00783D90">
      <w:r w:rsidRPr="009B28B9">
        <w:t>Ipswich City Council celebrated Human Rights Week</w:t>
      </w:r>
      <w:r>
        <w:t xml:space="preserve"> </w:t>
      </w:r>
      <w:r w:rsidR="006C6721">
        <w:t>and used the</w:t>
      </w:r>
      <w:r>
        <w:t xml:space="preserve"> opportunity to promote human rights by publishing </w:t>
      </w:r>
      <w:r w:rsidR="006C6721" w:rsidRPr="006C6721">
        <w:t>and displaying communications and materials (including intranet articles, posters</w:t>
      </w:r>
      <w:r w:rsidR="00BC2AD5">
        <w:t>,</w:t>
      </w:r>
      <w:r w:rsidR="006C6721" w:rsidRPr="006C6721">
        <w:t xml:space="preserve"> and email banners) about the importance of human rights and Council’s role in protecting and upholding the</w:t>
      </w:r>
      <w:r w:rsidR="006C6721">
        <w:t>m.</w:t>
      </w:r>
    </w:p>
    <w:p w14:paraId="4F901CB6" w14:textId="57D1D8FD" w:rsidR="00783D90" w:rsidRPr="0055634F" w:rsidRDefault="00783D90" w:rsidP="00783D90">
      <w:r>
        <w:t>Senior leaders in the Department of Education continue</w:t>
      </w:r>
      <w:r w:rsidR="002133E9">
        <w:t>d</w:t>
      </w:r>
      <w:r>
        <w:t xml:space="preserve"> to drive awareness and understanding by actively discussing human rights implications </w:t>
      </w:r>
      <w:r w:rsidR="002133E9">
        <w:t>in</w:t>
      </w:r>
      <w:r>
        <w:t xml:space="preserve"> the delivery of education services at executive, regional, and divisional meetings.</w:t>
      </w:r>
    </w:p>
    <w:p w14:paraId="66AA61E8" w14:textId="287E4C16" w:rsidR="00783D90" w:rsidRDefault="00783D90" w:rsidP="00783D90">
      <w:r w:rsidRPr="00783D90">
        <w:t>Several councils (Brisbane City, Ipswich City, and Logan City) reported that their senior leaders actively engage</w:t>
      </w:r>
      <w:r w:rsidR="002133E9">
        <w:t>d</w:t>
      </w:r>
      <w:r w:rsidRPr="00783D90">
        <w:t xml:space="preserve"> in meaningful discussions and communication </w:t>
      </w:r>
      <w:r w:rsidR="00A40E42">
        <w:t xml:space="preserve">with their teams </w:t>
      </w:r>
      <w:r w:rsidRPr="00783D90">
        <w:t>about human rights.</w:t>
      </w:r>
      <w:r w:rsidR="00C91A7A">
        <w:t xml:space="preserve"> For instance, Brisbane City Council reported that senior</w:t>
      </w:r>
      <w:r w:rsidR="00C91A7A" w:rsidRPr="00C91A7A">
        <w:t xml:space="preserve"> leaders used their own communication channels including emails, newsletters</w:t>
      </w:r>
      <w:r w:rsidR="00AC23FD">
        <w:t>,</w:t>
      </w:r>
      <w:r w:rsidR="00C91A7A" w:rsidRPr="00C91A7A">
        <w:t xml:space="preserve"> and meetings to keep their respective work areas up to date on human rights and to emphasise the importance of applying human rights consideration to relevant work</w:t>
      </w:r>
      <w:r w:rsidR="00C91A7A">
        <w:t>.</w:t>
      </w:r>
    </w:p>
    <w:p w14:paraId="7AF5767D" w14:textId="234C385D" w:rsidR="005B35A3" w:rsidRPr="00D64C4A" w:rsidRDefault="00751E2A" w:rsidP="00E35D82">
      <w:pPr>
        <w:pStyle w:val="Heading2"/>
        <w:rPr>
          <w:color w:val="8D361E"/>
        </w:rPr>
      </w:pPr>
      <w:bookmarkStart w:id="207" w:name="_Toc148086960"/>
      <w:r w:rsidRPr="00D64C4A">
        <w:rPr>
          <w:color w:val="8D361E"/>
        </w:rPr>
        <w:t>Cross-</w:t>
      </w:r>
      <w:r w:rsidR="005B35A3" w:rsidRPr="00D64C4A">
        <w:rPr>
          <w:color w:val="8D361E"/>
        </w:rPr>
        <w:t>collaboration</w:t>
      </w:r>
      <w:bookmarkEnd w:id="207"/>
    </w:p>
    <w:p w14:paraId="1A4EF772" w14:textId="1039AA3B" w:rsidR="00B82E2E" w:rsidRDefault="009664DB" w:rsidP="0054654A">
      <w:r>
        <w:t xml:space="preserve">Queensland Government departments </w:t>
      </w:r>
      <w:r w:rsidR="00A741DA">
        <w:t>noted their participation in the Department of Justice and Attorney-General’s Human Rights Interdepartmental Committee</w:t>
      </w:r>
      <w:r w:rsidR="00B82E2E">
        <w:t xml:space="preserve"> (HR IDC)</w:t>
      </w:r>
      <w:r w:rsidR="00A741DA">
        <w:t xml:space="preserve">, which recommenced </w:t>
      </w:r>
      <w:r w:rsidR="006A117A">
        <w:t xml:space="preserve">operation </w:t>
      </w:r>
      <w:r w:rsidR="00A741DA">
        <w:t>in the reporting period.</w:t>
      </w:r>
      <w:r w:rsidR="00F9335E">
        <w:t xml:space="preserve"> From the Commission’s experience, a collaborative inter-departmental approach </w:t>
      </w:r>
      <w:r w:rsidR="003C15C1">
        <w:t>increases</w:t>
      </w:r>
      <w:r w:rsidR="00F9335E">
        <w:t xml:space="preserve"> the involvement of senior leaders in developing a culture of human rights</w:t>
      </w:r>
      <w:r w:rsidR="003C15C1">
        <w:t xml:space="preserve"> and improves outcomes overall</w:t>
      </w:r>
      <w:r w:rsidR="00F9335E">
        <w:t>.</w:t>
      </w:r>
      <w:r w:rsidR="00B82E2E">
        <w:t xml:space="preserve"> </w:t>
      </w:r>
    </w:p>
    <w:p w14:paraId="1DE11887" w14:textId="4D8EB28D" w:rsidR="00B82E2E" w:rsidRDefault="00B82E2E" w:rsidP="0054654A">
      <w:r>
        <w:t>D</w:t>
      </w:r>
      <w:r w:rsidR="00D26C20">
        <w:t>Y</w:t>
      </w:r>
      <w:r>
        <w:t>JESBT reported positively on being part of the HR IDC</w:t>
      </w:r>
      <w:r w:rsidR="00985F9B">
        <w:t>,</w:t>
      </w:r>
      <w:r>
        <w:t xml:space="preserve"> </w:t>
      </w:r>
      <w:r w:rsidR="00985F9B">
        <w:t>s</w:t>
      </w:r>
      <w:r w:rsidR="0026551B">
        <w:t>tating</w:t>
      </w:r>
      <w:r>
        <w:t xml:space="preserve"> it is an ‘important forum to learn what other departments are doing and explore opportunities to leverage and reuse ideas and resources rather than reinvent solutions.’</w:t>
      </w:r>
    </w:p>
    <w:p w14:paraId="348FBBD3" w14:textId="11A7A112" w:rsidR="007D680A" w:rsidRDefault="00785187" w:rsidP="0054654A">
      <w:r>
        <w:t>Based on responses</w:t>
      </w:r>
      <w:r w:rsidR="006B5AE5">
        <w:t xml:space="preserve"> we received</w:t>
      </w:r>
      <w:r>
        <w:t>,</w:t>
      </w:r>
      <w:r w:rsidR="00751E2A">
        <w:t xml:space="preserve"> councils did not have the benefit of cross-collaboration through a formalised structure</w:t>
      </w:r>
      <w:r w:rsidR="00536483">
        <w:t>, such as the HR IDC,</w:t>
      </w:r>
      <w:r w:rsidR="00751E2A">
        <w:t xml:space="preserve"> which m</w:t>
      </w:r>
      <w:r w:rsidR="00E5737D">
        <w:t>ight</w:t>
      </w:r>
      <w:r w:rsidR="00751E2A">
        <w:t xml:space="preserve"> </w:t>
      </w:r>
      <w:r w:rsidR="00CB3C2F">
        <w:t>improve</w:t>
      </w:r>
      <w:r w:rsidR="00751E2A">
        <w:t xml:space="preserve"> practice</w:t>
      </w:r>
      <w:r w:rsidR="00CB3C2F">
        <w:t xml:space="preserve"> and </w:t>
      </w:r>
      <w:r w:rsidR="00CE453E">
        <w:t>consistency</w:t>
      </w:r>
      <w:r w:rsidR="00DD5CB5">
        <w:t xml:space="preserve"> between local government areas</w:t>
      </w:r>
      <w:r w:rsidR="00751E2A">
        <w:t>.</w:t>
      </w:r>
    </w:p>
    <w:p w14:paraId="10DA299B" w14:textId="75CAD3BC" w:rsidR="00D73016" w:rsidRPr="00D64C4A" w:rsidRDefault="00D73016" w:rsidP="00E35D82">
      <w:pPr>
        <w:pStyle w:val="Heading2"/>
        <w:rPr>
          <w:color w:val="8D361E"/>
        </w:rPr>
      </w:pPr>
      <w:bookmarkStart w:id="208" w:name="_Toc148086961"/>
      <w:r w:rsidRPr="00D64C4A">
        <w:rPr>
          <w:color w:val="8D361E"/>
        </w:rPr>
        <w:lastRenderedPageBreak/>
        <w:t>Training</w:t>
      </w:r>
      <w:r w:rsidR="00AE38B6" w:rsidRPr="00D64C4A">
        <w:rPr>
          <w:color w:val="8D361E"/>
        </w:rPr>
        <w:t xml:space="preserve"> and </w:t>
      </w:r>
      <w:r w:rsidR="00E11FD7" w:rsidRPr="00D64C4A">
        <w:rPr>
          <w:color w:val="8D361E"/>
        </w:rPr>
        <w:t>professional development</w:t>
      </w:r>
      <w:bookmarkEnd w:id="208"/>
    </w:p>
    <w:p w14:paraId="3A8B1D3D" w14:textId="24D481E3" w:rsidR="00123F09" w:rsidRDefault="00E0634E" w:rsidP="0054654A">
      <w:r>
        <w:t xml:space="preserve">Consistent with previous </w:t>
      </w:r>
      <w:r w:rsidR="003C333B">
        <w:t>years</w:t>
      </w:r>
      <w:r>
        <w:t>, p</w:t>
      </w:r>
      <w:r w:rsidR="00D45365">
        <w:t>ublic entities</w:t>
      </w:r>
      <w:r w:rsidR="00123F09">
        <w:t xml:space="preserve"> reported that </w:t>
      </w:r>
      <w:r w:rsidR="00370DCC">
        <w:t xml:space="preserve">a </w:t>
      </w:r>
      <w:r>
        <w:t>significant</w:t>
      </w:r>
      <w:r w:rsidR="00370DCC">
        <w:t xml:space="preserve"> way </w:t>
      </w:r>
      <w:r>
        <w:t>in which</w:t>
      </w:r>
      <w:r w:rsidR="00123F09">
        <w:t xml:space="preserve"> senior leaders support </w:t>
      </w:r>
      <w:r>
        <w:t xml:space="preserve">the </w:t>
      </w:r>
      <w:r w:rsidR="00123F09">
        <w:t xml:space="preserve">development of a human rights culture is by </w:t>
      </w:r>
      <w:r>
        <w:t xml:space="preserve">prioritising and </w:t>
      </w:r>
      <w:r w:rsidR="00123F09">
        <w:t xml:space="preserve">facilitating ongoing training and professional development for their staff. </w:t>
      </w:r>
      <w:r w:rsidR="00F548F4">
        <w:t>State public entities reported, for instance</w:t>
      </w:r>
      <w:r w:rsidR="00687ED6">
        <w:t>,</w:t>
      </w:r>
      <w:r w:rsidR="00F548F4">
        <w:t xml:space="preserve"> that:</w:t>
      </w:r>
    </w:p>
    <w:p w14:paraId="0F1C6930" w14:textId="7718C2F9" w:rsidR="00F76598" w:rsidRDefault="00BD3BCD" w:rsidP="002C65A2">
      <w:pPr>
        <w:pStyle w:val="Listparagraph-bulleted"/>
      </w:pPr>
      <w:r>
        <w:t>Queensland Corrective Services</w:t>
      </w:r>
      <w:r w:rsidR="002C65A2" w:rsidRPr="002C65A2">
        <w:t xml:space="preserve"> senior leadership have demonstrated a clear commitment to human rights by ensuring all staff have access to appropriate human rights training and tools.</w:t>
      </w:r>
    </w:p>
    <w:p w14:paraId="7F721E98" w14:textId="578D1730" w:rsidR="00F909EA" w:rsidRDefault="00B00EA0" w:rsidP="00CB0540">
      <w:pPr>
        <w:pStyle w:val="Listparagraph-bulleted"/>
      </w:pPr>
      <w:r>
        <w:t>Senior leaders at DTATSIPCA actively</w:t>
      </w:r>
      <w:r w:rsidRPr="00B00EA0">
        <w:t xml:space="preserve"> </w:t>
      </w:r>
      <w:r>
        <w:t>promoted</w:t>
      </w:r>
      <w:r w:rsidRPr="00B00EA0">
        <w:t xml:space="preserve"> staff participation in human rights training.</w:t>
      </w:r>
    </w:p>
    <w:p w14:paraId="375C91F9" w14:textId="50B7C193" w:rsidR="00F909EA" w:rsidRDefault="00F909EA" w:rsidP="001973CB">
      <w:r>
        <w:t xml:space="preserve">Brisbane City Council </w:t>
      </w:r>
      <w:r w:rsidR="00687ED6">
        <w:t>said</w:t>
      </w:r>
      <w:r>
        <w:t xml:space="preserve"> that</w:t>
      </w:r>
      <w:r w:rsidR="00E54738">
        <w:t xml:space="preserve"> </w:t>
      </w:r>
      <w:r w:rsidR="00FF7740">
        <w:t xml:space="preserve">staff </w:t>
      </w:r>
      <w:r w:rsidR="00CB0540">
        <w:t xml:space="preserve">in leadership positions have </w:t>
      </w:r>
      <w:r w:rsidR="004F51C8">
        <w:t>shown a commitment to</w:t>
      </w:r>
      <w:r w:rsidR="00CB0540">
        <w:t xml:space="preserve"> undertak</w:t>
      </w:r>
      <w:r w:rsidR="001729DE">
        <w:t>e</w:t>
      </w:r>
      <w:r w:rsidR="00CB0540">
        <w:t xml:space="preserve"> training </w:t>
      </w:r>
      <w:r w:rsidR="004F51C8">
        <w:t xml:space="preserve">themselves </w:t>
      </w:r>
      <w:r w:rsidR="00CB0540">
        <w:t>and engag</w:t>
      </w:r>
      <w:r w:rsidR="001729DE">
        <w:t>e</w:t>
      </w:r>
      <w:r w:rsidR="00CB0540">
        <w:t xml:space="preserve"> in </w:t>
      </w:r>
      <w:r w:rsidRPr="00CB0540">
        <w:t xml:space="preserve">meaningful discussions about how to provide awareness and </w:t>
      </w:r>
      <w:r w:rsidR="000F2408">
        <w:t xml:space="preserve">deliver </w:t>
      </w:r>
      <w:r w:rsidRPr="00CB0540">
        <w:t xml:space="preserve">training to staff at all levels. </w:t>
      </w:r>
    </w:p>
    <w:p w14:paraId="22DB3EC8" w14:textId="348A0CC7" w:rsidR="007A062C" w:rsidRDefault="00DA5D5B" w:rsidP="001973CB">
      <w:r>
        <w:t xml:space="preserve">City of </w:t>
      </w:r>
      <w:r w:rsidR="007A062C">
        <w:t xml:space="preserve">Gold Coast reported that their senior leadership team actively sought advice to improve their </w:t>
      </w:r>
      <w:r w:rsidR="000F2408">
        <w:t xml:space="preserve">own </w:t>
      </w:r>
      <w:r w:rsidR="007A062C">
        <w:t>understanding of human rights, and that they ‘</w:t>
      </w:r>
      <w:r w:rsidR="007A062C" w:rsidRPr="00B219B3">
        <w:t>encourage an open and understanding approach to human rights complaints lodged by individuals and seek to address those concerns with transparency, fairness and balance.</w:t>
      </w:r>
      <w:r w:rsidR="007A062C">
        <w:t>’</w:t>
      </w:r>
    </w:p>
    <w:p w14:paraId="1322171A" w14:textId="7A435A4B" w:rsidR="00F76598" w:rsidRPr="00D64C4A" w:rsidRDefault="00FB4255" w:rsidP="00E35D82">
      <w:pPr>
        <w:pStyle w:val="Heading2"/>
        <w:rPr>
          <w:color w:val="8D361E"/>
        </w:rPr>
      </w:pPr>
      <w:bookmarkStart w:id="209" w:name="_Toc148086962"/>
      <w:r w:rsidRPr="00D64C4A">
        <w:rPr>
          <w:color w:val="8D361E"/>
        </w:rPr>
        <w:t>Decision-making processes</w:t>
      </w:r>
      <w:bookmarkEnd w:id="209"/>
      <w:r w:rsidRPr="00D64C4A">
        <w:rPr>
          <w:color w:val="8D361E"/>
        </w:rPr>
        <w:t xml:space="preserve"> </w:t>
      </w:r>
    </w:p>
    <w:p w14:paraId="6A847E24" w14:textId="74D7069C" w:rsidR="00FB4255" w:rsidRPr="00567655" w:rsidRDefault="00567655" w:rsidP="00FB4255">
      <w:r w:rsidRPr="00567655">
        <w:t xml:space="preserve">The Department of Housing Executive Leadership Team </w:t>
      </w:r>
      <w:r>
        <w:t>reported that they have</w:t>
      </w:r>
      <w:r w:rsidRPr="00567655">
        <w:t xml:space="preserve"> embedded human rights consideration into all decision-making processes. This includes, but is not limited to, documented consideration of human rights in all briefing notes, inclusion of human rights complaints numbers and training information in Quarterly Performance Reports and working with the broader senior leadership team to </w:t>
      </w:r>
      <w:r w:rsidR="009D4E58">
        <w:t>improve</w:t>
      </w:r>
      <w:r w:rsidRPr="00567655">
        <w:t xml:space="preserve"> human rights capability across the department.</w:t>
      </w:r>
    </w:p>
    <w:p w14:paraId="39035561" w14:textId="206E6A26" w:rsidR="00986D6B" w:rsidRDefault="00986D6B" w:rsidP="00986D6B">
      <w:r>
        <w:t xml:space="preserve">City </w:t>
      </w:r>
      <w:r w:rsidR="002E01CA">
        <w:t xml:space="preserve">of </w:t>
      </w:r>
      <w:r>
        <w:t xml:space="preserve">Gold Coast </w:t>
      </w:r>
      <w:r w:rsidR="00A41FAA">
        <w:t xml:space="preserve">reported </w:t>
      </w:r>
      <w:r w:rsidR="00E841B4">
        <w:t xml:space="preserve">that Council’s delegations and </w:t>
      </w:r>
      <w:r w:rsidR="00292075">
        <w:t>administrative</w:t>
      </w:r>
      <w:r w:rsidR="00E841B4">
        <w:t xml:space="preserve"> approvals are designed in a way to ensure that senior leaders always take </w:t>
      </w:r>
      <w:r w:rsidR="009D4E58">
        <w:t>human rights</w:t>
      </w:r>
      <w:r w:rsidR="00E841B4">
        <w:t xml:space="preserve"> into account in their decision</w:t>
      </w:r>
      <w:r w:rsidR="009D4E58">
        <w:t>-</w:t>
      </w:r>
      <w:r w:rsidR="00E841B4">
        <w:t xml:space="preserve">making. </w:t>
      </w:r>
    </w:p>
    <w:p w14:paraId="4831FAD3" w14:textId="36AC17DF" w:rsidR="00D50932" w:rsidRDefault="00AE43FA" w:rsidP="0055634F">
      <w:r>
        <w:t xml:space="preserve">The Senior Leadership team </w:t>
      </w:r>
      <w:r w:rsidR="00DF64A1">
        <w:t>at</w:t>
      </w:r>
      <w:r>
        <w:t xml:space="preserve"> </w:t>
      </w:r>
      <w:r w:rsidR="008367B0" w:rsidRPr="008367B0">
        <w:t>DTATSIPCA</w:t>
      </w:r>
      <w:r w:rsidR="008367B0">
        <w:t xml:space="preserve"> </w:t>
      </w:r>
      <w:r w:rsidR="000077D7">
        <w:t xml:space="preserve">consider and </w:t>
      </w:r>
      <w:r w:rsidR="00C777E8">
        <w:t>apply</w:t>
      </w:r>
      <w:r w:rsidR="000077D7">
        <w:t xml:space="preserve"> human rights in departmental briefings, </w:t>
      </w:r>
      <w:r w:rsidR="00C777E8">
        <w:t>submission</w:t>
      </w:r>
      <w:r w:rsidR="00C044EC">
        <w:t>s,</w:t>
      </w:r>
      <w:r w:rsidR="000077D7">
        <w:t xml:space="preserve"> and materials that accompany </w:t>
      </w:r>
      <w:r w:rsidR="00911642">
        <w:t>legislation,</w:t>
      </w:r>
      <w:r w:rsidR="00C777E8">
        <w:t xml:space="preserve"> and the </w:t>
      </w:r>
      <w:r w:rsidR="00A83373" w:rsidRPr="00A83373">
        <w:t>Board of Management</w:t>
      </w:r>
      <w:r w:rsidR="00411B07">
        <w:t xml:space="preserve"> considers</w:t>
      </w:r>
      <w:r w:rsidR="00A83373" w:rsidRPr="00A83373">
        <w:t xml:space="preserve"> human rights reports and discussions on departmental progress in creating a human rights culture</w:t>
      </w:r>
      <w:r w:rsidR="00411B07">
        <w:t>.</w:t>
      </w:r>
    </w:p>
    <w:p w14:paraId="4A321B24" w14:textId="3AE44755" w:rsidR="0012235C" w:rsidRDefault="0012235C" w:rsidP="0055634F">
      <w:r w:rsidRPr="00567655">
        <w:t>Queens</w:t>
      </w:r>
      <w:r>
        <w:t>l</w:t>
      </w:r>
      <w:r w:rsidRPr="00567655">
        <w:t>and Health</w:t>
      </w:r>
      <w:r>
        <w:t xml:space="preserve"> also reported that </w:t>
      </w:r>
      <w:r w:rsidRPr="00567655">
        <w:t>senior leadership actively incorporates human rights considerations into briefing notes, onboarding materials, and legal advice.</w:t>
      </w:r>
    </w:p>
    <w:p w14:paraId="6EBA1013" w14:textId="0A4B1889" w:rsidR="002E168C" w:rsidRPr="00567655" w:rsidRDefault="00CF1A3F" w:rsidP="0055634F">
      <w:r w:rsidRPr="00CF1A3F">
        <w:t>DYJESBT</w:t>
      </w:r>
      <w:r>
        <w:t xml:space="preserve"> </w:t>
      </w:r>
      <w:r w:rsidR="00D026A5">
        <w:t>reported</w:t>
      </w:r>
      <w:r>
        <w:t xml:space="preserve"> that </w:t>
      </w:r>
      <w:r w:rsidR="00C61B36">
        <w:t>they have embedded human rights in policies and procedures, incident review</w:t>
      </w:r>
      <w:r w:rsidR="00D549A5">
        <w:t>s</w:t>
      </w:r>
      <w:r w:rsidR="00C61B36">
        <w:t>, complaints process and other governance mechanisms involving young people, and remain open to feedback and continuous improvement.</w:t>
      </w:r>
    </w:p>
    <w:p w14:paraId="04E85076" w14:textId="76B2C5EC" w:rsidR="2ECB6C98" w:rsidRPr="00D64C4A" w:rsidRDefault="7A84BAAE" w:rsidP="00E35D82">
      <w:pPr>
        <w:pStyle w:val="Heading2"/>
        <w:rPr>
          <w:rFonts w:eastAsia="Yu Gothic Light" w:cs="Times New Roman"/>
          <w:color w:val="8D361E"/>
        </w:rPr>
      </w:pPr>
      <w:r w:rsidRPr="00D64C4A">
        <w:rPr>
          <w:color w:val="8D361E"/>
        </w:rPr>
        <w:lastRenderedPageBreak/>
        <w:t xml:space="preserve">Strategic </w:t>
      </w:r>
      <w:r w:rsidR="00EF12CE" w:rsidRPr="00D64C4A">
        <w:rPr>
          <w:color w:val="8D361E"/>
        </w:rPr>
        <w:t xml:space="preserve">and operational </w:t>
      </w:r>
      <w:r w:rsidRPr="00D64C4A">
        <w:rPr>
          <w:color w:val="8D361E"/>
        </w:rPr>
        <w:t>plans</w:t>
      </w:r>
    </w:p>
    <w:p w14:paraId="4C64F9AA" w14:textId="0D62D6F9" w:rsidR="00442D58" w:rsidRDefault="00F6640F" w:rsidP="3F5255E3">
      <w:r>
        <w:t xml:space="preserve">Including human rights in strategic </w:t>
      </w:r>
      <w:r w:rsidR="00265EBB">
        <w:t>and operational</w:t>
      </w:r>
      <w:r>
        <w:t xml:space="preserve"> plan</w:t>
      </w:r>
      <w:r w:rsidR="00265EBB">
        <w:t>s</w:t>
      </w:r>
      <w:r>
        <w:t xml:space="preserve"> can keep the focus of leadership</w:t>
      </w:r>
      <w:r w:rsidR="00A0483D">
        <w:t>,</w:t>
      </w:r>
      <w:r>
        <w:t xml:space="preserve"> </w:t>
      </w:r>
      <w:r w:rsidR="00265EBB">
        <w:t xml:space="preserve">and </w:t>
      </w:r>
      <w:r w:rsidR="00C158FC">
        <w:t xml:space="preserve">staff </w:t>
      </w:r>
      <w:r w:rsidR="00345292">
        <w:t xml:space="preserve">more </w:t>
      </w:r>
      <w:r w:rsidR="00C158FC">
        <w:t>broad</w:t>
      </w:r>
      <w:r w:rsidR="00345292">
        <w:t>ly,</w:t>
      </w:r>
      <w:r w:rsidR="00C158FC">
        <w:t xml:space="preserve"> </w:t>
      </w:r>
      <w:r>
        <w:t>on human rights culture-building.</w:t>
      </w:r>
      <w:r w:rsidR="00442D58">
        <w:t xml:space="preserve"> </w:t>
      </w:r>
      <w:r w:rsidR="00C158FC">
        <w:t>State public</w:t>
      </w:r>
      <w:r w:rsidR="00442D58">
        <w:t xml:space="preserve"> entities reported that:</w:t>
      </w:r>
    </w:p>
    <w:p w14:paraId="270E1022" w14:textId="104E3E01" w:rsidR="45599E96" w:rsidRDefault="00A0483D" w:rsidP="3F5255E3">
      <w:pPr>
        <w:pStyle w:val="Listparagraph-bulleted"/>
      </w:pPr>
      <w:r>
        <w:t>T</w:t>
      </w:r>
      <w:r w:rsidR="00F258DE">
        <w:t xml:space="preserve">he </w:t>
      </w:r>
      <w:r w:rsidR="005C1E2B">
        <w:t>Queensland Police Service</w:t>
      </w:r>
      <w:r w:rsidR="005C1E2B" w:rsidRPr="005C1E2B">
        <w:t xml:space="preserve"> Strategic Plan 2023-2027 outlines the vision and goals to foster a human rights culture within the Service</w:t>
      </w:r>
      <w:r w:rsidR="00154033">
        <w:t xml:space="preserve">, emphasising </w:t>
      </w:r>
      <w:r w:rsidR="00154033" w:rsidRPr="00154033">
        <w:t>respecting, protecting</w:t>
      </w:r>
      <w:r w:rsidR="001527CA">
        <w:t>,</w:t>
      </w:r>
      <w:r w:rsidR="00154033" w:rsidRPr="00154033">
        <w:t xml:space="preserve"> and promoting human rights in all aspects of work and decision-making. The plan also identifies the key strategies and actions that will enable </w:t>
      </w:r>
      <w:r w:rsidR="00543E7A">
        <w:t>QPS</w:t>
      </w:r>
      <w:r w:rsidR="00543E7A" w:rsidRPr="00154033">
        <w:t xml:space="preserve"> </w:t>
      </w:r>
      <w:r w:rsidR="00154033" w:rsidRPr="00154033">
        <w:t xml:space="preserve">to achieve this vision and uphold </w:t>
      </w:r>
      <w:r w:rsidR="001527CA">
        <w:t>their</w:t>
      </w:r>
      <w:r w:rsidR="00154033" w:rsidRPr="00154033">
        <w:t xml:space="preserve"> human rights obligations.</w:t>
      </w:r>
    </w:p>
    <w:p w14:paraId="281E0C1C" w14:textId="24AD6636" w:rsidR="00442D58" w:rsidRPr="00255F09" w:rsidRDefault="001527CA" w:rsidP="3F5255E3">
      <w:pPr>
        <w:pStyle w:val="Listparagraph-bulleted"/>
      </w:pPr>
      <w:r>
        <w:rPr>
          <w:rFonts w:cs="Arial"/>
          <w:lang w:val="en-US"/>
        </w:rPr>
        <w:t>T</w:t>
      </w:r>
      <w:r w:rsidR="00C158FC">
        <w:rPr>
          <w:rFonts w:cs="Arial"/>
          <w:lang w:val="en-US"/>
        </w:rPr>
        <w:t xml:space="preserve">he </w:t>
      </w:r>
      <w:r w:rsidR="00442D58" w:rsidRPr="00A07DD9">
        <w:rPr>
          <w:rFonts w:cs="Arial"/>
          <w:lang w:val="en-US"/>
        </w:rPr>
        <w:t xml:space="preserve">Queensland Ambulance Service Strategy 2022-27 makes </w:t>
      </w:r>
      <w:r w:rsidR="007F1ED5">
        <w:rPr>
          <w:rFonts w:cs="Arial"/>
          <w:lang w:val="en-US"/>
        </w:rPr>
        <w:t xml:space="preserve">a </w:t>
      </w:r>
      <w:r w:rsidR="00442D58" w:rsidRPr="00A07DD9">
        <w:rPr>
          <w:rFonts w:cs="Arial"/>
          <w:lang w:val="en-US"/>
        </w:rPr>
        <w:t>human rights commitment.</w:t>
      </w:r>
    </w:p>
    <w:p w14:paraId="09445305" w14:textId="2B36E1C9" w:rsidR="007E026C" w:rsidRDefault="00B941FD" w:rsidP="007E026C">
      <w:pPr>
        <w:pStyle w:val="Listparagraph-bulleted"/>
      </w:pPr>
      <w:r>
        <w:rPr>
          <w:rFonts w:cs="Arial"/>
          <w:lang w:val="en-US"/>
        </w:rPr>
        <w:t>Queensland Health</w:t>
      </w:r>
      <w:r w:rsidR="001527CA">
        <w:rPr>
          <w:rFonts w:cs="Arial"/>
          <w:lang w:val="en-US"/>
        </w:rPr>
        <w:t>’s</w:t>
      </w:r>
      <w:r>
        <w:rPr>
          <w:rFonts w:cs="Arial"/>
          <w:lang w:val="en-US"/>
        </w:rPr>
        <w:t xml:space="preserve"> </w:t>
      </w:r>
      <w:r w:rsidR="007F1ED5">
        <w:rPr>
          <w:rFonts w:cs="Arial"/>
          <w:lang w:val="en-US"/>
        </w:rPr>
        <w:t>Hospital</w:t>
      </w:r>
      <w:r w:rsidR="00255F09">
        <w:rPr>
          <w:rFonts w:cs="Arial"/>
          <w:lang w:val="en-US"/>
        </w:rPr>
        <w:t xml:space="preserve"> and Health Services </w:t>
      </w:r>
      <w:r w:rsidR="001527CA">
        <w:rPr>
          <w:rFonts w:cs="Arial"/>
          <w:lang w:val="en-US"/>
        </w:rPr>
        <w:t>include</w:t>
      </w:r>
      <w:r w:rsidR="00255F09">
        <w:rPr>
          <w:rFonts w:cs="Arial"/>
          <w:lang w:val="en-US"/>
        </w:rPr>
        <w:t xml:space="preserve"> human rights commitments in some of their operational plans</w:t>
      </w:r>
      <w:r w:rsidR="00DF2913">
        <w:rPr>
          <w:rFonts w:cs="Arial"/>
          <w:lang w:val="en-US"/>
        </w:rPr>
        <w:t>.</w:t>
      </w:r>
    </w:p>
    <w:p w14:paraId="3E65D777" w14:textId="7380B063" w:rsidR="00D32661" w:rsidRDefault="001527CA" w:rsidP="007E026C">
      <w:pPr>
        <w:pStyle w:val="Listparagraph-bulleted"/>
      </w:pPr>
      <w:r>
        <w:t>T</w:t>
      </w:r>
      <w:r w:rsidR="00C158FC">
        <w:t xml:space="preserve">he </w:t>
      </w:r>
      <w:r w:rsidR="007F1ED5">
        <w:t xml:space="preserve">Department of Education </w:t>
      </w:r>
      <w:r w:rsidR="007E026C">
        <w:t>considers human rights when developing operational plans</w:t>
      </w:r>
      <w:r w:rsidR="00DF2913">
        <w:t>.</w:t>
      </w:r>
    </w:p>
    <w:p w14:paraId="4710986C" w14:textId="2AFBB409" w:rsidR="00DF2913" w:rsidRDefault="00631030" w:rsidP="007E026C">
      <w:pPr>
        <w:pStyle w:val="Listparagraph-bulleted"/>
      </w:pPr>
      <w:r>
        <w:t>H</w:t>
      </w:r>
      <w:r w:rsidR="00822FF3">
        <w:t xml:space="preserve">uman rights </w:t>
      </w:r>
      <w:proofErr w:type="gramStart"/>
      <w:r w:rsidR="00822FF3">
        <w:t>is</w:t>
      </w:r>
      <w:proofErr w:type="gramEnd"/>
      <w:r w:rsidR="00822FF3">
        <w:t xml:space="preserve"> referenced in key corporate documents of DTATSIPCA</w:t>
      </w:r>
      <w:r>
        <w:t>,</w:t>
      </w:r>
      <w:r w:rsidR="00822FF3">
        <w:t xml:space="preserve"> including their strategic plan.</w:t>
      </w:r>
    </w:p>
    <w:p w14:paraId="4F08856B" w14:textId="69403FEB" w:rsidR="00EF12CE" w:rsidRDefault="004F646A" w:rsidP="3F5255E3">
      <w:r>
        <w:t>F</w:t>
      </w:r>
      <w:r w:rsidRPr="004F646A">
        <w:t>linders Shire, Sunshine Coast, and Ipswich City</w:t>
      </w:r>
      <w:r>
        <w:t xml:space="preserve"> </w:t>
      </w:r>
      <w:r w:rsidR="00EF12CE">
        <w:t>Councils also reported a commitment to human rights through senior leadership endorsement of human rights policy and implementation plans.</w:t>
      </w:r>
    </w:p>
    <w:p w14:paraId="70423B3F" w14:textId="1181FCB3" w:rsidR="11762257" w:rsidRDefault="1AB2FFD6" w:rsidP="00257ABD">
      <w:pPr>
        <w:pStyle w:val="Heading1"/>
        <w:rPr>
          <w:color w:val="8D361E"/>
        </w:rPr>
      </w:pPr>
      <w:bookmarkStart w:id="210" w:name="_Toc308619191"/>
      <w:bookmarkStart w:id="211" w:name="_Toc117697193"/>
      <w:bookmarkStart w:id="212" w:name="_Toc147757340"/>
      <w:bookmarkStart w:id="213" w:name="_Toc148086964"/>
      <w:r w:rsidRPr="00EB18B1">
        <w:rPr>
          <w:color w:val="8D361E"/>
        </w:rPr>
        <w:t>Progress towards a human rights culture</w:t>
      </w:r>
      <w:bookmarkEnd w:id="210"/>
      <w:bookmarkEnd w:id="211"/>
      <w:bookmarkEnd w:id="212"/>
      <w:bookmarkEnd w:id="213"/>
    </w:p>
    <w:p w14:paraId="5272EFD9" w14:textId="33F4758A" w:rsidR="000D2B3B" w:rsidRPr="00D64C4A" w:rsidRDefault="000D2B3B" w:rsidP="000D2B3B">
      <w:pPr>
        <w:pStyle w:val="Heading2"/>
        <w:rPr>
          <w:color w:val="8D361E"/>
        </w:rPr>
      </w:pPr>
      <w:bookmarkStart w:id="214" w:name="_Toc148086965"/>
      <w:r w:rsidRPr="00D64C4A">
        <w:rPr>
          <w:color w:val="8D361E"/>
        </w:rPr>
        <w:t>State public entity progress</w:t>
      </w:r>
      <w:bookmarkEnd w:id="214"/>
    </w:p>
    <w:p w14:paraId="6E07BF9D" w14:textId="4B3D1613" w:rsidR="000137C1" w:rsidRDefault="00962D85" w:rsidP="00C9101A">
      <w:pPr>
        <w:rPr>
          <w:rFonts w:eastAsia="Calibri" w:cs="Arial"/>
        </w:rPr>
      </w:pPr>
      <w:r>
        <w:rPr>
          <w:rFonts w:eastAsia="Calibri" w:cs="Arial"/>
        </w:rPr>
        <w:t>B</w:t>
      </w:r>
      <w:r w:rsidRPr="00962D85">
        <w:rPr>
          <w:rFonts w:eastAsia="Calibri" w:cs="Arial"/>
        </w:rPr>
        <w:t xml:space="preserve">ased on responses to questions </w:t>
      </w:r>
      <w:r w:rsidR="007D3CB4">
        <w:rPr>
          <w:rFonts w:eastAsia="Calibri" w:cs="Arial"/>
        </w:rPr>
        <w:t>i</w:t>
      </w:r>
      <w:r w:rsidRPr="00962D85">
        <w:rPr>
          <w:rFonts w:eastAsia="Calibri" w:cs="Arial"/>
        </w:rPr>
        <w:t xml:space="preserve">n the Commission’s </w:t>
      </w:r>
      <w:r w:rsidRPr="00962D85">
        <w:rPr>
          <w:rFonts w:eastAsia="Calibri" w:cs="Arial"/>
          <w:i/>
          <w:iCs/>
        </w:rPr>
        <w:t>Indicators of a human rights culture</w:t>
      </w:r>
      <w:r w:rsidR="00C90568">
        <w:rPr>
          <w:rFonts w:eastAsia="Calibri" w:cs="Arial"/>
          <w:i/>
          <w:iCs/>
        </w:rPr>
        <w:t>,</w:t>
      </w:r>
      <w:r w:rsidR="000137C1">
        <w:rPr>
          <w:rFonts w:eastAsia="Calibri" w:cs="Arial"/>
        </w:rPr>
        <w:t xml:space="preserve"> steady progress appears to have been made by state public entities </w:t>
      </w:r>
      <w:r w:rsidR="006538B8">
        <w:rPr>
          <w:rFonts w:eastAsia="Calibri" w:cs="Arial"/>
        </w:rPr>
        <w:t xml:space="preserve">in the fourth year of </w:t>
      </w:r>
      <w:r w:rsidR="007D3CB4">
        <w:rPr>
          <w:rFonts w:eastAsia="Calibri" w:cs="Arial"/>
        </w:rPr>
        <w:t xml:space="preserve">operation of </w:t>
      </w:r>
      <w:r w:rsidR="006538B8">
        <w:rPr>
          <w:rFonts w:eastAsia="Calibri" w:cs="Arial"/>
        </w:rPr>
        <w:t>the Act</w:t>
      </w:r>
      <w:r w:rsidR="000137C1">
        <w:rPr>
          <w:rFonts w:eastAsia="Calibri" w:cs="Arial"/>
        </w:rPr>
        <w:t xml:space="preserve">. </w:t>
      </w:r>
      <w:r w:rsidR="000137C1" w:rsidRPr="000137C1">
        <w:rPr>
          <w:rFonts w:eastAsia="Calibri" w:cs="Arial"/>
        </w:rPr>
        <w:t>State public entities have actively work</w:t>
      </w:r>
      <w:r w:rsidR="002A40AE">
        <w:rPr>
          <w:rFonts w:eastAsia="Calibri" w:cs="Arial"/>
        </w:rPr>
        <w:t>ed</w:t>
      </w:r>
      <w:r w:rsidR="000137C1" w:rsidRPr="000137C1">
        <w:rPr>
          <w:rFonts w:eastAsia="Calibri" w:cs="Arial"/>
        </w:rPr>
        <w:t xml:space="preserve"> on increasing awareness and providing education and training to staff about the Human Rights Act. This includes </w:t>
      </w:r>
      <w:r w:rsidR="00B714D3">
        <w:rPr>
          <w:rFonts w:eastAsia="Calibri" w:cs="Arial"/>
        </w:rPr>
        <w:t>through</w:t>
      </w:r>
      <w:r w:rsidR="00C90568">
        <w:rPr>
          <w:rFonts w:eastAsia="Calibri" w:cs="Arial"/>
        </w:rPr>
        <w:t xml:space="preserve"> </w:t>
      </w:r>
      <w:r w:rsidR="000137C1" w:rsidRPr="000137C1">
        <w:rPr>
          <w:rFonts w:eastAsia="Calibri" w:cs="Arial"/>
        </w:rPr>
        <w:t xml:space="preserve">online training modules, face-to-face training, and a mix of both. Many departments have tailored </w:t>
      </w:r>
      <w:r w:rsidR="00B714D3">
        <w:rPr>
          <w:rFonts w:eastAsia="Calibri" w:cs="Arial"/>
        </w:rPr>
        <w:t xml:space="preserve">their </w:t>
      </w:r>
      <w:r w:rsidR="000137C1" w:rsidRPr="000137C1">
        <w:rPr>
          <w:rFonts w:eastAsia="Calibri" w:cs="Arial"/>
        </w:rPr>
        <w:t xml:space="preserve">training to </w:t>
      </w:r>
      <w:r w:rsidR="001D4F12">
        <w:rPr>
          <w:rFonts w:eastAsia="Calibri" w:cs="Arial"/>
        </w:rPr>
        <w:t xml:space="preserve">suit </w:t>
      </w:r>
      <w:r w:rsidR="000137C1" w:rsidRPr="000137C1">
        <w:rPr>
          <w:rFonts w:eastAsia="Calibri" w:cs="Arial"/>
        </w:rPr>
        <w:t>specific contexts and incorporated human rights principles in their induction training.</w:t>
      </w:r>
    </w:p>
    <w:p w14:paraId="6D7BCD53" w14:textId="462B3F8F" w:rsidR="000137C1" w:rsidRDefault="006538B8" w:rsidP="00C9101A">
      <w:pPr>
        <w:rPr>
          <w:rFonts w:eastAsia="Calibri" w:cs="Arial"/>
        </w:rPr>
      </w:pPr>
      <w:r>
        <w:rPr>
          <w:rFonts w:eastAsia="Calibri" w:cs="Arial"/>
        </w:rPr>
        <w:t>Departments reported that they</w:t>
      </w:r>
      <w:r w:rsidR="000137C1" w:rsidRPr="000137C1">
        <w:rPr>
          <w:rFonts w:eastAsia="Calibri" w:cs="Arial"/>
        </w:rPr>
        <w:t xml:space="preserve"> have engaged in community consultations and initiatives related to human rights</w:t>
      </w:r>
      <w:r>
        <w:rPr>
          <w:rFonts w:eastAsia="Calibri" w:cs="Arial"/>
        </w:rPr>
        <w:t>, with a particular focus this year</w:t>
      </w:r>
      <w:r w:rsidR="000137C1" w:rsidRPr="000137C1">
        <w:rPr>
          <w:rFonts w:eastAsia="Calibri" w:cs="Arial"/>
        </w:rPr>
        <w:t xml:space="preserve"> on First Nations engagement</w:t>
      </w:r>
      <w:r>
        <w:rPr>
          <w:rFonts w:eastAsia="Calibri" w:cs="Arial"/>
        </w:rPr>
        <w:t xml:space="preserve"> to promote</w:t>
      </w:r>
      <w:r w:rsidR="000137C1" w:rsidRPr="000137C1">
        <w:rPr>
          <w:rFonts w:eastAsia="Calibri" w:cs="Arial"/>
        </w:rPr>
        <w:t xml:space="preserve"> cultural rights under the Human Rights Act.</w:t>
      </w:r>
    </w:p>
    <w:p w14:paraId="2D5FF197" w14:textId="348F743D" w:rsidR="000137C1" w:rsidRDefault="000137C1" w:rsidP="00C9101A">
      <w:pPr>
        <w:rPr>
          <w:rFonts w:eastAsia="Calibri" w:cs="Arial"/>
        </w:rPr>
      </w:pPr>
      <w:r w:rsidRPr="000137C1">
        <w:rPr>
          <w:rFonts w:eastAsia="Calibri" w:cs="Arial"/>
        </w:rPr>
        <w:t>Government contracts increasingly include clauses requiring contractors to comply with the Human Rights Act. Procurement processes now embed human rights obligations, and departments have actively raised awareness of the Act among their contractors.</w:t>
      </w:r>
    </w:p>
    <w:p w14:paraId="113E6F99" w14:textId="3358E6E2" w:rsidR="000137C1" w:rsidDel="001D20B8" w:rsidRDefault="000137C1" w:rsidP="00C9101A">
      <w:pPr>
        <w:rPr>
          <w:rFonts w:eastAsia="Calibri" w:cs="Arial"/>
        </w:rPr>
      </w:pPr>
      <w:r>
        <w:rPr>
          <w:rFonts w:eastAsia="Calibri" w:cs="Arial"/>
        </w:rPr>
        <w:t xml:space="preserve">Human rights compatibility assessments seem to be well integrated into policy review and development processes, and because of the requirement to write statement of compatibility and human rights certificate when introducing laws and </w:t>
      </w:r>
      <w:r>
        <w:rPr>
          <w:rFonts w:eastAsia="Calibri" w:cs="Arial"/>
        </w:rPr>
        <w:lastRenderedPageBreak/>
        <w:t xml:space="preserve">regulations, this appears to be an established and routine practice for state public entities. However, while human rights compatibility analysis seems to be well integrated into these processes, few examples were provided this year of substantive changes being made to existing policies, or in the development of new policies, based on the Human Rights Act. </w:t>
      </w:r>
    </w:p>
    <w:p w14:paraId="5F89FEFF" w14:textId="4CBB0BFD" w:rsidR="000137C1" w:rsidRDefault="00FE7934" w:rsidP="008F0D63">
      <w:pPr>
        <w:rPr>
          <w:rFonts w:eastAsia="Calibri" w:cs="Arial"/>
        </w:rPr>
      </w:pPr>
      <w:r>
        <w:rPr>
          <w:rFonts w:eastAsia="Calibri" w:cs="Arial"/>
        </w:rPr>
        <w:t>O</w:t>
      </w:r>
      <w:r w:rsidR="008F0D63">
        <w:rPr>
          <w:rFonts w:eastAsia="Calibri" w:cs="Arial"/>
        </w:rPr>
        <w:t>f</w:t>
      </w:r>
      <w:r w:rsidR="001A72A8">
        <w:rPr>
          <w:rFonts w:eastAsia="Calibri" w:cs="Arial"/>
        </w:rPr>
        <w:t xml:space="preserve"> the </w:t>
      </w:r>
      <w:r w:rsidR="00CC15F3">
        <w:rPr>
          <w:rFonts w:eastAsia="Calibri" w:cs="Arial"/>
        </w:rPr>
        <w:t>80,000 public sector employees</w:t>
      </w:r>
      <w:r w:rsidR="008F0D63">
        <w:rPr>
          <w:rFonts w:eastAsia="Calibri" w:cs="Arial"/>
        </w:rPr>
        <w:t xml:space="preserve"> who completed the </w:t>
      </w:r>
      <w:r w:rsidR="00B3562A">
        <w:rPr>
          <w:rFonts w:eastAsia="Calibri" w:cs="Arial"/>
        </w:rPr>
        <w:t>2021</w:t>
      </w:r>
      <w:r>
        <w:rPr>
          <w:rFonts w:eastAsia="Calibri" w:cs="Arial"/>
        </w:rPr>
        <w:t xml:space="preserve"> </w:t>
      </w:r>
      <w:r w:rsidR="008F0D63">
        <w:rPr>
          <w:rFonts w:eastAsia="Calibri" w:cs="Arial"/>
        </w:rPr>
        <w:t>Working for Queensland survey, over 78%</w:t>
      </w:r>
      <w:r w:rsidR="00CC15F3">
        <w:rPr>
          <w:rFonts w:eastAsia="Calibri" w:cs="Arial"/>
        </w:rPr>
        <w:t xml:space="preserve"> </w:t>
      </w:r>
      <w:r w:rsidR="008F0D63">
        <w:rPr>
          <w:rFonts w:eastAsia="Calibri" w:cs="Arial"/>
        </w:rPr>
        <w:t xml:space="preserve">reported that they understood how the Human Rights Act applies to their work. </w:t>
      </w:r>
      <w:r w:rsidR="00A877A1">
        <w:rPr>
          <w:rFonts w:eastAsia="Calibri" w:cs="Arial"/>
        </w:rPr>
        <w:t>This year the figure was similar at 77%. The Commission will continue to monitor whether this figure remains stable, increases</w:t>
      </w:r>
      <w:r w:rsidR="00BC570A">
        <w:rPr>
          <w:rFonts w:eastAsia="Calibri" w:cs="Arial"/>
        </w:rPr>
        <w:t>,</w:t>
      </w:r>
      <w:r w:rsidR="00A877A1">
        <w:rPr>
          <w:rFonts w:eastAsia="Calibri" w:cs="Arial"/>
        </w:rPr>
        <w:t xml:space="preserve"> or decreases over the coming years.</w:t>
      </w:r>
    </w:p>
    <w:p w14:paraId="14995BCD" w14:textId="2096FA89" w:rsidR="000137C1" w:rsidRDefault="00777003" w:rsidP="008F0D63">
      <w:pPr>
        <w:rPr>
          <w:rFonts w:eastAsia="Calibri" w:cs="Arial"/>
        </w:rPr>
      </w:pPr>
      <w:r>
        <w:rPr>
          <w:rFonts w:eastAsia="Calibri" w:cs="Arial"/>
        </w:rPr>
        <w:t>In previous years</w:t>
      </w:r>
      <w:r w:rsidR="00B04144">
        <w:rPr>
          <w:rFonts w:eastAsia="Calibri" w:cs="Arial"/>
        </w:rPr>
        <w:t>,</w:t>
      </w:r>
      <w:r>
        <w:rPr>
          <w:rFonts w:eastAsia="Calibri" w:cs="Arial"/>
        </w:rPr>
        <w:t xml:space="preserve"> we </w:t>
      </w:r>
      <w:r w:rsidR="00B04144">
        <w:rPr>
          <w:rFonts w:eastAsia="Calibri" w:cs="Arial"/>
        </w:rPr>
        <w:t xml:space="preserve">have </w:t>
      </w:r>
      <w:r>
        <w:rPr>
          <w:rFonts w:eastAsia="Calibri" w:cs="Arial"/>
        </w:rPr>
        <w:t xml:space="preserve">observed </w:t>
      </w:r>
      <w:r w:rsidR="008570F0">
        <w:rPr>
          <w:rFonts w:eastAsia="Calibri" w:cs="Arial"/>
        </w:rPr>
        <w:t>that public entities encounter</w:t>
      </w:r>
      <w:r>
        <w:rPr>
          <w:rFonts w:eastAsia="Calibri" w:cs="Arial"/>
        </w:rPr>
        <w:t xml:space="preserve"> </w:t>
      </w:r>
      <w:r w:rsidR="008D0DA4">
        <w:rPr>
          <w:rFonts w:eastAsia="Calibri" w:cs="Arial"/>
        </w:rPr>
        <w:t xml:space="preserve">challenges in </w:t>
      </w:r>
      <w:r w:rsidR="00F93AD3">
        <w:rPr>
          <w:rFonts w:eastAsia="Calibri" w:cs="Arial"/>
        </w:rPr>
        <w:t>identifying human rights complaints, particularly where the complainant does not raise the Human Rights Act themsel</w:t>
      </w:r>
      <w:r w:rsidR="003F786D">
        <w:rPr>
          <w:rFonts w:eastAsia="Calibri" w:cs="Arial"/>
        </w:rPr>
        <w:t>f</w:t>
      </w:r>
      <w:r w:rsidR="00F93AD3">
        <w:rPr>
          <w:rFonts w:eastAsia="Calibri" w:cs="Arial"/>
        </w:rPr>
        <w:t xml:space="preserve">. </w:t>
      </w:r>
      <w:r w:rsidR="00F93AD3" w:rsidRPr="00F93AD3">
        <w:rPr>
          <w:rFonts w:eastAsia="Calibri" w:cs="Arial"/>
        </w:rPr>
        <w:t>These challenges seem to arise from a lack of staff capacity to recognise human rights issues as well as from complaints systems and recording issues, such as uncertainty about what constitutes a ‘complaint’ or where there is no consistency between different divisions of an organisation in complaint handling.</w:t>
      </w:r>
      <w:r w:rsidR="00F93AD3">
        <w:rPr>
          <w:rFonts w:eastAsia="Calibri" w:cs="Arial"/>
        </w:rPr>
        <w:t xml:space="preserve"> </w:t>
      </w:r>
    </w:p>
    <w:p w14:paraId="51802182" w14:textId="5B160BAC" w:rsidR="00777003" w:rsidRDefault="00187C65" w:rsidP="008F0D63">
      <w:pPr>
        <w:rPr>
          <w:rFonts w:eastAsia="Calibri" w:cs="Arial"/>
        </w:rPr>
      </w:pPr>
      <w:r>
        <w:rPr>
          <w:rFonts w:eastAsia="Calibri" w:cs="Arial"/>
        </w:rPr>
        <w:t>As acknowledged by some of the departments</w:t>
      </w:r>
      <w:r w:rsidR="00F324B0">
        <w:rPr>
          <w:rFonts w:eastAsia="Calibri" w:cs="Arial"/>
        </w:rPr>
        <w:t xml:space="preserve"> we surveyed</w:t>
      </w:r>
      <w:r>
        <w:rPr>
          <w:rFonts w:eastAsia="Calibri" w:cs="Arial"/>
        </w:rPr>
        <w:t xml:space="preserve">, challenges involving </w:t>
      </w:r>
      <w:r w:rsidR="00397D9F">
        <w:rPr>
          <w:rFonts w:eastAsia="Calibri" w:cs="Arial"/>
        </w:rPr>
        <w:t>effective</w:t>
      </w:r>
      <w:r w:rsidR="00A74344">
        <w:rPr>
          <w:rFonts w:eastAsia="Calibri" w:cs="Arial"/>
        </w:rPr>
        <w:t xml:space="preserve"> complaint identification and recording </w:t>
      </w:r>
      <w:r w:rsidR="00397D9F">
        <w:rPr>
          <w:rFonts w:eastAsia="Calibri" w:cs="Arial"/>
        </w:rPr>
        <w:t>remain</w:t>
      </w:r>
      <w:r w:rsidR="00A74344">
        <w:rPr>
          <w:rFonts w:eastAsia="Calibri" w:cs="Arial"/>
        </w:rPr>
        <w:t xml:space="preserve"> a concern.</w:t>
      </w:r>
      <w:r w:rsidR="00F93AD3">
        <w:rPr>
          <w:rFonts w:eastAsia="Calibri" w:cs="Arial"/>
        </w:rPr>
        <w:t xml:space="preserve"> </w:t>
      </w:r>
      <w:r w:rsidR="00A74344">
        <w:rPr>
          <w:rFonts w:eastAsia="Calibri" w:cs="Arial"/>
        </w:rPr>
        <w:t>This is r</w:t>
      </w:r>
      <w:r w:rsidR="00F93AD3">
        <w:rPr>
          <w:rFonts w:eastAsia="Calibri" w:cs="Arial"/>
        </w:rPr>
        <w:t xml:space="preserve">eflected in the </w:t>
      </w:r>
      <w:r>
        <w:rPr>
          <w:rFonts w:eastAsia="Calibri" w:cs="Arial"/>
        </w:rPr>
        <w:t>relatively</w:t>
      </w:r>
      <w:r w:rsidR="00F93AD3">
        <w:rPr>
          <w:rFonts w:eastAsia="Calibri" w:cs="Arial"/>
        </w:rPr>
        <w:t xml:space="preserve"> low numbers of complaints being identified and reported in annual reports for some agencies. See also </w:t>
      </w:r>
      <w:r w:rsidR="000137C1" w:rsidRPr="000137C1">
        <w:rPr>
          <w:rFonts w:eastAsia="Calibri" w:cs="Arial"/>
          <w:i/>
          <w:iCs/>
        </w:rPr>
        <w:t>Human rights complaints -</w:t>
      </w:r>
      <w:r w:rsidR="000137C1">
        <w:rPr>
          <w:rFonts w:eastAsia="Calibri" w:cs="Arial"/>
        </w:rPr>
        <w:t xml:space="preserve"> </w:t>
      </w:r>
      <w:r w:rsidR="00245D5B" w:rsidRPr="00245D5B">
        <w:rPr>
          <w:rFonts w:eastAsia="Calibri" w:cs="Arial"/>
          <w:i/>
          <w:iCs/>
        </w:rPr>
        <w:t>Complaints made directly to public entities</w:t>
      </w:r>
      <w:r w:rsidR="00245D5B">
        <w:rPr>
          <w:rFonts w:eastAsia="Calibri" w:cs="Arial"/>
        </w:rPr>
        <w:t xml:space="preserve"> </w:t>
      </w:r>
      <w:r w:rsidR="000137C1">
        <w:rPr>
          <w:rFonts w:eastAsia="Calibri" w:cs="Arial"/>
        </w:rPr>
        <w:t>section</w:t>
      </w:r>
      <w:r w:rsidR="00245D5B">
        <w:rPr>
          <w:rFonts w:eastAsia="Calibri" w:cs="Arial"/>
        </w:rPr>
        <w:t xml:space="preserve">. </w:t>
      </w:r>
    </w:p>
    <w:p w14:paraId="43760BD4" w14:textId="00D7CD63" w:rsidR="00187C65" w:rsidRDefault="00187C65" w:rsidP="008F0D63">
      <w:pPr>
        <w:rPr>
          <w:rFonts w:eastAsia="Calibri" w:cs="Arial"/>
        </w:rPr>
      </w:pPr>
      <w:r>
        <w:rPr>
          <w:rFonts w:eastAsia="Calibri" w:cs="Arial"/>
        </w:rPr>
        <w:t>Nonetheless, state public entities</w:t>
      </w:r>
      <w:r w:rsidRPr="000137C1">
        <w:rPr>
          <w:rFonts w:eastAsia="Calibri" w:cs="Arial"/>
        </w:rPr>
        <w:t xml:space="preserve"> have </w:t>
      </w:r>
      <w:r w:rsidR="004077B7">
        <w:rPr>
          <w:rFonts w:eastAsia="Calibri" w:cs="Arial"/>
        </w:rPr>
        <w:t>consistently</w:t>
      </w:r>
      <w:r>
        <w:rPr>
          <w:rFonts w:eastAsia="Calibri" w:cs="Arial"/>
        </w:rPr>
        <w:t xml:space="preserve"> </w:t>
      </w:r>
      <w:r w:rsidRPr="000137C1">
        <w:rPr>
          <w:rFonts w:eastAsia="Calibri" w:cs="Arial"/>
        </w:rPr>
        <w:t>work</w:t>
      </w:r>
      <w:r w:rsidR="004077B7">
        <w:rPr>
          <w:rFonts w:eastAsia="Calibri" w:cs="Arial"/>
        </w:rPr>
        <w:t>ed</w:t>
      </w:r>
      <w:r w:rsidRPr="000137C1">
        <w:rPr>
          <w:rFonts w:eastAsia="Calibri" w:cs="Arial"/>
        </w:rPr>
        <w:t xml:space="preserve"> on integrating human rights complaints into existing complaints processes</w:t>
      </w:r>
      <w:r w:rsidR="00B071E3">
        <w:rPr>
          <w:rFonts w:eastAsia="Calibri" w:cs="Arial"/>
        </w:rPr>
        <w:t xml:space="preserve"> and work</w:t>
      </w:r>
      <w:r w:rsidR="004077B7">
        <w:rPr>
          <w:rFonts w:eastAsia="Calibri" w:cs="Arial"/>
        </w:rPr>
        <w:t>ed</w:t>
      </w:r>
      <w:r w:rsidR="00B071E3">
        <w:rPr>
          <w:rFonts w:eastAsia="Calibri" w:cs="Arial"/>
        </w:rPr>
        <w:t xml:space="preserve"> with staff to</w:t>
      </w:r>
      <w:r w:rsidR="001A305E">
        <w:rPr>
          <w:rFonts w:eastAsia="Calibri" w:cs="Arial"/>
        </w:rPr>
        <w:t xml:space="preserve"> raise awareness and improve processes</w:t>
      </w:r>
      <w:r w:rsidRPr="000137C1">
        <w:rPr>
          <w:rFonts w:eastAsia="Calibri" w:cs="Arial"/>
        </w:rPr>
        <w:t>. These efforts have</w:t>
      </w:r>
      <w:r>
        <w:rPr>
          <w:rFonts w:eastAsia="Calibri" w:cs="Arial"/>
        </w:rPr>
        <w:t xml:space="preserve"> at times</w:t>
      </w:r>
      <w:r w:rsidRPr="000137C1">
        <w:rPr>
          <w:rFonts w:eastAsia="Calibri" w:cs="Arial"/>
        </w:rPr>
        <w:t xml:space="preserve"> led to </w:t>
      </w:r>
      <w:r w:rsidR="00FF5EF6">
        <w:rPr>
          <w:rFonts w:eastAsia="Calibri" w:cs="Arial"/>
        </w:rPr>
        <w:t xml:space="preserve">positive </w:t>
      </w:r>
      <w:r w:rsidRPr="000137C1">
        <w:rPr>
          <w:rFonts w:eastAsia="Calibri" w:cs="Arial"/>
        </w:rPr>
        <w:t xml:space="preserve">changes in policies, procedures, practices, and </w:t>
      </w:r>
      <w:r>
        <w:rPr>
          <w:rFonts w:eastAsia="Calibri" w:cs="Arial"/>
        </w:rPr>
        <w:t xml:space="preserve">improved </w:t>
      </w:r>
      <w:r w:rsidRPr="000137C1">
        <w:rPr>
          <w:rFonts w:eastAsia="Calibri" w:cs="Arial"/>
        </w:rPr>
        <w:t>service delivery in response to internal complaints.</w:t>
      </w:r>
    </w:p>
    <w:p w14:paraId="26E9C70B" w14:textId="4FDE9781" w:rsidR="000D2B3B" w:rsidRPr="00D64C4A" w:rsidRDefault="000D2B3B" w:rsidP="000D2B3B">
      <w:pPr>
        <w:pStyle w:val="Heading2"/>
        <w:rPr>
          <w:color w:val="8D361E"/>
        </w:rPr>
      </w:pPr>
      <w:bookmarkStart w:id="215" w:name="_Toc148086966"/>
      <w:r w:rsidRPr="00D64C4A">
        <w:rPr>
          <w:color w:val="8D361E"/>
        </w:rPr>
        <w:t>Progress in councils</w:t>
      </w:r>
      <w:bookmarkEnd w:id="215"/>
    </w:p>
    <w:p w14:paraId="218A4C6A" w14:textId="13AAEE22" w:rsidR="00E425B8" w:rsidRDefault="00A74344" w:rsidP="008F0D63">
      <w:pPr>
        <w:rPr>
          <w:rFonts w:eastAsia="Calibri" w:cs="Arial"/>
        </w:rPr>
      </w:pPr>
      <w:r>
        <w:rPr>
          <w:rFonts w:eastAsia="Calibri" w:cs="Arial"/>
        </w:rPr>
        <w:t xml:space="preserve">As previously reported, implementation of the Act </w:t>
      </w:r>
      <w:r w:rsidR="00CA3FCE">
        <w:rPr>
          <w:rFonts w:eastAsia="Calibri" w:cs="Arial"/>
        </w:rPr>
        <w:t>across Queensland’s</w:t>
      </w:r>
      <w:r>
        <w:rPr>
          <w:rFonts w:eastAsia="Calibri" w:cs="Arial"/>
        </w:rPr>
        <w:t xml:space="preserve"> councils lack</w:t>
      </w:r>
      <w:r w:rsidR="00EF3E32">
        <w:rPr>
          <w:rFonts w:eastAsia="Calibri" w:cs="Arial"/>
        </w:rPr>
        <w:t>s</w:t>
      </w:r>
      <w:r>
        <w:rPr>
          <w:rFonts w:eastAsia="Calibri" w:cs="Arial"/>
        </w:rPr>
        <w:t xml:space="preserve"> a coordinated and consistent approach, in part due to a lack of funding and resourcing from the outset. </w:t>
      </w:r>
      <w:r w:rsidR="00E425B8">
        <w:rPr>
          <w:rFonts w:eastAsia="Calibri" w:cs="Arial"/>
        </w:rPr>
        <w:t xml:space="preserve">The Commission has observed that this has created a delay in the effective implementation of the Human Rights Act compared with the progress </w:t>
      </w:r>
      <w:r w:rsidR="00EF3E32">
        <w:rPr>
          <w:rFonts w:eastAsia="Calibri" w:cs="Arial"/>
        </w:rPr>
        <w:t>in</w:t>
      </w:r>
      <w:r w:rsidR="00E425B8">
        <w:rPr>
          <w:rFonts w:eastAsia="Calibri" w:cs="Arial"/>
        </w:rPr>
        <w:t xml:space="preserve"> state public entities.</w:t>
      </w:r>
    </w:p>
    <w:p w14:paraId="3B7167E3" w14:textId="2496B301" w:rsidR="00A74344" w:rsidRDefault="00E425B8" w:rsidP="008F0D63">
      <w:pPr>
        <w:rPr>
          <w:rFonts w:eastAsia="Calibri" w:cs="Arial"/>
        </w:rPr>
      </w:pPr>
      <w:r>
        <w:rPr>
          <w:rFonts w:eastAsia="Calibri" w:cs="Arial"/>
        </w:rPr>
        <w:t>Nonetheless</w:t>
      </w:r>
      <w:r w:rsidR="00A74344">
        <w:rPr>
          <w:rFonts w:eastAsia="Calibri" w:cs="Arial"/>
        </w:rPr>
        <w:t xml:space="preserve">, there are promising signs of progress in the reporting period. Most of the councils </w:t>
      </w:r>
      <w:r w:rsidR="002A3220">
        <w:rPr>
          <w:rFonts w:eastAsia="Calibri" w:cs="Arial"/>
        </w:rPr>
        <w:t xml:space="preserve">we </w:t>
      </w:r>
      <w:r w:rsidR="00A74344">
        <w:rPr>
          <w:rFonts w:eastAsia="Calibri" w:cs="Arial"/>
        </w:rPr>
        <w:t xml:space="preserve">surveyed were building staff awareness through online training and awareness campaigns, and the only council that had not commenced training indicated a willingness to do this </w:t>
      </w:r>
      <w:proofErr w:type="gramStart"/>
      <w:r w:rsidR="00A74344">
        <w:rPr>
          <w:rFonts w:eastAsia="Calibri" w:cs="Arial"/>
        </w:rPr>
        <w:t>in the near future</w:t>
      </w:r>
      <w:proofErr w:type="gramEnd"/>
      <w:r w:rsidR="00A74344">
        <w:rPr>
          <w:rFonts w:eastAsia="Calibri" w:cs="Arial"/>
        </w:rPr>
        <w:t xml:space="preserve">. </w:t>
      </w:r>
      <w:r w:rsidR="00A74344" w:rsidRPr="00A74344">
        <w:rPr>
          <w:rFonts w:eastAsia="Calibri" w:cs="Arial"/>
        </w:rPr>
        <w:t xml:space="preserve">Most </w:t>
      </w:r>
      <w:r w:rsidR="00A74344">
        <w:rPr>
          <w:rFonts w:eastAsia="Calibri" w:cs="Arial"/>
        </w:rPr>
        <w:t>councils</w:t>
      </w:r>
      <w:r w:rsidR="00A74344" w:rsidRPr="00A74344">
        <w:rPr>
          <w:rFonts w:eastAsia="Calibri" w:cs="Arial"/>
        </w:rPr>
        <w:t xml:space="preserve"> incorporate human rights in induction training, with a preference for online delivery.</w:t>
      </w:r>
      <w:r w:rsidR="00A74344" w:rsidRPr="00A74344">
        <w:t xml:space="preserve"> </w:t>
      </w:r>
      <w:r w:rsidR="00A74344" w:rsidRPr="00A74344">
        <w:rPr>
          <w:rFonts w:eastAsia="Calibri" w:cs="Arial"/>
        </w:rPr>
        <w:t xml:space="preserve">While exact figures </w:t>
      </w:r>
      <w:r w:rsidR="002A3220">
        <w:rPr>
          <w:rFonts w:eastAsia="Calibri" w:cs="Arial"/>
        </w:rPr>
        <w:t>o</w:t>
      </w:r>
      <w:r w:rsidR="008732EB">
        <w:rPr>
          <w:rFonts w:eastAsia="Calibri" w:cs="Arial"/>
        </w:rPr>
        <w:t>n</w:t>
      </w:r>
      <w:r w:rsidR="00A74344" w:rsidRPr="00A74344">
        <w:rPr>
          <w:rFonts w:eastAsia="Calibri" w:cs="Arial"/>
        </w:rPr>
        <w:t xml:space="preserve"> staff training percentages </w:t>
      </w:r>
      <w:r w:rsidR="00A74344">
        <w:rPr>
          <w:rFonts w:eastAsia="Calibri" w:cs="Arial"/>
        </w:rPr>
        <w:t>were not</w:t>
      </w:r>
      <w:r w:rsidR="00A74344" w:rsidRPr="00A74344">
        <w:rPr>
          <w:rFonts w:eastAsia="Calibri" w:cs="Arial"/>
        </w:rPr>
        <w:t xml:space="preserve"> clear, </w:t>
      </w:r>
      <w:r w:rsidR="00A1524B">
        <w:rPr>
          <w:rFonts w:eastAsia="Calibri" w:cs="Arial"/>
        </w:rPr>
        <w:t>the</w:t>
      </w:r>
      <w:r w:rsidR="00A74344" w:rsidRPr="00A74344">
        <w:rPr>
          <w:rFonts w:eastAsia="Calibri" w:cs="Arial"/>
        </w:rPr>
        <w:t xml:space="preserve"> </w:t>
      </w:r>
      <w:r w:rsidR="00A74344">
        <w:rPr>
          <w:rFonts w:eastAsia="Calibri" w:cs="Arial"/>
        </w:rPr>
        <w:t xml:space="preserve">larger and better resourced councils </w:t>
      </w:r>
      <w:r w:rsidR="003702FC">
        <w:rPr>
          <w:rFonts w:eastAsia="Calibri" w:cs="Arial"/>
        </w:rPr>
        <w:t xml:space="preserve">at least </w:t>
      </w:r>
      <w:r w:rsidR="00A74344">
        <w:rPr>
          <w:rFonts w:eastAsia="Calibri" w:cs="Arial"/>
        </w:rPr>
        <w:t>are</w:t>
      </w:r>
      <w:r w:rsidR="00A74344" w:rsidRPr="00A74344">
        <w:rPr>
          <w:rFonts w:eastAsia="Calibri" w:cs="Arial"/>
        </w:rPr>
        <w:t xml:space="preserve"> offering regular training sessions</w:t>
      </w:r>
      <w:r w:rsidR="00A1524B">
        <w:rPr>
          <w:rFonts w:eastAsia="Calibri" w:cs="Arial"/>
        </w:rPr>
        <w:t xml:space="preserve"> to staff</w:t>
      </w:r>
      <w:r w:rsidR="00A74344">
        <w:rPr>
          <w:rFonts w:eastAsia="Calibri" w:cs="Arial"/>
        </w:rPr>
        <w:t>.</w:t>
      </w:r>
    </w:p>
    <w:p w14:paraId="50CB4018" w14:textId="0A335CB3" w:rsidR="00A74344" w:rsidRDefault="00A74344" w:rsidP="008F0D63">
      <w:pPr>
        <w:rPr>
          <w:rFonts w:eastAsia="Calibri" w:cs="Arial"/>
        </w:rPr>
      </w:pPr>
      <w:r>
        <w:rPr>
          <w:rFonts w:eastAsia="Calibri" w:cs="Arial"/>
        </w:rPr>
        <w:t xml:space="preserve">Most councils maintain </w:t>
      </w:r>
      <w:r w:rsidR="008F7975">
        <w:rPr>
          <w:rFonts w:eastAsia="Calibri" w:cs="Arial"/>
        </w:rPr>
        <w:t>a</w:t>
      </w:r>
      <w:r>
        <w:rPr>
          <w:rFonts w:eastAsia="Calibri" w:cs="Arial"/>
        </w:rPr>
        <w:t xml:space="preserve"> dedicated website or platform </w:t>
      </w:r>
      <w:r w:rsidR="00FD3115">
        <w:rPr>
          <w:rFonts w:eastAsia="Calibri" w:cs="Arial"/>
        </w:rPr>
        <w:t xml:space="preserve">through </w:t>
      </w:r>
      <w:r w:rsidR="00EE78C9">
        <w:rPr>
          <w:rFonts w:eastAsia="Calibri" w:cs="Arial"/>
        </w:rPr>
        <w:t>which</w:t>
      </w:r>
      <w:r>
        <w:rPr>
          <w:rFonts w:eastAsia="Calibri" w:cs="Arial"/>
        </w:rPr>
        <w:t xml:space="preserve"> information about human rights</w:t>
      </w:r>
      <w:r w:rsidR="00FD3115">
        <w:rPr>
          <w:rFonts w:eastAsia="Calibri" w:cs="Arial"/>
        </w:rPr>
        <w:t xml:space="preserve"> is disseminated</w:t>
      </w:r>
      <w:r>
        <w:rPr>
          <w:rFonts w:eastAsia="Calibri" w:cs="Arial"/>
        </w:rPr>
        <w:t xml:space="preserve"> to the public, i</w:t>
      </w:r>
      <w:r w:rsidRPr="00A74344">
        <w:rPr>
          <w:rFonts w:eastAsia="Calibri" w:cs="Arial"/>
        </w:rPr>
        <w:t xml:space="preserve">ncluding instructions on how to make </w:t>
      </w:r>
      <w:r w:rsidR="00913F17">
        <w:rPr>
          <w:rFonts w:eastAsia="Calibri" w:cs="Arial"/>
        </w:rPr>
        <w:t xml:space="preserve">a </w:t>
      </w:r>
      <w:r w:rsidRPr="00A74344">
        <w:rPr>
          <w:rFonts w:eastAsia="Calibri" w:cs="Arial"/>
        </w:rPr>
        <w:t>complaint and the purpose of human rights legislation.</w:t>
      </w:r>
      <w:r>
        <w:rPr>
          <w:rFonts w:eastAsia="Calibri" w:cs="Arial"/>
        </w:rPr>
        <w:t xml:space="preserve"> Increased engagement with contractors was also evident, with some councils taking steps to </w:t>
      </w:r>
      <w:r>
        <w:rPr>
          <w:rFonts w:eastAsia="Calibri" w:cs="Arial"/>
        </w:rPr>
        <w:lastRenderedPageBreak/>
        <w:t>develop information for their contractors about their human rights obligations to the community.</w:t>
      </w:r>
    </w:p>
    <w:p w14:paraId="060B91E8" w14:textId="2C10CB46" w:rsidR="00A74344" w:rsidRDefault="00A74344" w:rsidP="004110CD">
      <w:r>
        <w:t xml:space="preserve">For the first three years of the </w:t>
      </w:r>
      <w:r w:rsidR="00951753">
        <w:t>Act’s operation,</w:t>
      </w:r>
      <w:r w:rsidR="005E47AD">
        <w:t xml:space="preserve"> </w:t>
      </w:r>
      <w:r w:rsidR="00CA53D2">
        <w:t xml:space="preserve">the </w:t>
      </w:r>
      <w:r>
        <w:t xml:space="preserve">development </w:t>
      </w:r>
      <w:r w:rsidR="00CA53D2">
        <w:t xml:space="preserve">of local </w:t>
      </w:r>
      <w:r w:rsidR="00D84146">
        <w:t xml:space="preserve">laws seemed untouched by </w:t>
      </w:r>
      <w:r w:rsidR="00131BD8">
        <w:t xml:space="preserve">the </w:t>
      </w:r>
      <w:r w:rsidR="00D84146">
        <w:t>commencement of the Human Rights Act</w:t>
      </w:r>
      <w:r>
        <w:t xml:space="preserve">, but this shifted in 2022-23. One council provided an example </w:t>
      </w:r>
      <w:r w:rsidR="00131BD8">
        <w:t xml:space="preserve">of </w:t>
      </w:r>
      <w:r>
        <w:t xml:space="preserve">where their </w:t>
      </w:r>
      <w:r w:rsidR="000D2B3B">
        <w:t>human rights assessments</w:t>
      </w:r>
      <w:r>
        <w:t>, now a standard part of the law-making process, had</w:t>
      </w:r>
      <w:r w:rsidR="000D2B3B">
        <w:t xml:space="preserve"> </w:t>
      </w:r>
      <w:r w:rsidR="00553E46">
        <w:t xml:space="preserve">systematically </w:t>
      </w:r>
      <w:r w:rsidR="00B47931">
        <w:t xml:space="preserve">considered </w:t>
      </w:r>
      <w:r w:rsidR="004221D4">
        <w:t xml:space="preserve">human </w:t>
      </w:r>
      <w:r w:rsidR="000D2B3B">
        <w:t xml:space="preserve">rights </w:t>
      </w:r>
      <w:r w:rsidR="00B47931">
        <w:t>in</w:t>
      </w:r>
      <w:r w:rsidR="000D2B3B">
        <w:t xml:space="preserve"> </w:t>
      </w:r>
      <w:r w:rsidR="004221D4">
        <w:t>decision-making</w:t>
      </w:r>
      <w:r w:rsidR="000D2B3B">
        <w:t xml:space="preserve"> and</w:t>
      </w:r>
      <w:r>
        <w:t xml:space="preserve"> achieved a balanced outcome</w:t>
      </w:r>
      <w:r w:rsidR="00803F75">
        <w:t>. Some councils</w:t>
      </w:r>
      <w:r>
        <w:t xml:space="preserve"> </w:t>
      </w:r>
      <w:r w:rsidR="00DB5141">
        <w:t xml:space="preserve">also </w:t>
      </w:r>
      <w:r>
        <w:t xml:space="preserve">provided specific examples </w:t>
      </w:r>
      <w:r w:rsidR="005237E7">
        <w:t>of how</w:t>
      </w:r>
      <w:r>
        <w:t xml:space="preserve"> the Human Rights Act was directly influencing the review and development o</w:t>
      </w:r>
      <w:r w:rsidR="00803F75">
        <w:t xml:space="preserve">f council </w:t>
      </w:r>
      <w:r>
        <w:t>policies.</w:t>
      </w:r>
    </w:p>
    <w:p w14:paraId="7D8AF981" w14:textId="1E088706" w:rsidR="00A74344" w:rsidRDefault="005438DB" w:rsidP="008F0D63">
      <w:pPr>
        <w:rPr>
          <w:rFonts w:eastAsia="Calibri" w:cs="Arial"/>
        </w:rPr>
      </w:pPr>
      <w:r>
        <w:rPr>
          <w:rFonts w:eastAsia="Calibri" w:cs="Arial"/>
        </w:rPr>
        <w:t>L</w:t>
      </w:r>
      <w:r w:rsidR="00A74344" w:rsidRPr="00A74344">
        <w:rPr>
          <w:rFonts w:eastAsia="Calibri" w:cs="Arial"/>
        </w:rPr>
        <w:t>ast year</w:t>
      </w:r>
      <w:r>
        <w:rPr>
          <w:rFonts w:eastAsia="Calibri" w:cs="Arial"/>
        </w:rPr>
        <w:t>,</w:t>
      </w:r>
      <w:r w:rsidR="00A74344" w:rsidRPr="00A74344">
        <w:rPr>
          <w:rFonts w:eastAsia="Calibri" w:cs="Arial"/>
        </w:rPr>
        <w:t xml:space="preserve"> </w:t>
      </w:r>
      <w:r w:rsidR="00C25DD4">
        <w:rPr>
          <w:rFonts w:eastAsia="Calibri" w:cs="Arial"/>
        </w:rPr>
        <w:t>few</w:t>
      </w:r>
      <w:r w:rsidR="00573FD4">
        <w:rPr>
          <w:rFonts w:eastAsia="Calibri" w:cs="Arial"/>
        </w:rPr>
        <w:t xml:space="preserve"> </w:t>
      </w:r>
      <w:r w:rsidR="00A74344" w:rsidRPr="00A74344">
        <w:rPr>
          <w:rFonts w:eastAsia="Calibri" w:cs="Arial"/>
        </w:rPr>
        <w:t xml:space="preserve">complaints </w:t>
      </w:r>
      <w:r>
        <w:rPr>
          <w:rFonts w:eastAsia="Calibri" w:cs="Arial"/>
        </w:rPr>
        <w:t>were</w:t>
      </w:r>
      <w:r w:rsidR="00A74344" w:rsidRPr="00A74344">
        <w:rPr>
          <w:rFonts w:eastAsia="Calibri" w:cs="Arial"/>
        </w:rPr>
        <w:t xml:space="preserve"> </w:t>
      </w:r>
      <w:r w:rsidR="00DB5141">
        <w:rPr>
          <w:rFonts w:eastAsia="Calibri" w:cs="Arial"/>
        </w:rPr>
        <w:t>identified by councils</w:t>
      </w:r>
      <w:r w:rsidR="00A74344" w:rsidRPr="00A74344">
        <w:rPr>
          <w:rFonts w:eastAsia="Calibri" w:cs="Arial"/>
        </w:rPr>
        <w:t xml:space="preserve"> </w:t>
      </w:r>
      <w:r>
        <w:rPr>
          <w:rFonts w:eastAsia="Calibri" w:cs="Arial"/>
        </w:rPr>
        <w:t>with</w:t>
      </w:r>
      <w:r w:rsidR="00A74344" w:rsidRPr="00A74344">
        <w:rPr>
          <w:rFonts w:eastAsia="Calibri" w:cs="Arial"/>
        </w:rPr>
        <w:t xml:space="preserve"> limited </w:t>
      </w:r>
      <w:r w:rsidR="000D2B3B">
        <w:rPr>
          <w:rFonts w:eastAsia="Calibri" w:cs="Arial"/>
        </w:rPr>
        <w:t xml:space="preserve">systemic </w:t>
      </w:r>
      <w:r w:rsidR="00A74344" w:rsidRPr="00A74344">
        <w:rPr>
          <w:rFonts w:eastAsia="Calibri" w:cs="Arial"/>
        </w:rPr>
        <w:t>change</w:t>
      </w:r>
      <w:r w:rsidR="000D2B3B">
        <w:rPr>
          <w:rFonts w:eastAsia="Calibri" w:cs="Arial"/>
        </w:rPr>
        <w:t xml:space="preserve"> as a result</w:t>
      </w:r>
      <w:r w:rsidR="00CB6240">
        <w:rPr>
          <w:rFonts w:eastAsia="Calibri" w:cs="Arial"/>
        </w:rPr>
        <w:t>. But</w:t>
      </w:r>
      <w:r w:rsidR="00A74344" w:rsidRPr="00A74344">
        <w:rPr>
          <w:rFonts w:eastAsia="Calibri" w:cs="Arial"/>
        </w:rPr>
        <w:t xml:space="preserve"> this year councils </w:t>
      </w:r>
      <w:r w:rsidR="00DB5141">
        <w:rPr>
          <w:rFonts w:eastAsia="Calibri" w:cs="Arial"/>
        </w:rPr>
        <w:t>report</w:t>
      </w:r>
      <w:r w:rsidR="00A74344" w:rsidRPr="00A74344">
        <w:rPr>
          <w:rFonts w:eastAsia="Calibri" w:cs="Arial"/>
        </w:rPr>
        <w:t xml:space="preserve"> actively incorporating human rights considerations into their management</w:t>
      </w:r>
      <w:r w:rsidR="00CB6240">
        <w:rPr>
          <w:rFonts w:eastAsia="Calibri" w:cs="Arial"/>
        </w:rPr>
        <w:t xml:space="preserve"> o</w:t>
      </w:r>
      <w:r w:rsidR="009E228F">
        <w:rPr>
          <w:rFonts w:eastAsia="Calibri" w:cs="Arial"/>
        </w:rPr>
        <w:t>f</w:t>
      </w:r>
      <w:r w:rsidR="00CB6240">
        <w:rPr>
          <w:rFonts w:eastAsia="Calibri" w:cs="Arial"/>
        </w:rPr>
        <w:t xml:space="preserve"> complaints</w:t>
      </w:r>
      <w:r w:rsidR="00A74344" w:rsidRPr="00A74344">
        <w:rPr>
          <w:rFonts w:eastAsia="Calibri" w:cs="Arial"/>
        </w:rPr>
        <w:t>,</w:t>
      </w:r>
      <w:r w:rsidR="00B2032A">
        <w:rPr>
          <w:rFonts w:eastAsia="Calibri" w:cs="Arial"/>
        </w:rPr>
        <w:t xml:space="preserve"> with the</w:t>
      </w:r>
      <w:r w:rsidR="00A74344" w:rsidRPr="00A74344">
        <w:rPr>
          <w:rFonts w:eastAsia="Calibri" w:cs="Arial"/>
        </w:rPr>
        <w:t xml:space="preserve"> aim </w:t>
      </w:r>
      <w:r w:rsidR="00B2032A">
        <w:rPr>
          <w:rFonts w:eastAsia="Calibri" w:cs="Arial"/>
        </w:rPr>
        <w:t>of</w:t>
      </w:r>
      <w:r w:rsidR="00A74344" w:rsidRPr="00A74344">
        <w:rPr>
          <w:rFonts w:eastAsia="Calibri" w:cs="Arial"/>
        </w:rPr>
        <w:t xml:space="preserve"> identify and address</w:t>
      </w:r>
      <w:r w:rsidR="00B2032A">
        <w:rPr>
          <w:rFonts w:eastAsia="Calibri" w:cs="Arial"/>
        </w:rPr>
        <w:t>ing</w:t>
      </w:r>
      <w:r w:rsidR="00A74344" w:rsidRPr="00A74344">
        <w:rPr>
          <w:rFonts w:eastAsia="Calibri" w:cs="Arial"/>
        </w:rPr>
        <w:t xml:space="preserve"> human rights issues more effectively.</w:t>
      </w:r>
      <w:r w:rsidR="000D2B3B">
        <w:rPr>
          <w:rFonts w:eastAsia="Calibri" w:cs="Arial"/>
        </w:rPr>
        <w:t xml:space="preserve"> This was indicated by examples where internal complaints had led to policy and procedure improvements and </w:t>
      </w:r>
      <w:r w:rsidR="00DB5141">
        <w:rPr>
          <w:rFonts w:eastAsia="Calibri" w:cs="Arial"/>
        </w:rPr>
        <w:t>improved</w:t>
      </w:r>
      <w:r w:rsidR="000D2B3B">
        <w:rPr>
          <w:rFonts w:eastAsia="Calibri" w:cs="Arial"/>
        </w:rPr>
        <w:t xml:space="preserve"> service delivery</w:t>
      </w:r>
      <w:r w:rsidR="00DB5141">
        <w:rPr>
          <w:rFonts w:eastAsia="Calibri" w:cs="Arial"/>
        </w:rPr>
        <w:t xml:space="preserve"> as a result</w:t>
      </w:r>
      <w:r w:rsidR="000D2B3B">
        <w:rPr>
          <w:rFonts w:eastAsia="Calibri" w:cs="Arial"/>
        </w:rPr>
        <w:t>.</w:t>
      </w:r>
    </w:p>
    <w:p w14:paraId="67769C26" w14:textId="77777777" w:rsidR="00D71BC1" w:rsidRPr="00EB18B1" w:rsidRDefault="00D71BC1" w:rsidP="00D71BC1">
      <w:pPr>
        <w:pStyle w:val="Heading1"/>
        <w:rPr>
          <w:color w:val="8D361E"/>
        </w:rPr>
      </w:pPr>
      <w:bookmarkStart w:id="216" w:name="_Toc1813116860"/>
      <w:bookmarkStart w:id="217" w:name="_Toc117697195"/>
      <w:bookmarkStart w:id="218" w:name="_Toc147757341"/>
      <w:bookmarkStart w:id="219" w:name="_Toc148086967"/>
      <w:r w:rsidRPr="00EB18B1">
        <w:rPr>
          <w:color w:val="8D361E"/>
        </w:rPr>
        <w:t>Functional public entities</w:t>
      </w:r>
      <w:bookmarkEnd w:id="216"/>
      <w:bookmarkEnd w:id="217"/>
      <w:bookmarkEnd w:id="218"/>
      <w:bookmarkEnd w:id="219"/>
    </w:p>
    <w:p w14:paraId="589C5A07" w14:textId="0810FDDD" w:rsidR="002531F2" w:rsidRDefault="002531F2" w:rsidP="002531F2">
      <w:pPr>
        <w:rPr>
          <w:shd w:val="clear" w:color="auto" w:fill="FFFFFF"/>
        </w:rPr>
      </w:pPr>
      <w:r>
        <w:rPr>
          <w:shd w:val="clear" w:color="auto" w:fill="FFFFFF"/>
        </w:rPr>
        <w:t xml:space="preserve">Functional public entities are those </w:t>
      </w:r>
      <w:r w:rsidR="00531F58">
        <w:rPr>
          <w:shd w:val="clear" w:color="auto" w:fill="FFFFFF"/>
        </w:rPr>
        <w:t>that fall within the definition of ‘public entity</w:t>
      </w:r>
      <w:r w:rsidR="00F37FA8">
        <w:rPr>
          <w:shd w:val="clear" w:color="auto" w:fill="FFFFFF"/>
        </w:rPr>
        <w:t>’</w:t>
      </w:r>
      <w:r w:rsidR="003F261C">
        <w:rPr>
          <w:shd w:val="clear" w:color="auto" w:fill="FFFFFF"/>
        </w:rPr>
        <w:t xml:space="preserve"> </w:t>
      </w:r>
      <w:r w:rsidR="00557F17">
        <w:rPr>
          <w:shd w:val="clear" w:color="auto" w:fill="FFFFFF"/>
        </w:rPr>
        <w:t xml:space="preserve">only </w:t>
      </w:r>
      <w:r>
        <w:rPr>
          <w:shd w:val="clear" w:color="auto" w:fill="FFFFFF"/>
        </w:rPr>
        <w:t xml:space="preserve">when they are performing certain functions. Including these </w:t>
      </w:r>
      <w:r w:rsidR="00696D45">
        <w:rPr>
          <w:shd w:val="clear" w:color="auto" w:fill="FFFFFF"/>
        </w:rPr>
        <w:t xml:space="preserve">entities </w:t>
      </w:r>
      <w:r>
        <w:rPr>
          <w:shd w:val="clear" w:color="auto" w:fill="FFFFFF"/>
        </w:rPr>
        <w:t xml:space="preserve">under the Act reflects the modern operation of government, where non-government entities are engaged in various </w:t>
      </w:r>
      <w:r w:rsidR="0033264A">
        <w:rPr>
          <w:shd w:val="clear" w:color="auto" w:fill="FFFFFF"/>
        </w:rPr>
        <w:t>capacities</w:t>
      </w:r>
      <w:r>
        <w:rPr>
          <w:shd w:val="clear" w:color="auto" w:fill="FFFFFF"/>
        </w:rPr>
        <w:t xml:space="preserve"> to deliver services to the public on behalf of the government or another public entity. A private company </w:t>
      </w:r>
      <w:r w:rsidR="00DF1C52">
        <w:rPr>
          <w:shd w:val="clear" w:color="auto" w:fill="FFFFFF"/>
        </w:rPr>
        <w:t xml:space="preserve">that </w:t>
      </w:r>
      <w:r>
        <w:rPr>
          <w:shd w:val="clear" w:color="auto" w:fill="FFFFFF"/>
        </w:rPr>
        <w:t>manag</w:t>
      </w:r>
      <w:r w:rsidR="00E72B6D">
        <w:rPr>
          <w:shd w:val="clear" w:color="auto" w:fill="FFFFFF"/>
        </w:rPr>
        <w:t>es</w:t>
      </w:r>
      <w:r>
        <w:rPr>
          <w:shd w:val="clear" w:color="auto" w:fill="FFFFFF"/>
        </w:rPr>
        <w:t xml:space="preserve"> a </w:t>
      </w:r>
      <w:proofErr w:type="gramStart"/>
      <w:r>
        <w:rPr>
          <w:shd w:val="clear" w:color="auto" w:fill="FFFFFF"/>
        </w:rPr>
        <w:t>prison fall</w:t>
      </w:r>
      <w:r w:rsidR="0033264A">
        <w:rPr>
          <w:shd w:val="clear" w:color="auto" w:fill="FFFFFF"/>
        </w:rPr>
        <w:t>s</w:t>
      </w:r>
      <w:proofErr w:type="gramEnd"/>
      <w:r>
        <w:rPr>
          <w:shd w:val="clear" w:color="auto" w:fill="FFFFFF"/>
        </w:rPr>
        <w:t xml:space="preserve"> under this category</w:t>
      </w:r>
      <w:r w:rsidR="007244F5">
        <w:rPr>
          <w:shd w:val="clear" w:color="auto" w:fill="FFFFFF"/>
        </w:rPr>
        <w:t xml:space="preserve"> and</w:t>
      </w:r>
      <w:r>
        <w:rPr>
          <w:shd w:val="clear" w:color="auto" w:fill="FFFFFF"/>
        </w:rPr>
        <w:t xml:space="preserve"> would be a functional public entity when delivering their prison management services, but not for other work they may carry out as a private company not on behalf of the state.</w:t>
      </w:r>
    </w:p>
    <w:p w14:paraId="238B1543" w14:textId="6CE59E32" w:rsidR="008A5941" w:rsidRPr="00405061" w:rsidRDefault="002531F2" w:rsidP="00405061">
      <w:pPr>
        <w:rPr>
          <w:shd w:val="clear" w:color="auto" w:fill="FFFFFF"/>
        </w:rPr>
      </w:pPr>
      <w:r>
        <w:rPr>
          <w:shd w:val="clear" w:color="auto" w:fill="FFFFFF"/>
        </w:rPr>
        <w:t xml:space="preserve">Functional public entities </w:t>
      </w:r>
      <w:r w:rsidR="00A21605">
        <w:rPr>
          <w:shd w:val="clear" w:color="auto" w:fill="FFFFFF"/>
        </w:rPr>
        <w:t>contribute</w:t>
      </w:r>
      <w:r>
        <w:rPr>
          <w:shd w:val="clear" w:color="auto" w:fill="FFFFFF"/>
        </w:rPr>
        <w:t xml:space="preserve"> </w:t>
      </w:r>
      <w:r w:rsidR="003D3BDA">
        <w:rPr>
          <w:shd w:val="clear" w:color="auto" w:fill="FFFFFF"/>
        </w:rPr>
        <w:t>to</w:t>
      </w:r>
      <w:r>
        <w:rPr>
          <w:shd w:val="clear" w:color="auto" w:fill="FFFFFF"/>
        </w:rPr>
        <w:t xml:space="preserve"> building a </w:t>
      </w:r>
      <w:r w:rsidR="00E7768D">
        <w:rPr>
          <w:shd w:val="clear" w:color="auto" w:fill="FFFFFF"/>
        </w:rPr>
        <w:t xml:space="preserve">positive </w:t>
      </w:r>
      <w:r>
        <w:rPr>
          <w:shd w:val="clear" w:color="auto" w:fill="FFFFFF"/>
        </w:rPr>
        <w:t>human rights culture in Queensland, as many have a direct role in the delivery of essential services</w:t>
      </w:r>
      <w:r w:rsidR="00672EF9">
        <w:rPr>
          <w:shd w:val="clear" w:color="auto" w:fill="FFFFFF"/>
        </w:rPr>
        <w:t>,</w:t>
      </w:r>
      <w:r>
        <w:rPr>
          <w:shd w:val="clear" w:color="auto" w:fill="FFFFFF"/>
        </w:rPr>
        <w:t xml:space="preserve"> including disability services, aged care</w:t>
      </w:r>
      <w:r w:rsidR="00E7768D">
        <w:rPr>
          <w:shd w:val="clear" w:color="auto" w:fill="FFFFFF"/>
        </w:rPr>
        <w:t>,</w:t>
      </w:r>
      <w:r>
        <w:rPr>
          <w:shd w:val="clear" w:color="auto" w:fill="FFFFFF"/>
        </w:rPr>
        <w:t xml:space="preserve"> and housing.</w:t>
      </w:r>
    </w:p>
    <w:p w14:paraId="1EB8D4CE" w14:textId="000EAB6F" w:rsidR="00C33657" w:rsidRPr="00E13E25" w:rsidRDefault="00CB73AC" w:rsidP="00E13E25">
      <w:r>
        <w:rPr>
          <w:shd w:val="clear" w:color="auto" w:fill="FFFFFF"/>
        </w:rPr>
        <w:t>As Queensland’s peak body</w:t>
      </w:r>
      <w:r w:rsidR="00F75959">
        <w:rPr>
          <w:shd w:val="clear" w:color="auto" w:fill="FFFFFF"/>
        </w:rPr>
        <w:t xml:space="preserve"> for the social services sector, </w:t>
      </w:r>
      <w:r w:rsidR="006737C6">
        <w:rPr>
          <w:shd w:val="clear" w:color="auto" w:fill="FFFFFF"/>
        </w:rPr>
        <w:t xml:space="preserve">the </w:t>
      </w:r>
      <w:r w:rsidR="00904C0C">
        <w:rPr>
          <w:shd w:val="clear" w:color="auto" w:fill="FFFFFF"/>
        </w:rPr>
        <w:t>Queensland Council of Social Service (QCOSS)</w:t>
      </w:r>
      <w:r w:rsidR="00623D28">
        <w:rPr>
          <w:shd w:val="clear" w:color="auto" w:fill="FFFFFF"/>
        </w:rPr>
        <w:t xml:space="preserve"> </w:t>
      </w:r>
      <w:r w:rsidR="00A86714">
        <w:rPr>
          <w:shd w:val="clear" w:color="auto" w:fill="FFFFFF"/>
        </w:rPr>
        <w:t xml:space="preserve">works with </w:t>
      </w:r>
      <w:r w:rsidR="004213F7">
        <w:rPr>
          <w:shd w:val="clear" w:color="auto" w:fill="FFFFFF"/>
        </w:rPr>
        <w:t xml:space="preserve">functional </w:t>
      </w:r>
      <w:r w:rsidR="00A86714">
        <w:rPr>
          <w:shd w:val="clear" w:color="auto" w:fill="FFFFFF"/>
        </w:rPr>
        <w:t xml:space="preserve">public entities </w:t>
      </w:r>
      <w:r w:rsidR="00BA5093">
        <w:rPr>
          <w:shd w:val="clear" w:color="auto" w:fill="FFFFFF"/>
        </w:rPr>
        <w:t>in the sector</w:t>
      </w:r>
      <w:r w:rsidR="00A86714">
        <w:rPr>
          <w:shd w:val="clear" w:color="auto" w:fill="FFFFFF"/>
        </w:rPr>
        <w:t xml:space="preserve"> to </w:t>
      </w:r>
      <w:r w:rsidR="009A6D4B">
        <w:rPr>
          <w:shd w:val="clear" w:color="auto" w:fill="FFFFFF"/>
        </w:rPr>
        <w:t xml:space="preserve">raise awareness of their obligations under the </w:t>
      </w:r>
      <w:r w:rsidR="004213F7">
        <w:rPr>
          <w:shd w:val="clear" w:color="auto" w:fill="FFFFFF"/>
        </w:rPr>
        <w:t xml:space="preserve">Human Rights </w:t>
      </w:r>
      <w:r w:rsidR="009A6D4B">
        <w:rPr>
          <w:shd w:val="clear" w:color="auto" w:fill="FFFFFF"/>
        </w:rPr>
        <w:t xml:space="preserve">Act. </w:t>
      </w:r>
      <w:r w:rsidR="00FB73E0" w:rsidRPr="00E13E25">
        <w:t>In 2022-23,</w:t>
      </w:r>
      <w:r w:rsidR="00904C0C" w:rsidRPr="00E13E25">
        <w:t xml:space="preserve"> QCOSS</w:t>
      </w:r>
      <w:r w:rsidR="00623D28" w:rsidRPr="00E13E25">
        <w:t xml:space="preserve"> </w:t>
      </w:r>
      <w:r w:rsidR="00FB73E0" w:rsidRPr="00E13E25">
        <w:t>reported that 681 people registered to attend their Human Rights in Action events.</w:t>
      </w:r>
      <w:r w:rsidR="00085B2A" w:rsidRPr="00E13E25">
        <w:t xml:space="preserve"> </w:t>
      </w:r>
      <w:r w:rsidR="00C33657" w:rsidRPr="00E13E25">
        <w:t>These included:</w:t>
      </w:r>
    </w:p>
    <w:p w14:paraId="33C89D6E" w14:textId="16783AC0" w:rsidR="00C33657" w:rsidRPr="00E13E25" w:rsidRDefault="00C33657" w:rsidP="00E13E25">
      <w:pPr>
        <w:pStyle w:val="Listparagraph-bulleted"/>
      </w:pPr>
      <w:r w:rsidRPr="00E13E25">
        <w:t xml:space="preserve">Decriminalisation of </w:t>
      </w:r>
      <w:r w:rsidR="00E026A1">
        <w:t>p</w:t>
      </w:r>
      <w:r w:rsidRPr="00E13E25">
        <w:t xml:space="preserve">ublic </w:t>
      </w:r>
      <w:r w:rsidR="00E026A1">
        <w:t>o</w:t>
      </w:r>
      <w:r w:rsidRPr="00E13E25">
        <w:t>ffences</w:t>
      </w:r>
    </w:p>
    <w:p w14:paraId="324C6073" w14:textId="77777777" w:rsidR="00C33657" w:rsidRPr="00E13E25" w:rsidRDefault="00C33657" w:rsidP="00E13E25">
      <w:pPr>
        <w:pStyle w:val="Listparagraph-bulleted"/>
      </w:pPr>
      <w:r w:rsidRPr="00E13E25">
        <w:t>Discussing delegated authority in the Child Protection Act</w:t>
      </w:r>
    </w:p>
    <w:p w14:paraId="371CED4D" w14:textId="77777777" w:rsidR="00C33657" w:rsidRPr="00E13E25" w:rsidRDefault="00C33657" w:rsidP="00E13E25">
      <w:pPr>
        <w:pStyle w:val="Listparagraph-bulleted"/>
      </w:pPr>
      <w:r w:rsidRPr="00E13E25">
        <w:t>Supported decision making and the Public Trustee of Queensland</w:t>
      </w:r>
    </w:p>
    <w:p w14:paraId="6BC86E6C" w14:textId="77777777" w:rsidR="00C33657" w:rsidRPr="00E13E25" w:rsidRDefault="00C33657" w:rsidP="00E13E25">
      <w:pPr>
        <w:pStyle w:val="Listparagraph-bulleted"/>
      </w:pPr>
      <w:r w:rsidRPr="00E13E25">
        <w:t>Understanding the Inquiry into Australia’s Human Rights Framework with the Australian Human Rights Commission</w:t>
      </w:r>
    </w:p>
    <w:p w14:paraId="03412212" w14:textId="02AE11F1" w:rsidR="00C33657" w:rsidRPr="00E13E25" w:rsidRDefault="00C33657" w:rsidP="00E13E25">
      <w:pPr>
        <w:pStyle w:val="Listparagraph-bulleted"/>
      </w:pPr>
      <w:r w:rsidRPr="00E13E25">
        <w:t xml:space="preserve">Accidental </w:t>
      </w:r>
      <w:r w:rsidR="00E026A1">
        <w:t>a</w:t>
      </w:r>
      <w:r w:rsidRPr="00E13E25">
        <w:t>dvocates</w:t>
      </w:r>
    </w:p>
    <w:p w14:paraId="74C4B153" w14:textId="77777777" w:rsidR="00C33657" w:rsidRPr="00E13E25" w:rsidRDefault="00C33657" w:rsidP="00E13E25">
      <w:pPr>
        <w:pStyle w:val="Listparagraph-bulleted"/>
      </w:pPr>
      <w:r w:rsidRPr="00E13E25">
        <w:t>The role of a functional entity</w:t>
      </w:r>
    </w:p>
    <w:p w14:paraId="38D3C47A" w14:textId="77777777" w:rsidR="00C33657" w:rsidRPr="00E13E25" w:rsidRDefault="00C33657" w:rsidP="00E13E25">
      <w:pPr>
        <w:pStyle w:val="Listparagraph-bulleted"/>
      </w:pPr>
      <w:r w:rsidRPr="00E13E25">
        <w:t>How do you prepare and write a submission?</w:t>
      </w:r>
    </w:p>
    <w:p w14:paraId="2F254886" w14:textId="1E885049" w:rsidR="00C33657" w:rsidRPr="00E13E25" w:rsidRDefault="00C33657" w:rsidP="00E13E25">
      <w:pPr>
        <w:pStyle w:val="Listparagraph-bulleted"/>
      </w:pPr>
      <w:r w:rsidRPr="00E13E25">
        <w:t>Anti-Discrimination Act Review with the Queensland Human Rights Commission</w:t>
      </w:r>
      <w:r w:rsidR="00E026A1">
        <w:t>.</w:t>
      </w:r>
    </w:p>
    <w:p w14:paraId="2A8F2EAB" w14:textId="56330A2C" w:rsidR="00943552" w:rsidRPr="00A81854" w:rsidRDefault="000C1D09" w:rsidP="00586EBD">
      <w:r w:rsidRPr="00E13E25">
        <w:lastRenderedPageBreak/>
        <w:t>In addition, QCOSS relaunched their Human Rights in Action newsletter, which w</w:t>
      </w:r>
      <w:r w:rsidR="00976810">
        <w:t>as</w:t>
      </w:r>
      <w:r w:rsidRPr="00E13E25">
        <w:t xml:space="preserve"> delivered to more than 2</w:t>
      </w:r>
      <w:r w:rsidR="00976810">
        <w:t>,</w:t>
      </w:r>
      <w:r w:rsidRPr="00E13E25">
        <w:t xml:space="preserve">300 </w:t>
      </w:r>
      <w:r w:rsidR="005E4550">
        <w:t>recipients</w:t>
      </w:r>
      <w:r w:rsidRPr="00E13E25" w:rsidDel="005E4550">
        <w:t>.</w:t>
      </w:r>
      <w:r w:rsidRPr="00E13E25" w:rsidDel="005E4550">
        <w:rPr>
          <w:vertAlign w:val="superscript"/>
        </w:rPr>
        <w:footnoteReference w:id="3"/>
      </w:r>
      <w:bookmarkEnd w:id="0"/>
    </w:p>
    <w:sectPr w:rsidR="00943552" w:rsidRPr="00A81854" w:rsidSect="00586EB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20" w:footer="720" w:gutter="0"/>
      <w:pgNumType w:start="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0D514" w14:textId="77777777" w:rsidR="00F74F25" w:rsidRDefault="00F74F25" w:rsidP="007C01C7">
      <w:pPr>
        <w:spacing w:after="0" w:line="240" w:lineRule="auto"/>
      </w:pPr>
      <w:r>
        <w:separator/>
      </w:r>
    </w:p>
  </w:endnote>
  <w:endnote w:type="continuationSeparator" w:id="0">
    <w:p w14:paraId="09E7424F" w14:textId="77777777" w:rsidR="00F74F25" w:rsidRDefault="00F74F25" w:rsidP="007C01C7">
      <w:pPr>
        <w:spacing w:after="0" w:line="240" w:lineRule="auto"/>
      </w:pPr>
      <w:r>
        <w:continuationSeparator/>
      </w:r>
    </w:p>
  </w:endnote>
  <w:endnote w:type="continuationNotice" w:id="1">
    <w:p w14:paraId="58F7364F" w14:textId="77777777" w:rsidR="00F74F25" w:rsidRDefault="00F74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3E5AB5A1" w:rsidR="00311886" w:rsidRPr="008A3205" w:rsidRDefault="00FD1F90" w:rsidP="003C5057">
    <w:pPr>
      <w:pStyle w:val="Footer"/>
      <w:jc w:val="right"/>
    </w:pPr>
    <w:r>
      <w:t>P</w:t>
    </w:r>
    <w:r w:rsidR="006C203C">
      <w:t xml:space="preserve">rogress and </w:t>
    </w:r>
    <w:r>
      <w:t>pitfalls</w:t>
    </w:r>
    <w:r w:rsidR="00311886">
      <w:t xml:space="preserve">: 2022-23 annual report on the operation of the </w:t>
    </w:r>
    <w:r w:rsidR="00311886" w:rsidRPr="00B47017">
      <w:rPr>
        <w:i/>
        <w:iCs/>
      </w:rPr>
      <w:t xml:space="preserve">Human Rights Act 2019 </w:t>
    </w:r>
    <w:r w:rsidR="00311886">
      <w:tab/>
    </w:r>
    <w:sdt>
      <w:sdtPr>
        <w:rPr>
          <w:color w:val="2B579A"/>
        </w:rPr>
        <w:id w:val="-1070427610"/>
        <w:docPartObj>
          <w:docPartGallery w:val="Page Numbers (Bottom of Page)"/>
          <w:docPartUnique/>
        </w:docPartObj>
      </w:sdtPr>
      <w:sdtEndPr>
        <w:rPr>
          <w:noProof/>
          <w:color w:val="347B9F"/>
        </w:rPr>
      </w:sdtEndPr>
      <w:sdtContent>
        <w:r w:rsidR="00311886" w:rsidRPr="00557D33">
          <w:fldChar w:fldCharType="begin"/>
        </w:r>
        <w:r w:rsidR="00311886" w:rsidRPr="00557D33">
          <w:instrText xml:space="preserve"> PAGE   \* MERGEFORMAT </w:instrText>
        </w:r>
        <w:r w:rsidR="00311886" w:rsidRPr="00557D33">
          <w:fldChar w:fldCharType="separate"/>
        </w:r>
        <w:r w:rsidR="00F878A0" w:rsidRPr="00557D33">
          <w:rPr>
            <w:noProof/>
          </w:rPr>
          <w:t>2</w:t>
        </w:r>
        <w:r w:rsidR="00311886" w:rsidRPr="00557D3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1B5FE5F" w:rsidR="00311886" w:rsidRPr="008A3205" w:rsidRDefault="00586EBD">
    <w:pPr>
      <w:pStyle w:val="Footer"/>
      <w:jc w:val="right"/>
    </w:pPr>
    <w:r>
      <w:t xml:space="preserve">Progress and pitfalls: 2022-23 annual report on the operation of the </w:t>
    </w:r>
    <w:r w:rsidRPr="00B47017">
      <w:rPr>
        <w:i/>
        <w:iCs/>
      </w:rPr>
      <w:t>Human Rights Act 2019</w:t>
    </w:r>
    <w:r w:rsidR="00311886">
      <w:tab/>
    </w:r>
    <w:sdt>
      <w:sdtPr>
        <w:rPr>
          <w:color w:val="2B579A"/>
        </w:rPr>
        <w:id w:val="-1807609413"/>
        <w:docPartObj>
          <w:docPartGallery w:val="Page Numbers (Bottom of Page)"/>
          <w:docPartUnique/>
        </w:docPartObj>
      </w:sdtPr>
      <w:sdtEndPr>
        <w:rPr>
          <w:noProof/>
          <w:color w:val="347B9F"/>
        </w:rPr>
      </w:sdtEndPr>
      <w:sdtContent>
        <w:r w:rsidR="00311886" w:rsidRPr="001108EE">
          <w:fldChar w:fldCharType="begin"/>
        </w:r>
        <w:r w:rsidR="00311886" w:rsidRPr="001108EE">
          <w:instrText xml:space="preserve"> PAGE   \* MERGEFORMAT </w:instrText>
        </w:r>
        <w:r w:rsidR="00311886" w:rsidRPr="001108EE">
          <w:fldChar w:fldCharType="separate"/>
        </w:r>
        <w:r w:rsidR="00F878A0" w:rsidRPr="001108EE">
          <w:rPr>
            <w:noProof/>
          </w:rPr>
          <w:t>1</w:t>
        </w:r>
        <w:r w:rsidR="00311886" w:rsidRPr="001108EE">
          <w:rPr>
            <w:noProof/>
          </w:rPr>
          <w:fldChar w:fldCharType="end"/>
        </w:r>
      </w:sdtContent>
    </w:sdt>
  </w:p>
  <w:p w14:paraId="10FDC15C" w14:textId="0858F51C" w:rsidR="00311886" w:rsidRPr="007C01C7" w:rsidRDefault="00311886" w:rsidP="007C01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FF85" w14:textId="77777777" w:rsidR="00586EBD" w:rsidRDefault="00586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E377" w14:textId="77777777" w:rsidR="00F74F25" w:rsidRDefault="00F74F25" w:rsidP="007C01C7">
      <w:pPr>
        <w:spacing w:after="0" w:line="240" w:lineRule="auto"/>
      </w:pPr>
      <w:r>
        <w:separator/>
      </w:r>
    </w:p>
  </w:footnote>
  <w:footnote w:type="continuationSeparator" w:id="0">
    <w:p w14:paraId="36B5EFB3" w14:textId="77777777" w:rsidR="00F74F25" w:rsidRDefault="00F74F25" w:rsidP="007C01C7">
      <w:pPr>
        <w:spacing w:after="0" w:line="240" w:lineRule="auto"/>
      </w:pPr>
      <w:r>
        <w:continuationSeparator/>
      </w:r>
    </w:p>
  </w:footnote>
  <w:footnote w:type="continuationNotice" w:id="1">
    <w:p w14:paraId="706E9BB8" w14:textId="77777777" w:rsidR="00F74F25" w:rsidRDefault="00F74F25">
      <w:pPr>
        <w:spacing w:after="0" w:line="240" w:lineRule="auto"/>
      </w:pPr>
    </w:p>
  </w:footnote>
  <w:footnote w:id="2">
    <w:p w14:paraId="3C9FB292" w14:textId="0760DAB4" w:rsidR="005D1D3E" w:rsidRPr="005D1D3E" w:rsidRDefault="005D1D3E">
      <w:pPr>
        <w:pStyle w:val="FootnoteText"/>
        <w:rPr>
          <w:lang w:val="en-GB"/>
        </w:rPr>
      </w:pPr>
      <w:r w:rsidRPr="006860BE">
        <w:rPr>
          <w:rStyle w:val="FootnoteReference"/>
        </w:rPr>
        <w:footnoteRef/>
      </w:r>
      <w:r w:rsidRPr="006860BE">
        <w:t xml:space="preserve"> </w:t>
      </w:r>
      <w:r w:rsidR="006860BE" w:rsidRPr="006860BE">
        <w:t>T</w:t>
      </w:r>
      <w:r w:rsidR="006860BE">
        <w:t xml:space="preserve">he </w:t>
      </w:r>
      <w:r w:rsidR="00B52E07">
        <w:t xml:space="preserve">definition of ‘discrimination’ under the </w:t>
      </w:r>
      <w:r w:rsidR="00951BC6">
        <w:t>Human Rights Act</w:t>
      </w:r>
      <w:r w:rsidR="006860BE">
        <w:t xml:space="preserve"> in the Dictionary (sch 1)</w:t>
      </w:r>
      <w:r w:rsidR="00951BC6">
        <w:t xml:space="preserve"> ‘includes’ </w:t>
      </w:r>
      <w:r w:rsidR="006860BE">
        <w:t>(so</w:t>
      </w:r>
      <w:r w:rsidR="00951BC6">
        <w:t xml:space="preserve"> is not limited to</w:t>
      </w:r>
      <w:r w:rsidR="006860BE">
        <w:t>)</w:t>
      </w:r>
      <w:r w:rsidR="00951BC6">
        <w:t xml:space="preserve"> the attributes protected by the </w:t>
      </w:r>
      <w:r w:rsidR="00951BC6">
        <w:rPr>
          <w:i/>
          <w:iCs/>
        </w:rPr>
        <w:t>Anti-Discrimination Act 1991</w:t>
      </w:r>
      <w:r w:rsidR="00951BC6">
        <w:t xml:space="preserve"> (Qld).</w:t>
      </w:r>
    </w:p>
  </w:footnote>
  <w:footnote w:id="3">
    <w:p w14:paraId="7F779235" w14:textId="48E221D1" w:rsidR="000C1D09" w:rsidRPr="000C1D09" w:rsidDel="005E4550" w:rsidRDefault="000C1D09">
      <w:pPr>
        <w:pStyle w:val="FootnoteText"/>
        <w:rPr>
          <w:lang w:val="en-GB"/>
        </w:rPr>
      </w:pPr>
      <w:r w:rsidDel="005E4550">
        <w:rPr>
          <w:rStyle w:val="FootnoteReference"/>
        </w:rPr>
        <w:footnoteRef/>
      </w:r>
      <w:r w:rsidDel="005E4550">
        <w:t xml:space="preserve"> </w:t>
      </w:r>
      <w:r w:rsidR="00E13E25" w:rsidDel="005E4550">
        <w:rPr>
          <w:lang w:val="en-GB"/>
        </w:rPr>
        <w:t>Queensland Council of Social Service</w:t>
      </w:r>
      <w:r w:rsidDel="005E4550">
        <w:rPr>
          <w:lang w:val="en-GB"/>
        </w:rPr>
        <w:t xml:space="preserve">, </w:t>
      </w:r>
      <w:r w:rsidRPr="002916B2" w:rsidDel="005E4550">
        <w:rPr>
          <w:i/>
          <w:lang w:val="en-GB"/>
        </w:rPr>
        <w:t>Annual report</w:t>
      </w:r>
      <w:r w:rsidR="00F76881" w:rsidRPr="002916B2" w:rsidDel="005E4550">
        <w:rPr>
          <w:i/>
          <w:lang w:val="en-GB"/>
        </w:rPr>
        <w:t xml:space="preserve"> – Being in </w:t>
      </w:r>
      <w:r w:rsidR="00F76881" w:rsidRPr="002916B2">
        <w:rPr>
          <w:i/>
          <w:iCs/>
          <w:lang w:val="en-GB"/>
        </w:rPr>
        <w:t>service</w:t>
      </w:r>
      <w:r w:rsidR="00F76881" w:rsidDel="005E4550">
        <w:rPr>
          <w:lang w:val="en-GB"/>
        </w:rPr>
        <w:t xml:space="preserve"> (2022-23).</w:t>
      </w:r>
      <w:r w:rsidDel="005E4550">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1405" w14:textId="77777777" w:rsidR="00586EBD" w:rsidRDefault="00586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DDF2" w14:textId="77777777" w:rsidR="00586EBD" w:rsidRDefault="00586E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ED14" w14:textId="77777777" w:rsidR="00586EBD" w:rsidRDefault="00586EBD">
    <w:pPr>
      <w:pStyle w:val="Header"/>
    </w:pPr>
  </w:p>
</w:hdr>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44E"/>
    <w:multiLevelType w:val="hybridMultilevel"/>
    <w:tmpl w:val="34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24B40"/>
    <w:multiLevelType w:val="hybridMultilevel"/>
    <w:tmpl w:val="4A065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4"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5"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6"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4873FA"/>
    <w:multiLevelType w:val="hybridMultilevel"/>
    <w:tmpl w:val="119A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D618C"/>
    <w:multiLevelType w:val="hybridMultilevel"/>
    <w:tmpl w:val="2B6A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090376"/>
    <w:multiLevelType w:val="hybridMultilevel"/>
    <w:tmpl w:val="0714E4FA"/>
    <w:lvl w:ilvl="0" w:tplc="00DE8BAC">
      <w:start w:val="1"/>
      <w:numFmt w:val="bullet"/>
      <w:lvlText w:val=""/>
      <w:lvlJc w:val="left"/>
      <w:pPr>
        <w:tabs>
          <w:tab w:val="num" w:pos="720"/>
        </w:tabs>
        <w:ind w:left="720" w:hanging="360"/>
      </w:pPr>
      <w:rPr>
        <w:rFonts w:ascii="Symbol" w:hAnsi="Symbol" w:hint="default"/>
      </w:rPr>
    </w:lvl>
    <w:lvl w:ilvl="1" w:tplc="B3C629B4" w:tentative="1">
      <w:start w:val="1"/>
      <w:numFmt w:val="bullet"/>
      <w:lvlText w:val=""/>
      <w:lvlJc w:val="left"/>
      <w:pPr>
        <w:tabs>
          <w:tab w:val="num" w:pos="1440"/>
        </w:tabs>
        <w:ind w:left="1440" w:hanging="360"/>
      </w:pPr>
      <w:rPr>
        <w:rFonts w:ascii="Symbol" w:hAnsi="Symbol" w:hint="default"/>
      </w:rPr>
    </w:lvl>
    <w:lvl w:ilvl="2" w:tplc="38823A4E" w:tentative="1">
      <w:start w:val="1"/>
      <w:numFmt w:val="bullet"/>
      <w:lvlText w:val=""/>
      <w:lvlJc w:val="left"/>
      <w:pPr>
        <w:tabs>
          <w:tab w:val="num" w:pos="2160"/>
        </w:tabs>
        <w:ind w:left="2160" w:hanging="360"/>
      </w:pPr>
      <w:rPr>
        <w:rFonts w:ascii="Symbol" w:hAnsi="Symbol" w:hint="default"/>
      </w:rPr>
    </w:lvl>
    <w:lvl w:ilvl="3" w:tplc="18DC3244" w:tentative="1">
      <w:start w:val="1"/>
      <w:numFmt w:val="bullet"/>
      <w:lvlText w:val=""/>
      <w:lvlJc w:val="left"/>
      <w:pPr>
        <w:tabs>
          <w:tab w:val="num" w:pos="2880"/>
        </w:tabs>
        <w:ind w:left="2880" w:hanging="360"/>
      </w:pPr>
      <w:rPr>
        <w:rFonts w:ascii="Symbol" w:hAnsi="Symbol" w:hint="default"/>
      </w:rPr>
    </w:lvl>
    <w:lvl w:ilvl="4" w:tplc="B87A982C" w:tentative="1">
      <w:start w:val="1"/>
      <w:numFmt w:val="bullet"/>
      <w:lvlText w:val=""/>
      <w:lvlJc w:val="left"/>
      <w:pPr>
        <w:tabs>
          <w:tab w:val="num" w:pos="3600"/>
        </w:tabs>
        <w:ind w:left="3600" w:hanging="360"/>
      </w:pPr>
      <w:rPr>
        <w:rFonts w:ascii="Symbol" w:hAnsi="Symbol" w:hint="default"/>
      </w:rPr>
    </w:lvl>
    <w:lvl w:ilvl="5" w:tplc="41E20AA8" w:tentative="1">
      <w:start w:val="1"/>
      <w:numFmt w:val="bullet"/>
      <w:lvlText w:val=""/>
      <w:lvlJc w:val="left"/>
      <w:pPr>
        <w:tabs>
          <w:tab w:val="num" w:pos="4320"/>
        </w:tabs>
        <w:ind w:left="4320" w:hanging="360"/>
      </w:pPr>
      <w:rPr>
        <w:rFonts w:ascii="Symbol" w:hAnsi="Symbol" w:hint="default"/>
      </w:rPr>
    </w:lvl>
    <w:lvl w:ilvl="6" w:tplc="44FC0642" w:tentative="1">
      <w:start w:val="1"/>
      <w:numFmt w:val="bullet"/>
      <w:lvlText w:val=""/>
      <w:lvlJc w:val="left"/>
      <w:pPr>
        <w:tabs>
          <w:tab w:val="num" w:pos="5040"/>
        </w:tabs>
        <w:ind w:left="5040" w:hanging="360"/>
      </w:pPr>
      <w:rPr>
        <w:rFonts w:ascii="Symbol" w:hAnsi="Symbol" w:hint="default"/>
      </w:rPr>
    </w:lvl>
    <w:lvl w:ilvl="7" w:tplc="8632C9F2" w:tentative="1">
      <w:start w:val="1"/>
      <w:numFmt w:val="bullet"/>
      <w:lvlText w:val=""/>
      <w:lvlJc w:val="left"/>
      <w:pPr>
        <w:tabs>
          <w:tab w:val="num" w:pos="5760"/>
        </w:tabs>
        <w:ind w:left="5760" w:hanging="360"/>
      </w:pPr>
      <w:rPr>
        <w:rFonts w:ascii="Symbol" w:hAnsi="Symbol" w:hint="default"/>
      </w:rPr>
    </w:lvl>
    <w:lvl w:ilvl="8" w:tplc="E9C60CB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53C54A4"/>
    <w:multiLevelType w:val="hybridMultilevel"/>
    <w:tmpl w:val="B5F4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BAD65CA"/>
    <w:multiLevelType w:val="multilevel"/>
    <w:tmpl w:val="F824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767838"/>
    <w:multiLevelType w:val="hybridMultilevel"/>
    <w:tmpl w:val="A468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F0D6F"/>
    <w:multiLevelType w:val="hybridMultilevel"/>
    <w:tmpl w:val="F75A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F2434"/>
    <w:multiLevelType w:val="hybridMultilevel"/>
    <w:tmpl w:val="45FE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87BB4"/>
    <w:multiLevelType w:val="hybridMultilevel"/>
    <w:tmpl w:val="D56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802A0"/>
    <w:multiLevelType w:val="hybridMultilevel"/>
    <w:tmpl w:val="AB320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23" w15:restartNumberingAfterBreak="0">
    <w:nsid w:val="41D71BD6"/>
    <w:multiLevelType w:val="hybridMultilevel"/>
    <w:tmpl w:val="30E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67B38"/>
    <w:multiLevelType w:val="hybridMultilevel"/>
    <w:tmpl w:val="BC16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4322D"/>
    <w:multiLevelType w:val="hybridMultilevel"/>
    <w:tmpl w:val="4404DEEE"/>
    <w:lvl w:ilvl="0" w:tplc="74EAB8D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8913AA"/>
    <w:multiLevelType w:val="hybridMultilevel"/>
    <w:tmpl w:val="44D28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29"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30" w15:restartNumberingAfterBreak="0">
    <w:nsid w:val="52BC30BB"/>
    <w:multiLevelType w:val="hybridMultilevel"/>
    <w:tmpl w:val="675226D4"/>
    <w:lvl w:ilvl="0" w:tplc="50984DEE">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AD6E7A"/>
    <w:multiLevelType w:val="hybridMultilevel"/>
    <w:tmpl w:val="23EEA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97040"/>
    <w:multiLevelType w:val="hybridMultilevel"/>
    <w:tmpl w:val="1BC4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36"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203355"/>
    <w:multiLevelType w:val="hybridMultilevel"/>
    <w:tmpl w:val="0358B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A6586C"/>
    <w:multiLevelType w:val="hybridMultilevel"/>
    <w:tmpl w:val="E8C0B6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004F72"/>
    <w:multiLevelType w:val="hybridMultilevel"/>
    <w:tmpl w:val="7166FA36"/>
    <w:lvl w:ilvl="0" w:tplc="CAA23B2A">
      <w:start w:val="1"/>
      <w:numFmt w:val="decimal"/>
      <w:pStyle w:val="count"/>
      <w:lvlText w:val="%1."/>
      <w:lvlJc w:val="left"/>
      <w:pPr>
        <w:ind w:left="360" w:hanging="360"/>
      </w:pPr>
      <w:rPr>
        <w:rFonts w:cs="Times New Roman"/>
        <w:b w:val="0"/>
        <w:bCs/>
        <w:sz w:val="22"/>
        <w:szCs w:val="22"/>
      </w:rPr>
    </w:lvl>
    <w:lvl w:ilvl="1" w:tplc="0C090019">
      <w:start w:val="1"/>
      <w:numFmt w:val="lowerLetter"/>
      <w:lvlText w:val="%2."/>
      <w:lvlJc w:val="left"/>
      <w:pPr>
        <w:ind w:left="-971" w:hanging="360"/>
      </w:pPr>
      <w:rPr>
        <w:rFonts w:cs="Times New Roman"/>
      </w:rPr>
    </w:lvl>
    <w:lvl w:ilvl="2" w:tplc="0C09001B">
      <w:start w:val="1"/>
      <w:numFmt w:val="lowerRoman"/>
      <w:lvlText w:val="%3."/>
      <w:lvlJc w:val="right"/>
      <w:pPr>
        <w:ind w:left="-251" w:hanging="180"/>
      </w:pPr>
      <w:rPr>
        <w:rFonts w:cs="Times New Roman"/>
      </w:rPr>
    </w:lvl>
    <w:lvl w:ilvl="3" w:tplc="0C09000F">
      <w:start w:val="1"/>
      <w:numFmt w:val="decimal"/>
      <w:lvlText w:val="%4."/>
      <w:lvlJc w:val="left"/>
      <w:pPr>
        <w:ind w:left="469" w:hanging="360"/>
      </w:pPr>
      <w:rPr>
        <w:rFonts w:cs="Times New Roman"/>
      </w:rPr>
    </w:lvl>
    <w:lvl w:ilvl="4" w:tplc="0C090019">
      <w:start w:val="1"/>
      <w:numFmt w:val="lowerLetter"/>
      <w:lvlText w:val="%5."/>
      <w:lvlJc w:val="left"/>
      <w:pPr>
        <w:ind w:left="1189" w:hanging="360"/>
      </w:pPr>
      <w:rPr>
        <w:rFonts w:cs="Times New Roman"/>
      </w:rPr>
    </w:lvl>
    <w:lvl w:ilvl="5" w:tplc="0C09001B">
      <w:start w:val="1"/>
      <w:numFmt w:val="lowerRoman"/>
      <w:lvlText w:val="%6."/>
      <w:lvlJc w:val="right"/>
      <w:pPr>
        <w:ind w:left="1909" w:hanging="180"/>
      </w:pPr>
      <w:rPr>
        <w:rFonts w:cs="Times New Roman"/>
      </w:rPr>
    </w:lvl>
    <w:lvl w:ilvl="6" w:tplc="0C09000F">
      <w:start w:val="1"/>
      <w:numFmt w:val="decimal"/>
      <w:lvlText w:val="%7."/>
      <w:lvlJc w:val="left"/>
      <w:pPr>
        <w:ind w:left="2629" w:hanging="360"/>
      </w:pPr>
      <w:rPr>
        <w:rFonts w:cs="Times New Roman"/>
      </w:rPr>
    </w:lvl>
    <w:lvl w:ilvl="7" w:tplc="0C090019">
      <w:start w:val="1"/>
      <w:numFmt w:val="lowerLetter"/>
      <w:lvlText w:val="%8."/>
      <w:lvlJc w:val="left"/>
      <w:pPr>
        <w:ind w:left="3349" w:hanging="360"/>
      </w:pPr>
      <w:rPr>
        <w:rFonts w:cs="Times New Roman"/>
      </w:rPr>
    </w:lvl>
    <w:lvl w:ilvl="8" w:tplc="0C09001B">
      <w:start w:val="1"/>
      <w:numFmt w:val="lowerRoman"/>
      <w:lvlText w:val="%9."/>
      <w:lvlJc w:val="right"/>
      <w:pPr>
        <w:ind w:left="4069" w:hanging="180"/>
      </w:pPr>
      <w:rPr>
        <w:rFonts w:cs="Times New Roman"/>
      </w:rPr>
    </w:lvl>
  </w:abstractNum>
  <w:abstractNum w:abstractNumId="41" w15:restartNumberingAfterBreak="0">
    <w:nsid w:val="75587EF1"/>
    <w:multiLevelType w:val="hybridMultilevel"/>
    <w:tmpl w:val="78C47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abstractNum w:abstractNumId="44" w15:restartNumberingAfterBreak="0">
    <w:nsid w:val="7EBE02D9"/>
    <w:multiLevelType w:val="hybridMultilevel"/>
    <w:tmpl w:val="923CA416"/>
    <w:lvl w:ilvl="0" w:tplc="E4146086">
      <w:start w:val="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1496492">
    <w:abstractNumId w:val="42"/>
  </w:num>
  <w:num w:numId="2" w16cid:durableId="2047483194">
    <w:abstractNumId w:val="13"/>
  </w:num>
  <w:num w:numId="3" w16cid:durableId="2109040051">
    <w:abstractNumId w:val="1"/>
  </w:num>
  <w:num w:numId="4" w16cid:durableId="1523275022">
    <w:abstractNumId w:val="24"/>
  </w:num>
  <w:num w:numId="5" w16cid:durableId="1352759805">
    <w:abstractNumId w:val="18"/>
  </w:num>
  <w:num w:numId="6" w16cid:durableId="1098410920">
    <w:abstractNumId w:val="31"/>
  </w:num>
  <w:num w:numId="7" w16cid:durableId="1313873924">
    <w:abstractNumId w:val="20"/>
  </w:num>
  <w:num w:numId="8" w16cid:durableId="1625117079">
    <w:abstractNumId w:val="12"/>
  </w:num>
  <w:num w:numId="9" w16cid:durableId="1109547584">
    <w:abstractNumId w:val="33"/>
  </w:num>
  <w:num w:numId="10" w16cid:durableId="495650643">
    <w:abstractNumId w:val="36"/>
  </w:num>
  <w:num w:numId="11" w16cid:durableId="589777519">
    <w:abstractNumId w:val="35"/>
  </w:num>
  <w:num w:numId="12" w16cid:durableId="1404136902">
    <w:abstractNumId w:val="7"/>
  </w:num>
  <w:num w:numId="13" w16cid:durableId="298658352">
    <w:abstractNumId w:val="29"/>
  </w:num>
  <w:num w:numId="14" w16cid:durableId="737947704">
    <w:abstractNumId w:val="3"/>
  </w:num>
  <w:num w:numId="15" w16cid:durableId="23680489">
    <w:abstractNumId w:val="22"/>
  </w:num>
  <w:num w:numId="16" w16cid:durableId="13459922">
    <w:abstractNumId w:val="5"/>
  </w:num>
  <w:num w:numId="17" w16cid:durableId="1870801460">
    <w:abstractNumId w:val="28"/>
  </w:num>
  <w:num w:numId="18" w16cid:durableId="1165585254">
    <w:abstractNumId w:val="4"/>
  </w:num>
  <w:num w:numId="19" w16cid:durableId="2101362946">
    <w:abstractNumId w:val="43"/>
  </w:num>
  <w:num w:numId="20" w16cid:durableId="708456568">
    <w:abstractNumId w:val="39"/>
  </w:num>
  <w:num w:numId="21" w16cid:durableId="401366698">
    <w:abstractNumId w:val="6"/>
  </w:num>
  <w:num w:numId="22" w16cid:durableId="18206866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0449873">
    <w:abstractNumId w:val="13"/>
  </w:num>
  <w:num w:numId="24" w16cid:durableId="428740803">
    <w:abstractNumId w:val="26"/>
  </w:num>
  <w:num w:numId="25" w16cid:durableId="1090587772">
    <w:abstractNumId w:val="40"/>
  </w:num>
  <w:num w:numId="26" w16cid:durableId="731929770">
    <w:abstractNumId w:val="17"/>
  </w:num>
  <w:num w:numId="27" w16cid:durableId="758791919">
    <w:abstractNumId w:val="25"/>
  </w:num>
  <w:num w:numId="28" w16cid:durableId="267394439">
    <w:abstractNumId w:val="38"/>
  </w:num>
  <w:num w:numId="29" w16cid:durableId="2004047368">
    <w:abstractNumId w:val="11"/>
  </w:num>
  <w:num w:numId="30" w16cid:durableId="221674464">
    <w:abstractNumId w:val="44"/>
  </w:num>
  <w:num w:numId="31" w16cid:durableId="256986996">
    <w:abstractNumId w:val="27"/>
  </w:num>
  <w:num w:numId="32" w16cid:durableId="924417289">
    <w:abstractNumId w:val="23"/>
  </w:num>
  <w:num w:numId="33" w16cid:durableId="2064911693">
    <w:abstractNumId w:val="8"/>
  </w:num>
  <w:num w:numId="34" w16cid:durableId="1837572522">
    <w:abstractNumId w:val="34"/>
  </w:num>
  <w:num w:numId="35" w16cid:durableId="350382484">
    <w:abstractNumId w:val="21"/>
  </w:num>
  <w:num w:numId="36" w16cid:durableId="970284400">
    <w:abstractNumId w:val="37"/>
  </w:num>
  <w:num w:numId="37" w16cid:durableId="107894430">
    <w:abstractNumId w:val="9"/>
  </w:num>
  <w:num w:numId="38" w16cid:durableId="2050523045">
    <w:abstractNumId w:val="15"/>
  </w:num>
  <w:num w:numId="39" w16cid:durableId="481970723">
    <w:abstractNumId w:val="19"/>
  </w:num>
  <w:num w:numId="40" w16cid:durableId="1241135528">
    <w:abstractNumId w:val="0"/>
  </w:num>
  <w:num w:numId="41" w16cid:durableId="433015699">
    <w:abstractNumId w:val="41"/>
  </w:num>
  <w:num w:numId="42" w16cid:durableId="1064448182">
    <w:abstractNumId w:val="30"/>
  </w:num>
  <w:num w:numId="43" w16cid:durableId="1735204152">
    <w:abstractNumId w:val="10"/>
  </w:num>
  <w:num w:numId="44" w16cid:durableId="1790973199">
    <w:abstractNumId w:val="16"/>
  </w:num>
  <w:num w:numId="45" w16cid:durableId="1274828519">
    <w:abstractNumId w:val="14"/>
  </w:num>
  <w:num w:numId="46" w16cid:durableId="1249004240">
    <w:abstractNumId w:val="32"/>
  </w:num>
  <w:num w:numId="47" w16cid:durableId="65484486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61"/>
    <w:rsid w:val="00000046"/>
    <w:rsid w:val="000001A4"/>
    <w:rsid w:val="00000263"/>
    <w:rsid w:val="0000042C"/>
    <w:rsid w:val="0000079E"/>
    <w:rsid w:val="00000A1E"/>
    <w:rsid w:val="00000BFC"/>
    <w:rsid w:val="000010C7"/>
    <w:rsid w:val="00001168"/>
    <w:rsid w:val="000011FC"/>
    <w:rsid w:val="000013C7"/>
    <w:rsid w:val="00001689"/>
    <w:rsid w:val="000016C0"/>
    <w:rsid w:val="00001AB1"/>
    <w:rsid w:val="00001B4D"/>
    <w:rsid w:val="00001CD0"/>
    <w:rsid w:val="00002039"/>
    <w:rsid w:val="00002092"/>
    <w:rsid w:val="000020D0"/>
    <w:rsid w:val="0000229A"/>
    <w:rsid w:val="00002458"/>
    <w:rsid w:val="000027CA"/>
    <w:rsid w:val="000028A1"/>
    <w:rsid w:val="00002D43"/>
    <w:rsid w:val="00002DD5"/>
    <w:rsid w:val="00002FEC"/>
    <w:rsid w:val="00003016"/>
    <w:rsid w:val="00003334"/>
    <w:rsid w:val="00003397"/>
    <w:rsid w:val="000036BE"/>
    <w:rsid w:val="000037BF"/>
    <w:rsid w:val="000039B4"/>
    <w:rsid w:val="00003A1A"/>
    <w:rsid w:val="00003A77"/>
    <w:rsid w:val="00003B4F"/>
    <w:rsid w:val="000047CF"/>
    <w:rsid w:val="000048DD"/>
    <w:rsid w:val="000049BE"/>
    <w:rsid w:val="000049DF"/>
    <w:rsid w:val="00004A46"/>
    <w:rsid w:val="000050B0"/>
    <w:rsid w:val="000051D0"/>
    <w:rsid w:val="0000537B"/>
    <w:rsid w:val="0000548C"/>
    <w:rsid w:val="00005ADC"/>
    <w:rsid w:val="00005B25"/>
    <w:rsid w:val="00005B37"/>
    <w:rsid w:val="00005C59"/>
    <w:rsid w:val="00005D09"/>
    <w:rsid w:val="00005DB6"/>
    <w:rsid w:val="00005E23"/>
    <w:rsid w:val="00005EAC"/>
    <w:rsid w:val="00005EAE"/>
    <w:rsid w:val="00005EB7"/>
    <w:rsid w:val="00005F2B"/>
    <w:rsid w:val="00006044"/>
    <w:rsid w:val="000064FF"/>
    <w:rsid w:val="000066A6"/>
    <w:rsid w:val="000066C4"/>
    <w:rsid w:val="000066D1"/>
    <w:rsid w:val="00006765"/>
    <w:rsid w:val="0000686E"/>
    <w:rsid w:val="0000689C"/>
    <w:rsid w:val="00006A46"/>
    <w:rsid w:val="00006BD2"/>
    <w:rsid w:val="00006F49"/>
    <w:rsid w:val="000070D9"/>
    <w:rsid w:val="000073C3"/>
    <w:rsid w:val="00007736"/>
    <w:rsid w:val="000077B3"/>
    <w:rsid w:val="000077D7"/>
    <w:rsid w:val="000077E3"/>
    <w:rsid w:val="0000796B"/>
    <w:rsid w:val="00007A52"/>
    <w:rsid w:val="00010600"/>
    <w:rsid w:val="00010633"/>
    <w:rsid w:val="00010B21"/>
    <w:rsid w:val="00010D14"/>
    <w:rsid w:val="00010DC0"/>
    <w:rsid w:val="00010EC8"/>
    <w:rsid w:val="000112FB"/>
    <w:rsid w:val="000113BD"/>
    <w:rsid w:val="00011462"/>
    <w:rsid w:val="00011468"/>
    <w:rsid w:val="000114D9"/>
    <w:rsid w:val="00011A8B"/>
    <w:rsid w:val="00011B6B"/>
    <w:rsid w:val="00011E8A"/>
    <w:rsid w:val="00011F03"/>
    <w:rsid w:val="00011F06"/>
    <w:rsid w:val="00011FBE"/>
    <w:rsid w:val="00012171"/>
    <w:rsid w:val="00012242"/>
    <w:rsid w:val="00012258"/>
    <w:rsid w:val="00012632"/>
    <w:rsid w:val="0001280D"/>
    <w:rsid w:val="00012892"/>
    <w:rsid w:val="00012952"/>
    <w:rsid w:val="00012A6E"/>
    <w:rsid w:val="00012C50"/>
    <w:rsid w:val="00013234"/>
    <w:rsid w:val="00013355"/>
    <w:rsid w:val="00013510"/>
    <w:rsid w:val="000136FB"/>
    <w:rsid w:val="0001374F"/>
    <w:rsid w:val="000137C1"/>
    <w:rsid w:val="0001389D"/>
    <w:rsid w:val="00013BD7"/>
    <w:rsid w:val="00013DCC"/>
    <w:rsid w:val="00013F70"/>
    <w:rsid w:val="000143A6"/>
    <w:rsid w:val="000143D8"/>
    <w:rsid w:val="00014583"/>
    <w:rsid w:val="000149EE"/>
    <w:rsid w:val="00014A16"/>
    <w:rsid w:val="00014A5F"/>
    <w:rsid w:val="00014D1F"/>
    <w:rsid w:val="000151C3"/>
    <w:rsid w:val="000157F2"/>
    <w:rsid w:val="0001581A"/>
    <w:rsid w:val="0001603B"/>
    <w:rsid w:val="0001640A"/>
    <w:rsid w:val="00016439"/>
    <w:rsid w:val="00016478"/>
    <w:rsid w:val="000164F6"/>
    <w:rsid w:val="0001661F"/>
    <w:rsid w:val="00016A8D"/>
    <w:rsid w:val="00016B51"/>
    <w:rsid w:val="00016B53"/>
    <w:rsid w:val="00016B9D"/>
    <w:rsid w:val="00017153"/>
    <w:rsid w:val="0001741C"/>
    <w:rsid w:val="000174D2"/>
    <w:rsid w:val="00017559"/>
    <w:rsid w:val="000175F7"/>
    <w:rsid w:val="0001766E"/>
    <w:rsid w:val="000176E0"/>
    <w:rsid w:val="000179B3"/>
    <w:rsid w:val="00017B75"/>
    <w:rsid w:val="00017B83"/>
    <w:rsid w:val="00017D1F"/>
    <w:rsid w:val="00017DBA"/>
    <w:rsid w:val="00017DD3"/>
    <w:rsid w:val="00017E53"/>
    <w:rsid w:val="00017E5A"/>
    <w:rsid w:val="00017FD2"/>
    <w:rsid w:val="000201FF"/>
    <w:rsid w:val="0002026A"/>
    <w:rsid w:val="0002026F"/>
    <w:rsid w:val="00020289"/>
    <w:rsid w:val="00020314"/>
    <w:rsid w:val="000204EF"/>
    <w:rsid w:val="00020547"/>
    <w:rsid w:val="000207DD"/>
    <w:rsid w:val="00020809"/>
    <w:rsid w:val="00020819"/>
    <w:rsid w:val="000208BD"/>
    <w:rsid w:val="000213C7"/>
    <w:rsid w:val="000213F5"/>
    <w:rsid w:val="0002165B"/>
    <w:rsid w:val="00021AE4"/>
    <w:rsid w:val="00022343"/>
    <w:rsid w:val="0002245E"/>
    <w:rsid w:val="0002260E"/>
    <w:rsid w:val="0002274C"/>
    <w:rsid w:val="000227BB"/>
    <w:rsid w:val="00022856"/>
    <w:rsid w:val="000229B8"/>
    <w:rsid w:val="00022A4E"/>
    <w:rsid w:val="00022A95"/>
    <w:rsid w:val="00022CF8"/>
    <w:rsid w:val="00023096"/>
    <w:rsid w:val="000231F8"/>
    <w:rsid w:val="0002324E"/>
    <w:rsid w:val="00023266"/>
    <w:rsid w:val="0002326C"/>
    <w:rsid w:val="0002328E"/>
    <w:rsid w:val="0002361E"/>
    <w:rsid w:val="00023846"/>
    <w:rsid w:val="000238CF"/>
    <w:rsid w:val="00023AB5"/>
    <w:rsid w:val="00023B0E"/>
    <w:rsid w:val="00023B8B"/>
    <w:rsid w:val="00023F41"/>
    <w:rsid w:val="00023F83"/>
    <w:rsid w:val="0002429D"/>
    <w:rsid w:val="000244A5"/>
    <w:rsid w:val="0002488E"/>
    <w:rsid w:val="00024CA4"/>
    <w:rsid w:val="00024CD7"/>
    <w:rsid w:val="00024D70"/>
    <w:rsid w:val="00024D72"/>
    <w:rsid w:val="000250C0"/>
    <w:rsid w:val="000253FD"/>
    <w:rsid w:val="0002541C"/>
    <w:rsid w:val="000258C2"/>
    <w:rsid w:val="0002591F"/>
    <w:rsid w:val="00025A02"/>
    <w:rsid w:val="00025C14"/>
    <w:rsid w:val="00025CD1"/>
    <w:rsid w:val="00025DB6"/>
    <w:rsid w:val="00025E5E"/>
    <w:rsid w:val="000261A6"/>
    <w:rsid w:val="00026264"/>
    <w:rsid w:val="00026362"/>
    <w:rsid w:val="000263AB"/>
    <w:rsid w:val="000263B4"/>
    <w:rsid w:val="0002650E"/>
    <w:rsid w:val="000266D3"/>
    <w:rsid w:val="000266D9"/>
    <w:rsid w:val="000269A4"/>
    <w:rsid w:val="00026C1C"/>
    <w:rsid w:val="00026C77"/>
    <w:rsid w:val="00026CBE"/>
    <w:rsid w:val="00026D2E"/>
    <w:rsid w:val="00026E18"/>
    <w:rsid w:val="00026E65"/>
    <w:rsid w:val="00026EF9"/>
    <w:rsid w:val="00027233"/>
    <w:rsid w:val="0002742B"/>
    <w:rsid w:val="000274B4"/>
    <w:rsid w:val="0002756F"/>
    <w:rsid w:val="000276E6"/>
    <w:rsid w:val="0002787C"/>
    <w:rsid w:val="00027BA9"/>
    <w:rsid w:val="00027D47"/>
    <w:rsid w:val="00027EEC"/>
    <w:rsid w:val="00027FA1"/>
    <w:rsid w:val="00030129"/>
    <w:rsid w:val="000301D1"/>
    <w:rsid w:val="00030317"/>
    <w:rsid w:val="000303C9"/>
    <w:rsid w:val="00030504"/>
    <w:rsid w:val="0003056F"/>
    <w:rsid w:val="000305E2"/>
    <w:rsid w:val="00030621"/>
    <w:rsid w:val="0003089F"/>
    <w:rsid w:val="00030988"/>
    <w:rsid w:val="00030A91"/>
    <w:rsid w:val="00030AF3"/>
    <w:rsid w:val="00030B16"/>
    <w:rsid w:val="00030CB4"/>
    <w:rsid w:val="00030D8A"/>
    <w:rsid w:val="00030F25"/>
    <w:rsid w:val="00030FFA"/>
    <w:rsid w:val="000310D9"/>
    <w:rsid w:val="000315E4"/>
    <w:rsid w:val="000317CE"/>
    <w:rsid w:val="0003180B"/>
    <w:rsid w:val="00031873"/>
    <w:rsid w:val="00031A96"/>
    <w:rsid w:val="00031E70"/>
    <w:rsid w:val="0003217F"/>
    <w:rsid w:val="0003238F"/>
    <w:rsid w:val="00032587"/>
    <w:rsid w:val="000325CD"/>
    <w:rsid w:val="00032863"/>
    <w:rsid w:val="00032A03"/>
    <w:rsid w:val="00032A3E"/>
    <w:rsid w:val="00032AC6"/>
    <w:rsid w:val="00032CE3"/>
    <w:rsid w:val="00032DD7"/>
    <w:rsid w:val="00032EFC"/>
    <w:rsid w:val="00032F03"/>
    <w:rsid w:val="00032FCE"/>
    <w:rsid w:val="0003328A"/>
    <w:rsid w:val="000332AD"/>
    <w:rsid w:val="0003344E"/>
    <w:rsid w:val="0003346F"/>
    <w:rsid w:val="000334D5"/>
    <w:rsid w:val="0003351E"/>
    <w:rsid w:val="000339CC"/>
    <w:rsid w:val="00033A5F"/>
    <w:rsid w:val="00033A6D"/>
    <w:rsid w:val="00033B27"/>
    <w:rsid w:val="00033C1D"/>
    <w:rsid w:val="00033ED1"/>
    <w:rsid w:val="00034117"/>
    <w:rsid w:val="00034496"/>
    <w:rsid w:val="000348B8"/>
    <w:rsid w:val="000348E4"/>
    <w:rsid w:val="00034CBA"/>
    <w:rsid w:val="00034DDD"/>
    <w:rsid w:val="00035161"/>
    <w:rsid w:val="0003519A"/>
    <w:rsid w:val="000352A4"/>
    <w:rsid w:val="000352E7"/>
    <w:rsid w:val="000354E8"/>
    <w:rsid w:val="00035517"/>
    <w:rsid w:val="0003551C"/>
    <w:rsid w:val="000356B8"/>
    <w:rsid w:val="00035777"/>
    <w:rsid w:val="00035858"/>
    <w:rsid w:val="00035934"/>
    <w:rsid w:val="00035C8D"/>
    <w:rsid w:val="00035CF2"/>
    <w:rsid w:val="00035DD9"/>
    <w:rsid w:val="00035E43"/>
    <w:rsid w:val="00035E8E"/>
    <w:rsid w:val="00036064"/>
    <w:rsid w:val="00036204"/>
    <w:rsid w:val="000363D2"/>
    <w:rsid w:val="0003653A"/>
    <w:rsid w:val="00036617"/>
    <w:rsid w:val="000368B3"/>
    <w:rsid w:val="00036A8A"/>
    <w:rsid w:val="00036C7B"/>
    <w:rsid w:val="00036EF1"/>
    <w:rsid w:val="00037221"/>
    <w:rsid w:val="00037562"/>
    <w:rsid w:val="00037711"/>
    <w:rsid w:val="0003779E"/>
    <w:rsid w:val="00037A18"/>
    <w:rsid w:val="00037ADD"/>
    <w:rsid w:val="00037BBC"/>
    <w:rsid w:val="0004043C"/>
    <w:rsid w:val="00040701"/>
    <w:rsid w:val="00040841"/>
    <w:rsid w:val="000408D6"/>
    <w:rsid w:val="00040E2E"/>
    <w:rsid w:val="00040EBF"/>
    <w:rsid w:val="00041040"/>
    <w:rsid w:val="00041115"/>
    <w:rsid w:val="00041131"/>
    <w:rsid w:val="00041140"/>
    <w:rsid w:val="00041355"/>
    <w:rsid w:val="00041484"/>
    <w:rsid w:val="0004158C"/>
    <w:rsid w:val="000417ED"/>
    <w:rsid w:val="000418B1"/>
    <w:rsid w:val="0004192E"/>
    <w:rsid w:val="00041A42"/>
    <w:rsid w:val="00041AC2"/>
    <w:rsid w:val="00041B4B"/>
    <w:rsid w:val="00041DC3"/>
    <w:rsid w:val="00041DF8"/>
    <w:rsid w:val="00041FE3"/>
    <w:rsid w:val="00042337"/>
    <w:rsid w:val="000423A3"/>
    <w:rsid w:val="0004258C"/>
    <w:rsid w:val="000428FF"/>
    <w:rsid w:val="00042A32"/>
    <w:rsid w:val="00042AF3"/>
    <w:rsid w:val="00042B64"/>
    <w:rsid w:val="00042C0F"/>
    <w:rsid w:val="00042EBA"/>
    <w:rsid w:val="00042FF7"/>
    <w:rsid w:val="000430EB"/>
    <w:rsid w:val="00043356"/>
    <w:rsid w:val="00043499"/>
    <w:rsid w:val="00043535"/>
    <w:rsid w:val="0004354F"/>
    <w:rsid w:val="0004363A"/>
    <w:rsid w:val="00043721"/>
    <w:rsid w:val="00043753"/>
    <w:rsid w:val="00043A2D"/>
    <w:rsid w:val="00043A49"/>
    <w:rsid w:val="00043BFB"/>
    <w:rsid w:val="00043D26"/>
    <w:rsid w:val="00043E72"/>
    <w:rsid w:val="00043ED3"/>
    <w:rsid w:val="00043F2A"/>
    <w:rsid w:val="0004429A"/>
    <w:rsid w:val="000449C8"/>
    <w:rsid w:val="00044B50"/>
    <w:rsid w:val="00044D1B"/>
    <w:rsid w:val="00045067"/>
    <w:rsid w:val="0004548A"/>
    <w:rsid w:val="000454A7"/>
    <w:rsid w:val="000455F3"/>
    <w:rsid w:val="000456CE"/>
    <w:rsid w:val="000459F2"/>
    <w:rsid w:val="00045F8D"/>
    <w:rsid w:val="000460E6"/>
    <w:rsid w:val="000465A6"/>
    <w:rsid w:val="00046843"/>
    <w:rsid w:val="00046A4A"/>
    <w:rsid w:val="00046B62"/>
    <w:rsid w:val="00046B6A"/>
    <w:rsid w:val="00046CF6"/>
    <w:rsid w:val="00046DF5"/>
    <w:rsid w:val="00047082"/>
    <w:rsid w:val="0004719D"/>
    <w:rsid w:val="0004752D"/>
    <w:rsid w:val="00047714"/>
    <w:rsid w:val="000479A3"/>
    <w:rsid w:val="00047A83"/>
    <w:rsid w:val="00047AF2"/>
    <w:rsid w:val="00047BF2"/>
    <w:rsid w:val="00047C00"/>
    <w:rsid w:val="00047EFA"/>
    <w:rsid w:val="000500A6"/>
    <w:rsid w:val="00050120"/>
    <w:rsid w:val="0005022C"/>
    <w:rsid w:val="0005027D"/>
    <w:rsid w:val="000502B2"/>
    <w:rsid w:val="000504EC"/>
    <w:rsid w:val="00050987"/>
    <w:rsid w:val="000509C2"/>
    <w:rsid w:val="00050BBD"/>
    <w:rsid w:val="00050BD8"/>
    <w:rsid w:val="00050E24"/>
    <w:rsid w:val="00051483"/>
    <w:rsid w:val="00051749"/>
    <w:rsid w:val="00051792"/>
    <w:rsid w:val="000517A1"/>
    <w:rsid w:val="000518A4"/>
    <w:rsid w:val="00051AC7"/>
    <w:rsid w:val="00051B05"/>
    <w:rsid w:val="00051D6D"/>
    <w:rsid w:val="0005202C"/>
    <w:rsid w:val="000522B0"/>
    <w:rsid w:val="000524C6"/>
    <w:rsid w:val="0005258D"/>
    <w:rsid w:val="000526D0"/>
    <w:rsid w:val="000526EA"/>
    <w:rsid w:val="0005293C"/>
    <w:rsid w:val="00052A7E"/>
    <w:rsid w:val="00052ED0"/>
    <w:rsid w:val="00052F75"/>
    <w:rsid w:val="0005304B"/>
    <w:rsid w:val="00053059"/>
    <w:rsid w:val="0005309A"/>
    <w:rsid w:val="00053307"/>
    <w:rsid w:val="0005335F"/>
    <w:rsid w:val="00053707"/>
    <w:rsid w:val="00053C24"/>
    <w:rsid w:val="00053C97"/>
    <w:rsid w:val="00053F9C"/>
    <w:rsid w:val="000541BE"/>
    <w:rsid w:val="0005435D"/>
    <w:rsid w:val="000543B7"/>
    <w:rsid w:val="00054A05"/>
    <w:rsid w:val="00054AE0"/>
    <w:rsid w:val="00054B18"/>
    <w:rsid w:val="00054C70"/>
    <w:rsid w:val="000553B8"/>
    <w:rsid w:val="000554D8"/>
    <w:rsid w:val="000556BF"/>
    <w:rsid w:val="00055723"/>
    <w:rsid w:val="000558DC"/>
    <w:rsid w:val="0005595A"/>
    <w:rsid w:val="00055B6C"/>
    <w:rsid w:val="00055C4F"/>
    <w:rsid w:val="00055F08"/>
    <w:rsid w:val="00056147"/>
    <w:rsid w:val="00056528"/>
    <w:rsid w:val="00056876"/>
    <w:rsid w:val="00056D74"/>
    <w:rsid w:val="00056FBE"/>
    <w:rsid w:val="000570DF"/>
    <w:rsid w:val="0005738B"/>
    <w:rsid w:val="000573BF"/>
    <w:rsid w:val="0005745C"/>
    <w:rsid w:val="000575BF"/>
    <w:rsid w:val="00057627"/>
    <w:rsid w:val="000578DC"/>
    <w:rsid w:val="00057D0F"/>
    <w:rsid w:val="00057E8C"/>
    <w:rsid w:val="00057F68"/>
    <w:rsid w:val="000600AA"/>
    <w:rsid w:val="00060162"/>
    <w:rsid w:val="0006019B"/>
    <w:rsid w:val="00060254"/>
    <w:rsid w:val="000603BA"/>
    <w:rsid w:val="00060581"/>
    <w:rsid w:val="0006070C"/>
    <w:rsid w:val="00060783"/>
    <w:rsid w:val="00060803"/>
    <w:rsid w:val="00060988"/>
    <w:rsid w:val="000609B1"/>
    <w:rsid w:val="00060A78"/>
    <w:rsid w:val="00060BDA"/>
    <w:rsid w:val="00060D52"/>
    <w:rsid w:val="00060EF3"/>
    <w:rsid w:val="000610E6"/>
    <w:rsid w:val="000610FD"/>
    <w:rsid w:val="00061324"/>
    <w:rsid w:val="00061631"/>
    <w:rsid w:val="00061894"/>
    <w:rsid w:val="0006198A"/>
    <w:rsid w:val="000619D3"/>
    <w:rsid w:val="00061AF0"/>
    <w:rsid w:val="00061B12"/>
    <w:rsid w:val="00061CB0"/>
    <w:rsid w:val="00061E24"/>
    <w:rsid w:val="00061F55"/>
    <w:rsid w:val="0006223E"/>
    <w:rsid w:val="000622EE"/>
    <w:rsid w:val="000623C0"/>
    <w:rsid w:val="0006243B"/>
    <w:rsid w:val="000625A7"/>
    <w:rsid w:val="0006288F"/>
    <w:rsid w:val="00062965"/>
    <w:rsid w:val="00062F79"/>
    <w:rsid w:val="00063003"/>
    <w:rsid w:val="00063024"/>
    <w:rsid w:val="00063142"/>
    <w:rsid w:val="00063247"/>
    <w:rsid w:val="00063384"/>
    <w:rsid w:val="000635FC"/>
    <w:rsid w:val="0006360B"/>
    <w:rsid w:val="00063655"/>
    <w:rsid w:val="0006374E"/>
    <w:rsid w:val="000637BA"/>
    <w:rsid w:val="000637DD"/>
    <w:rsid w:val="0006385F"/>
    <w:rsid w:val="0006390D"/>
    <w:rsid w:val="00063950"/>
    <w:rsid w:val="000639FA"/>
    <w:rsid w:val="00063E49"/>
    <w:rsid w:val="00063F14"/>
    <w:rsid w:val="00063F9D"/>
    <w:rsid w:val="00064264"/>
    <w:rsid w:val="000642A7"/>
    <w:rsid w:val="000642CA"/>
    <w:rsid w:val="000642FB"/>
    <w:rsid w:val="000645C4"/>
    <w:rsid w:val="00064612"/>
    <w:rsid w:val="000646BD"/>
    <w:rsid w:val="00064DB4"/>
    <w:rsid w:val="00064FD0"/>
    <w:rsid w:val="00065245"/>
    <w:rsid w:val="000655E0"/>
    <w:rsid w:val="00065798"/>
    <w:rsid w:val="00065964"/>
    <w:rsid w:val="00065B21"/>
    <w:rsid w:val="00065B5B"/>
    <w:rsid w:val="00065EC4"/>
    <w:rsid w:val="000661A1"/>
    <w:rsid w:val="000662EA"/>
    <w:rsid w:val="000663C3"/>
    <w:rsid w:val="0006654B"/>
    <w:rsid w:val="00066561"/>
    <w:rsid w:val="0006656D"/>
    <w:rsid w:val="000666F0"/>
    <w:rsid w:val="000668A3"/>
    <w:rsid w:val="00066A43"/>
    <w:rsid w:val="00066B57"/>
    <w:rsid w:val="00066BA8"/>
    <w:rsid w:val="00066CB6"/>
    <w:rsid w:val="0006709A"/>
    <w:rsid w:val="0006710E"/>
    <w:rsid w:val="000672FD"/>
    <w:rsid w:val="00067703"/>
    <w:rsid w:val="0006772A"/>
    <w:rsid w:val="0006799B"/>
    <w:rsid w:val="00067B64"/>
    <w:rsid w:val="00067E84"/>
    <w:rsid w:val="000700CC"/>
    <w:rsid w:val="0007020D"/>
    <w:rsid w:val="0007032A"/>
    <w:rsid w:val="000705ED"/>
    <w:rsid w:val="00070813"/>
    <w:rsid w:val="000709D8"/>
    <w:rsid w:val="00070B01"/>
    <w:rsid w:val="00070C00"/>
    <w:rsid w:val="00070C8A"/>
    <w:rsid w:val="00070CF7"/>
    <w:rsid w:val="00070D86"/>
    <w:rsid w:val="00070F3D"/>
    <w:rsid w:val="00070F42"/>
    <w:rsid w:val="00071165"/>
    <w:rsid w:val="000711F9"/>
    <w:rsid w:val="00071213"/>
    <w:rsid w:val="000712C0"/>
    <w:rsid w:val="0007151D"/>
    <w:rsid w:val="0007174D"/>
    <w:rsid w:val="00071C78"/>
    <w:rsid w:val="00072327"/>
    <w:rsid w:val="00072591"/>
    <w:rsid w:val="0007292F"/>
    <w:rsid w:val="00072B84"/>
    <w:rsid w:val="00072BB7"/>
    <w:rsid w:val="00072F0C"/>
    <w:rsid w:val="00072F7D"/>
    <w:rsid w:val="00073186"/>
    <w:rsid w:val="00073524"/>
    <w:rsid w:val="0007353D"/>
    <w:rsid w:val="0007380E"/>
    <w:rsid w:val="0007386B"/>
    <w:rsid w:val="00073980"/>
    <w:rsid w:val="00073A22"/>
    <w:rsid w:val="00073D68"/>
    <w:rsid w:val="00073D9A"/>
    <w:rsid w:val="00073E1E"/>
    <w:rsid w:val="00074070"/>
    <w:rsid w:val="000741AD"/>
    <w:rsid w:val="00074205"/>
    <w:rsid w:val="0007428D"/>
    <w:rsid w:val="0007440E"/>
    <w:rsid w:val="00074433"/>
    <w:rsid w:val="000748C1"/>
    <w:rsid w:val="000748CA"/>
    <w:rsid w:val="00074E3F"/>
    <w:rsid w:val="00074E49"/>
    <w:rsid w:val="000750DE"/>
    <w:rsid w:val="000751BC"/>
    <w:rsid w:val="000751F8"/>
    <w:rsid w:val="000752D2"/>
    <w:rsid w:val="00075645"/>
    <w:rsid w:val="00075883"/>
    <w:rsid w:val="0007596B"/>
    <w:rsid w:val="00075A3C"/>
    <w:rsid w:val="00075C53"/>
    <w:rsid w:val="00075C86"/>
    <w:rsid w:val="00075EFA"/>
    <w:rsid w:val="00076013"/>
    <w:rsid w:val="000760F6"/>
    <w:rsid w:val="000761E7"/>
    <w:rsid w:val="00076329"/>
    <w:rsid w:val="000763AB"/>
    <w:rsid w:val="00076633"/>
    <w:rsid w:val="0007665B"/>
    <w:rsid w:val="000767BD"/>
    <w:rsid w:val="00076B10"/>
    <w:rsid w:val="00076EBD"/>
    <w:rsid w:val="00076F71"/>
    <w:rsid w:val="000770F9"/>
    <w:rsid w:val="0007734E"/>
    <w:rsid w:val="00077811"/>
    <w:rsid w:val="0007785D"/>
    <w:rsid w:val="00077A64"/>
    <w:rsid w:val="00077B2A"/>
    <w:rsid w:val="00077DC3"/>
    <w:rsid w:val="00077DF6"/>
    <w:rsid w:val="00077EDC"/>
    <w:rsid w:val="000801AF"/>
    <w:rsid w:val="000804B2"/>
    <w:rsid w:val="000807F4"/>
    <w:rsid w:val="0008080F"/>
    <w:rsid w:val="00080A0C"/>
    <w:rsid w:val="00080A37"/>
    <w:rsid w:val="00080FC3"/>
    <w:rsid w:val="00081269"/>
    <w:rsid w:val="000813D3"/>
    <w:rsid w:val="00081558"/>
    <w:rsid w:val="00081814"/>
    <w:rsid w:val="0008189E"/>
    <w:rsid w:val="000818A1"/>
    <w:rsid w:val="00081A8A"/>
    <w:rsid w:val="00081B18"/>
    <w:rsid w:val="00081BFA"/>
    <w:rsid w:val="00081C25"/>
    <w:rsid w:val="00081C50"/>
    <w:rsid w:val="00081D15"/>
    <w:rsid w:val="0008202B"/>
    <w:rsid w:val="00082094"/>
    <w:rsid w:val="000820F3"/>
    <w:rsid w:val="000822C1"/>
    <w:rsid w:val="00082477"/>
    <w:rsid w:val="00082874"/>
    <w:rsid w:val="0008295C"/>
    <w:rsid w:val="000829E3"/>
    <w:rsid w:val="00082EA3"/>
    <w:rsid w:val="00082EAE"/>
    <w:rsid w:val="00082F06"/>
    <w:rsid w:val="00083120"/>
    <w:rsid w:val="000832EB"/>
    <w:rsid w:val="00083401"/>
    <w:rsid w:val="0008373E"/>
    <w:rsid w:val="000838EC"/>
    <w:rsid w:val="000839AC"/>
    <w:rsid w:val="00083A45"/>
    <w:rsid w:val="00083BB1"/>
    <w:rsid w:val="00083CEB"/>
    <w:rsid w:val="00083E3F"/>
    <w:rsid w:val="000840CE"/>
    <w:rsid w:val="00084112"/>
    <w:rsid w:val="0008458F"/>
    <w:rsid w:val="000847AA"/>
    <w:rsid w:val="00084A51"/>
    <w:rsid w:val="00084A64"/>
    <w:rsid w:val="00084B5F"/>
    <w:rsid w:val="00084BAD"/>
    <w:rsid w:val="00084C97"/>
    <w:rsid w:val="00084E19"/>
    <w:rsid w:val="00084ED9"/>
    <w:rsid w:val="000850CC"/>
    <w:rsid w:val="00085180"/>
    <w:rsid w:val="000851AE"/>
    <w:rsid w:val="00085468"/>
    <w:rsid w:val="0008553D"/>
    <w:rsid w:val="00085B2A"/>
    <w:rsid w:val="00085CEA"/>
    <w:rsid w:val="00085FFB"/>
    <w:rsid w:val="00086231"/>
    <w:rsid w:val="00086426"/>
    <w:rsid w:val="00086508"/>
    <w:rsid w:val="00086552"/>
    <w:rsid w:val="00086801"/>
    <w:rsid w:val="000869FF"/>
    <w:rsid w:val="00086C01"/>
    <w:rsid w:val="00086C25"/>
    <w:rsid w:val="00086F38"/>
    <w:rsid w:val="00086F87"/>
    <w:rsid w:val="00086FD7"/>
    <w:rsid w:val="000871C3"/>
    <w:rsid w:val="000872AA"/>
    <w:rsid w:val="0008799A"/>
    <w:rsid w:val="00087DBF"/>
    <w:rsid w:val="00087E51"/>
    <w:rsid w:val="00087EAF"/>
    <w:rsid w:val="000900FA"/>
    <w:rsid w:val="0009026D"/>
    <w:rsid w:val="0009037D"/>
    <w:rsid w:val="00090BD2"/>
    <w:rsid w:val="00090CCD"/>
    <w:rsid w:val="00090E60"/>
    <w:rsid w:val="00090F6E"/>
    <w:rsid w:val="00091032"/>
    <w:rsid w:val="00091397"/>
    <w:rsid w:val="000913D5"/>
    <w:rsid w:val="000915FD"/>
    <w:rsid w:val="0009167D"/>
    <w:rsid w:val="000917F5"/>
    <w:rsid w:val="00091B6E"/>
    <w:rsid w:val="00091BE4"/>
    <w:rsid w:val="00091C42"/>
    <w:rsid w:val="00091D5D"/>
    <w:rsid w:val="00092381"/>
    <w:rsid w:val="000923AC"/>
    <w:rsid w:val="0009252E"/>
    <w:rsid w:val="0009253B"/>
    <w:rsid w:val="0009263B"/>
    <w:rsid w:val="0009273F"/>
    <w:rsid w:val="000928B1"/>
    <w:rsid w:val="0009298D"/>
    <w:rsid w:val="00092C2C"/>
    <w:rsid w:val="00092DF1"/>
    <w:rsid w:val="00093197"/>
    <w:rsid w:val="000931BD"/>
    <w:rsid w:val="000934E0"/>
    <w:rsid w:val="0009369A"/>
    <w:rsid w:val="000936EE"/>
    <w:rsid w:val="0009381B"/>
    <w:rsid w:val="0009385D"/>
    <w:rsid w:val="00093998"/>
    <w:rsid w:val="00093A54"/>
    <w:rsid w:val="00093B34"/>
    <w:rsid w:val="00093C6D"/>
    <w:rsid w:val="00093CD4"/>
    <w:rsid w:val="00093E9A"/>
    <w:rsid w:val="000945DF"/>
    <w:rsid w:val="0009461F"/>
    <w:rsid w:val="000946EF"/>
    <w:rsid w:val="000946FE"/>
    <w:rsid w:val="000947D6"/>
    <w:rsid w:val="00094AC5"/>
    <w:rsid w:val="00094AF9"/>
    <w:rsid w:val="00094B89"/>
    <w:rsid w:val="00094C92"/>
    <w:rsid w:val="00094C9D"/>
    <w:rsid w:val="00094D15"/>
    <w:rsid w:val="00094D3A"/>
    <w:rsid w:val="0009512B"/>
    <w:rsid w:val="00095437"/>
    <w:rsid w:val="0009583B"/>
    <w:rsid w:val="00095892"/>
    <w:rsid w:val="00095B9B"/>
    <w:rsid w:val="00095D21"/>
    <w:rsid w:val="00095D64"/>
    <w:rsid w:val="00095DFB"/>
    <w:rsid w:val="00095F23"/>
    <w:rsid w:val="00095F63"/>
    <w:rsid w:val="00095FD4"/>
    <w:rsid w:val="00096016"/>
    <w:rsid w:val="0009601F"/>
    <w:rsid w:val="0009630E"/>
    <w:rsid w:val="000966DF"/>
    <w:rsid w:val="00096BDB"/>
    <w:rsid w:val="00096E47"/>
    <w:rsid w:val="00096E68"/>
    <w:rsid w:val="00096F5D"/>
    <w:rsid w:val="00096F93"/>
    <w:rsid w:val="0009713D"/>
    <w:rsid w:val="000976B4"/>
    <w:rsid w:val="0009770E"/>
    <w:rsid w:val="0009778A"/>
    <w:rsid w:val="000977C6"/>
    <w:rsid w:val="000978F4"/>
    <w:rsid w:val="00097A21"/>
    <w:rsid w:val="00097D9E"/>
    <w:rsid w:val="00097ECF"/>
    <w:rsid w:val="00097F3B"/>
    <w:rsid w:val="00097F65"/>
    <w:rsid w:val="000A01CE"/>
    <w:rsid w:val="000A049A"/>
    <w:rsid w:val="000A04CD"/>
    <w:rsid w:val="000A0660"/>
    <w:rsid w:val="000A06AD"/>
    <w:rsid w:val="000A0A28"/>
    <w:rsid w:val="000A0AE7"/>
    <w:rsid w:val="000A0CB3"/>
    <w:rsid w:val="000A0F96"/>
    <w:rsid w:val="000A102D"/>
    <w:rsid w:val="000A1046"/>
    <w:rsid w:val="000A11CD"/>
    <w:rsid w:val="000A158A"/>
    <w:rsid w:val="000A17DE"/>
    <w:rsid w:val="000A1A13"/>
    <w:rsid w:val="000A1C42"/>
    <w:rsid w:val="000A1C5A"/>
    <w:rsid w:val="000A1D0E"/>
    <w:rsid w:val="000A1DA1"/>
    <w:rsid w:val="000A1E00"/>
    <w:rsid w:val="000A1EC0"/>
    <w:rsid w:val="000A22B1"/>
    <w:rsid w:val="000A24AA"/>
    <w:rsid w:val="000A286F"/>
    <w:rsid w:val="000A2B02"/>
    <w:rsid w:val="000A2C36"/>
    <w:rsid w:val="000A2D93"/>
    <w:rsid w:val="000A2DFC"/>
    <w:rsid w:val="000A2E51"/>
    <w:rsid w:val="000A2E5B"/>
    <w:rsid w:val="000A3025"/>
    <w:rsid w:val="000A36A0"/>
    <w:rsid w:val="000A3860"/>
    <w:rsid w:val="000A3B29"/>
    <w:rsid w:val="000A3C32"/>
    <w:rsid w:val="000A425B"/>
    <w:rsid w:val="000A4D02"/>
    <w:rsid w:val="000A505E"/>
    <w:rsid w:val="000A5255"/>
    <w:rsid w:val="000A52C4"/>
    <w:rsid w:val="000A535E"/>
    <w:rsid w:val="000A5421"/>
    <w:rsid w:val="000A594D"/>
    <w:rsid w:val="000A5BA1"/>
    <w:rsid w:val="000A5E87"/>
    <w:rsid w:val="000A60BC"/>
    <w:rsid w:val="000A60DB"/>
    <w:rsid w:val="000A61C1"/>
    <w:rsid w:val="000A61CD"/>
    <w:rsid w:val="000A6914"/>
    <w:rsid w:val="000A6BFF"/>
    <w:rsid w:val="000A6E0E"/>
    <w:rsid w:val="000A6ED4"/>
    <w:rsid w:val="000A6F50"/>
    <w:rsid w:val="000A6F64"/>
    <w:rsid w:val="000A6F6F"/>
    <w:rsid w:val="000A7084"/>
    <w:rsid w:val="000A72DF"/>
    <w:rsid w:val="000A790D"/>
    <w:rsid w:val="000A7969"/>
    <w:rsid w:val="000A7D5E"/>
    <w:rsid w:val="000A7E1F"/>
    <w:rsid w:val="000A7FF4"/>
    <w:rsid w:val="000B028D"/>
    <w:rsid w:val="000B030A"/>
    <w:rsid w:val="000B04F5"/>
    <w:rsid w:val="000B06EE"/>
    <w:rsid w:val="000B074B"/>
    <w:rsid w:val="000B0AFB"/>
    <w:rsid w:val="000B0C01"/>
    <w:rsid w:val="000B0DE2"/>
    <w:rsid w:val="000B0F1C"/>
    <w:rsid w:val="000B133C"/>
    <w:rsid w:val="000B16D0"/>
    <w:rsid w:val="000B1C28"/>
    <w:rsid w:val="000B1C5E"/>
    <w:rsid w:val="000B1C5F"/>
    <w:rsid w:val="000B1D1B"/>
    <w:rsid w:val="000B2168"/>
    <w:rsid w:val="000B2447"/>
    <w:rsid w:val="000B24A7"/>
    <w:rsid w:val="000B2504"/>
    <w:rsid w:val="000B25A9"/>
    <w:rsid w:val="000B261C"/>
    <w:rsid w:val="000B266D"/>
    <w:rsid w:val="000B27D9"/>
    <w:rsid w:val="000B291E"/>
    <w:rsid w:val="000B2BA0"/>
    <w:rsid w:val="000B33FA"/>
    <w:rsid w:val="000B3710"/>
    <w:rsid w:val="000B3720"/>
    <w:rsid w:val="000B37FE"/>
    <w:rsid w:val="000B3818"/>
    <w:rsid w:val="000B38A5"/>
    <w:rsid w:val="000B3A66"/>
    <w:rsid w:val="000B3C96"/>
    <w:rsid w:val="000B3F93"/>
    <w:rsid w:val="000B424C"/>
    <w:rsid w:val="000B4268"/>
    <w:rsid w:val="000B4288"/>
    <w:rsid w:val="000B4348"/>
    <w:rsid w:val="000B44A7"/>
    <w:rsid w:val="000B4605"/>
    <w:rsid w:val="000B4625"/>
    <w:rsid w:val="000B47C7"/>
    <w:rsid w:val="000B49D0"/>
    <w:rsid w:val="000B4D09"/>
    <w:rsid w:val="000B4D0C"/>
    <w:rsid w:val="000B4EA7"/>
    <w:rsid w:val="000B53FC"/>
    <w:rsid w:val="000B5591"/>
    <w:rsid w:val="000B56D6"/>
    <w:rsid w:val="000B5823"/>
    <w:rsid w:val="000B5BD9"/>
    <w:rsid w:val="000B5DAF"/>
    <w:rsid w:val="000B5E0C"/>
    <w:rsid w:val="000B5E2A"/>
    <w:rsid w:val="000B61D7"/>
    <w:rsid w:val="000B6282"/>
    <w:rsid w:val="000B692B"/>
    <w:rsid w:val="000B6AFE"/>
    <w:rsid w:val="000B6C5D"/>
    <w:rsid w:val="000B6D02"/>
    <w:rsid w:val="000B6E45"/>
    <w:rsid w:val="000B6F4B"/>
    <w:rsid w:val="000B6FAA"/>
    <w:rsid w:val="000B714F"/>
    <w:rsid w:val="000B7168"/>
    <w:rsid w:val="000B718E"/>
    <w:rsid w:val="000B75B7"/>
    <w:rsid w:val="000B75D1"/>
    <w:rsid w:val="000B781F"/>
    <w:rsid w:val="000B78A2"/>
    <w:rsid w:val="000B7D4E"/>
    <w:rsid w:val="000B7F1F"/>
    <w:rsid w:val="000C0461"/>
    <w:rsid w:val="000C0710"/>
    <w:rsid w:val="000C07C4"/>
    <w:rsid w:val="000C0874"/>
    <w:rsid w:val="000C0A7B"/>
    <w:rsid w:val="000C0EBF"/>
    <w:rsid w:val="000C0EE3"/>
    <w:rsid w:val="000C0F48"/>
    <w:rsid w:val="000C11D9"/>
    <w:rsid w:val="000C1237"/>
    <w:rsid w:val="000C153A"/>
    <w:rsid w:val="000C15A3"/>
    <w:rsid w:val="000C172C"/>
    <w:rsid w:val="000C1CB9"/>
    <w:rsid w:val="000C1D03"/>
    <w:rsid w:val="000C1D09"/>
    <w:rsid w:val="000C1D7E"/>
    <w:rsid w:val="000C1DCE"/>
    <w:rsid w:val="000C1DF1"/>
    <w:rsid w:val="000C1F3D"/>
    <w:rsid w:val="000C2120"/>
    <w:rsid w:val="000C258A"/>
    <w:rsid w:val="000C2598"/>
    <w:rsid w:val="000C28DE"/>
    <w:rsid w:val="000C294D"/>
    <w:rsid w:val="000C2BE1"/>
    <w:rsid w:val="000C2D26"/>
    <w:rsid w:val="000C3066"/>
    <w:rsid w:val="000C30EF"/>
    <w:rsid w:val="000C37D4"/>
    <w:rsid w:val="000C382B"/>
    <w:rsid w:val="000C385C"/>
    <w:rsid w:val="000C398F"/>
    <w:rsid w:val="000C3D3F"/>
    <w:rsid w:val="000C3E56"/>
    <w:rsid w:val="000C4158"/>
    <w:rsid w:val="000C419F"/>
    <w:rsid w:val="000C44C9"/>
    <w:rsid w:val="000C4658"/>
    <w:rsid w:val="000C46C6"/>
    <w:rsid w:val="000C46E9"/>
    <w:rsid w:val="000C4A54"/>
    <w:rsid w:val="000C4D00"/>
    <w:rsid w:val="000C4DB3"/>
    <w:rsid w:val="000C4FB8"/>
    <w:rsid w:val="000C501F"/>
    <w:rsid w:val="000C5396"/>
    <w:rsid w:val="000C5A58"/>
    <w:rsid w:val="000C5B46"/>
    <w:rsid w:val="000C5D9A"/>
    <w:rsid w:val="000C5FDC"/>
    <w:rsid w:val="000C603B"/>
    <w:rsid w:val="000C623E"/>
    <w:rsid w:val="000C624A"/>
    <w:rsid w:val="000C6291"/>
    <w:rsid w:val="000C62C0"/>
    <w:rsid w:val="000C632D"/>
    <w:rsid w:val="000C63E2"/>
    <w:rsid w:val="000C644E"/>
    <w:rsid w:val="000C6575"/>
    <w:rsid w:val="000C6872"/>
    <w:rsid w:val="000C697E"/>
    <w:rsid w:val="000C6A5A"/>
    <w:rsid w:val="000C7106"/>
    <w:rsid w:val="000C710D"/>
    <w:rsid w:val="000C711B"/>
    <w:rsid w:val="000C7129"/>
    <w:rsid w:val="000C7210"/>
    <w:rsid w:val="000C7227"/>
    <w:rsid w:val="000C7233"/>
    <w:rsid w:val="000C72A7"/>
    <w:rsid w:val="000C73F3"/>
    <w:rsid w:val="000C74CC"/>
    <w:rsid w:val="000C77D3"/>
    <w:rsid w:val="000C7BF7"/>
    <w:rsid w:val="000C7D44"/>
    <w:rsid w:val="000D0164"/>
    <w:rsid w:val="000D0207"/>
    <w:rsid w:val="000D03D9"/>
    <w:rsid w:val="000D0642"/>
    <w:rsid w:val="000D0820"/>
    <w:rsid w:val="000D08B0"/>
    <w:rsid w:val="000D0971"/>
    <w:rsid w:val="000D0CA6"/>
    <w:rsid w:val="000D10B0"/>
    <w:rsid w:val="000D10FE"/>
    <w:rsid w:val="000D116D"/>
    <w:rsid w:val="000D1180"/>
    <w:rsid w:val="000D128B"/>
    <w:rsid w:val="000D1641"/>
    <w:rsid w:val="000D168F"/>
    <w:rsid w:val="000D1915"/>
    <w:rsid w:val="000D194A"/>
    <w:rsid w:val="000D1965"/>
    <w:rsid w:val="000D1A3D"/>
    <w:rsid w:val="000D1B93"/>
    <w:rsid w:val="000D1D8B"/>
    <w:rsid w:val="000D1E41"/>
    <w:rsid w:val="000D20FB"/>
    <w:rsid w:val="000D21CC"/>
    <w:rsid w:val="000D2225"/>
    <w:rsid w:val="000D227D"/>
    <w:rsid w:val="000D22F4"/>
    <w:rsid w:val="000D23A7"/>
    <w:rsid w:val="000D24EC"/>
    <w:rsid w:val="000D259D"/>
    <w:rsid w:val="000D2640"/>
    <w:rsid w:val="000D28C3"/>
    <w:rsid w:val="000D29A7"/>
    <w:rsid w:val="000D2AF3"/>
    <w:rsid w:val="000D2B3B"/>
    <w:rsid w:val="000D2BFD"/>
    <w:rsid w:val="000D2CF3"/>
    <w:rsid w:val="000D2DA2"/>
    <w:rsid w:val="000D2DC5"/>
    <w:rsid w:val="000D2FB5"/>
    <w:rsid w:val="000D30C5"/>
    <w:rsid w:val="000D3610"/>
    <w:rsid w:val="000D36CA"/>
    <w:rsid w:val="000D3790"/>
    <w:rsid w:val="000D37E4"/>
    <w:rsid w:val="000D3856"/>
    <w:rsid w:val="000D3ACC"/>
    <w:rsid w:val="000D3AE8"/>
    <w:rsid w:val="000D3D00"/>
    <w:rsid w:val="000D40A1"/>
    <w:rsid w:val="000D40B1"/>
    <w:rsid w:val="000D422D"/>
    <w:rsid w:val="000D443B"/>
    <w:rsid w:val="000D4484"/>
    <w:rsid w:val="000D4728"/>
    <w:rsid w:val="000D4942"/>
    <w:rsid w:val="000D4971"/>
    <w:rsid w:val="000D4D69"/>
    <w:rsid w:val="000D4F20"/>
    <w:rsid w:val="000D50E9"/>
    <w:rsid w:val="000D518D"/>
    <w:rsid w:val="000D51A3"/>
    <w:rsid w:val="000D5256"/>
    <w:rsid w:val="000D5414"/>
    <w:rsid w:val="000D55C7"/>
    <w:rsid w:val="000D5704"/>
    <w:rsid w:val="000D571D"/>
    <w:rsid w:val="000D57AA"/>
    <w:rsid w:val="000D5968"/>
    <w:rsid w:val="000D59AB"/>
    <w:rsid w:val="000D5BAF"/>
    <w:rsid w:val="000D5C7D"/>
    <w:rsid w:val="000D5D56"/>
    <w:rsid w:val="000D5E6E"/>
    <w:rsid w:val="000D5F11"/>
    <w:rsid w:val="000D602B"/>
    <w:rsid w:val="000D6161"/>
    <w:rsid w:val="000D67C1"/>
    <w:rsid w:val="000D67FA"/>
    <w:rsid w:val="000D693A"/>
    <w:rsid w:val="000D6990"/>
    <w:rsid w:val="000D6B42"/>
    <w:rsid w:val="000D6C44"/>
    <w:rsid w:val="000D6D14"/>
    <w:rsid w:val="000D6FEE"/>
    <w:rsid w:val="000D7854"/>
    <w:rsid w:val="000D79D2"/>
    <w:rsid w:val="000D79E5"/>
    <w:rsid w:val="000D7CB2"/>
    <w:rsid w:val="000D7D41"/>
    <w:rsid w:val="000D7FC1"/>
    <w:rsid w:val="000E0117"/>
    <w:rsid w:val="000E04B2"/>
    <w:rsid w:val="000E0659"/>
    <w:rsid w:val="000E0883"/>
    <w:rsid w:val="000E0999"/>
    <w:rsid w:val="000E0B7E"/>
    <w:rsid w:val="000E0DF4"/>
    <w:rsid w:val="000E1017"/>
    <w:rsid w:val="000E10C0"/>
    <w:rsid w:val="000E10FF"/>
    <w:rsid w:val="000E11C2"/>
    <w:rsid w:val="000E153A"/>
    <w:rsid w:val="000E1576"/>
    <w:rsid w:val="000E16CC"/>
    <w:rsid w:val="000E1A93"/>
    <w:rsid w:val="000E1BA8"/>
    <w:rsid w:val="000E21B6"/>
    <w:rsid w:val="000E2318"/>
    <w:rsid w:val="000E2404"/>
    <w:rsid w:val="000E266F"/>
    <w:rsid w:val="000E2895"/>
    <w:rsid w:val="000E28C5"/>
    <w:rsid w:val="000E2A4F"/>
    <w:rsid w:val="000E2C32"/>
    <w:rsid w:val="000E2D50"/>
    <w:rsid w:val="000E2EF4"/>
    <w:rsid w:val="000E334F"/>
    <w:rsid w:val="000E35C4"/>
    <w:rsid w:val="000E38BC"/>
    <w:rsid w:val="000E3B14"/>
    <w:rsid w:val="000E3E8B"/>
    <w:rsid w:val="000E3F53"/>
    <w:rsid w:val="000E4024"/>
    <w:rsid w:val="000E4151"/>
    <w:rsid w:val="000E41E9"/>
    <w:rsid w:val="000E42D8"/>
    <w:rsid w:val="000E44F5"/>
    <w:rsid w:val="000E456C"/>
    <w:rsid w:val="000E463A"/>
    <w:rsid w:val="000E4A27"/>
    <w:rsid w:val="000E4AFE"/>
    <w:rsid w:val="000E4CB6"/>
    <w:rsid w:val="000E4DE4"/>
    <w:rsid w:val="000E4F6F"/>
    <w:rsid w:val="000E50BD"/>
    <w:rsid w:val="000E516A"/>
    <w:rsid w:val="000E52A6"/>
    <w:rsid w:val="000E55CB"/>
    <w:rsid w:val="000E56BD"/>
    <w:rsid w:val="000E58C1"/>
    <w:rsid w:val="000E58C5"/>
    <w:rsid w:val="000E5A82"/>
    <w:rsid w:val="000E5D31"/>
    <w:rsid w:val="000E5FFB"/>
    <w:rsid w:val="000E64FA"/>
    <w:rsid w:val="000E67A8"/>
    <w:rsid w:val="000E6890"/>
    <w:rsid w:val="000E6E32"/>
    <w:rsid w:val="000E70F1"/>
    <w:rsid w:val="000E7281"/>
    <w:rsid w:val="000E7301"/>
    <w:rsid w:val="000E736C"/>
    <w:rsid w:val="000E74FA"/>
    <w:rsid w:val="000E77E3"/>
    <w:rsid w:val="000E7B47"/>
    <w:rsid w:val="000E7C13"/>
    <w:rsid w:val="000E7D60"/>
    <w:rsid w:val="000E7F06"/>
    <w:rsid w:val="000F0177"/>
    <w:rsid w:val="000F046A"/>
    <w:rsid w:val="000F048A"/>
    <w:rsid w:val="000F08CE"/>
    <w:rsid w:val="000F0ACA"/>
    <w:rsid w:val="000F0B50"/>
    <w:rsid w:val="000F0D30"/>
    <w:rsid w:val="000F0EE0"/>
    <w:rsid w:val="000F0F60"/>
    <w:rsid w:val="000F100B"/>
    <w:rsid w:val="000F1026"/>
    <w:rsid w:val="000F107C"/>
    <w:rsid w:val="000F113A"/>
    <w:rsid w:val="000F126E"/>
    <w:rsid w:val="000F1352"/>
    <w:rsid w:val="000F139B"/>
    <w:rsid w:val="000F1433"/>
    <w:rsid w:val="000F15E7"/>
    <w:rsid w:val="000F1B58"/>
    <w:rsid w:val="000F1BF7"/>
    <w:rsid w:val="000F1EA9"/>
    <w:rsid w:val="000F2060"/>
    <w:rsid w:val="000F21F7"/>
    <w:rsid w:val="000F2408"/>
    <w:rsid w:val="000F29D1"/>
    <w:rsid w:val="000F2D33"/>
    <w:rsid w:val="000F2F51"/>
    <w:rsid w:val="000F2FFF"/>
    <w:rsid w:val="000F3036"/>
    <w:rsid w:val="000F3114"/>
    <w:rsid w:val="000F3477"/>
    <w:rsid w:val="000F3569"/>
    <w:rsid w:val="000F36C8"/>
    <w:rsid w:val="000F378C"/>
    <w:rsid w:val="000F37CE"/>
    <w:rsid w:val="000F38B6"/>
    <w:rsid w:val="000F38D9"/>
    <w:rsid w:val="000F3943"/>
    <w:rsid w:val="000F3B49"/>
    <w:rsid w:val="000F3BAF"/>
    <w:rsid w:val="000F3BFE"/>
    <w:rsid w:val="000F3E96"/>
    <w:rsid w:val="000F416B"/>
    <w:rsid w:val="000F477F"/>
    <w:rsid w:val="000F4873"/>
    <w:rsid w:val="000F48AD"/>
    <w:rsid w:val="000F4A63"/>
    <w:rsid w:val="000F4A6D"/>
    <w:rsid w:val="000F4AD0"/>
    <w:rsid w:val="000F4F61"/>
    <w:rsid w:val="000F4F83"/>
    <w:rsid w:val="000F4FC4"/>
    <w:rsid w:val="000F521C"/>
    <w:rsid w:val="000F52D3"/>
    <w:rsid w:val="000F5383"/>
    <w:rsid w:val="000F5522"/>
    <w:rsid w:val="000F5613"/>
    <w:rsid w:val="000F5893"/>
    <w:rsid w:val="000F598A"/>
    <w:rsid w:val="000F5D20"/>
    <w:rsid w:val="000F6011"/>
    <w:rsid w:val="000F629A"/>
    <w:rsid w:val="000F65A1"/>
    <w:rsid w:val="000F65C9"/>
    <w:rsid w:val="000F693A"/>
    <w:rsid w:val="000F6D18"/>
    <w:rsid w:val="000F6EEE"/>
    <w:rsid w:val="000F6FB5"/>
    <w:rsid w:val="000F7003"/>
    <w:rsid w:val="000F70B0"/>
    <w:rsid w:val="000F77FD"/>
    <w:rsid w:val="000F7806"/>
    <w:rsid w:val="000F7A0E"/>
    <w:rsid w:val="000F7B09"/>
    <w:rsid w:val="000F7B0E"/>
    <w:rsid w:val="000F7DC4"/>
    <w:rsid w:val="001000E7"/>
    <w:rsid w:val="00100233"/>
    <w:rsid w:val="00100539"/>
    <w:rsid w:val="0010092B"/>
    <w:rsid w:val="00100A6C"/>
    <w:rsid w:val="00100ED9"/>
    <w:rsid w:val="00100F8E"/>
    <w:rsid w:val="00101240"/>
    <w:rsid w:val="00101857"/>
    <w:rsid w:val="00101CA7"/>
    <w:rsid w:val="00101DBA"/>
    <w:rsid w:val="00101FAC"/>
    <w:rsid w:val="0010205E"/>
    <w:rsid w:val="001021AE"/>
    <w:rsid w:val="0010227B"/>
    <w:rsid w:val="001024E4"/>
    <w:rsid w:val="00102777"/>
    <w:rsid w:val="001029D5"/>
    <w:rsid w:val="00102B15"/>
    <w:rsid w:val="00102BBB"/>
    <w:rsid w:val="00102CDB"/>
    <w:rsid w:val="00102D4C"/>
    <w:rsid w:val="00102E2B"/>
    <w:rsid w:val="0010309E"/>
    <w:rsid w:val="0010310E"/>
    <w:rsid w:val="001031B4"/>
    <w:rsid w:val="0010348F"/>
    <w:rsid w:val="00103613"/>
    <w:rsid w:val="00103692"/>
    <w:rsid w:val="00103887"/>
    <w:rsid w:val="00103CF3"/>
    <w:rsid w:val="00103FF3"/>
    <w:rsid w:val="00104707"/>
    <w:rsid w:val="00104BD8"/>
    <w:rsid w:val="00104D72"/>
    <w:rsid w:val="001051CE"/>
    <w:rsid w:val="00105A23"/>
    <w:rsid w:val="00105CE5"/>
    <w:rsid w:val="00105EA7"/>
    <w:rsid w:val="00105F3B"/>
    <w:rsid w:val="00106113"/>
    <w:rsid w:val="001061E4"/>
    <w:rsid w:val="00106261"/>
    <w:rsid w:val="0010633D"/>
    <w:rsid w:val="00106461"/>
    <w:rsid w:val="00106523"/>
    <w:rsid w:val="00106549"/>
    <w:rsid w:val="001065DC"/>
    <w:rsid w:val="00106697"/>
    <w:rsid w:val="0010676B"/>
    <w:rsid w:val="0010676E"/>
    <w:rsid w:val="00106F94"/>
    <w:rsid w:val="00107596"/>
    <w:rsid w:val="001075E1"/>
    <w:rsid w:val="0010768E"/>
    <w:rsid w:val="00107999"/>
    <w:rsid w:val="00107AE1"/>
    <w:rsid w:val="00107B9D"/>
    <w:rsid w:val="00107DCD"/>
    <w:rsid w:val="00107EF3"/>
    <w:rsid w:val="00107FED"/>
    <w:rsid w:val="001103A5"/>
    <w:rsid w:val="00110480"/>
    <w:rsid w:val="00110646"/>
    <w:rsid w:val="001108EE"/>
    <w:rsid w:val="0011091F"/>
    <w:rsid w:val="00110A07"/>
    <w:rsid w:val="00110E88"/>
    <w:rsid w:val="00110F1D"/>
    <w:rsid w:val="001113D8"/>
    <w:rsid w:val="001117C8"/>
    <w:rsid w:val="0011193F"/>
    <w:rsid w:val="00111FA6"/>
    <w:rsid w:val="001121FC"/>
    <w:rsid w:val="001124E5"/>
    <w:rsid w:val="001126A4"/>
    <w:rsid w:val="00112A13"/>
    <w:rsid w:val="00112C73"/>
    <w:rsid w:val="00112E76"/>
    <w:rsid w:val="00112EEE"/>
    <w:rsid w:val="001133E2"/>
    <w:rsid w:val="00113760"/>
    <w:rsid w:val="00113890"/>
    <w:rsid w:val="00113B28"/>
    <w:rsid w:val="00113D1C"/>
    <w:rsid w:val="00113E74"/>
    <w:rsid w:val="00113E80"/>
    <w:rsid w:val="001141A4"/>
    <w:rsid w:val="00114222"/>
    <w:rsid w:val="00114274"/>
    <w:rsid w:val="0011451B"/>
    <w:rsid w:val="00114577"/>
    <w:rsid w:val="001145B6"/>
    <w:rsid w:val="00114635"/>
    <w:rsid w:val="001149F8"/>
    <w:rsid w:val="00114A88"/>
    <w:rsid w:val="00114B98"/>
    <w:rsid w:val="00114C09"/>
    <w:rsid w:val="00114C19"/>
    <w:rsid w:val="00115116"/>
    <w:rsid w:val="00115186"/>
    <w:rsid w:val="001153B7"/>
    <w:rsid w:val="0011563B"/>
    <w:rsid w:val="001156BE"/>
    <w:rsid w:val="00115775"/>
    <w:rsid w:val="00115880"/>
    <w:rsid w:val="00115886"/>
    <w:rsid w:val="00115B1A"/>
    <w:rsid w:val="00115CD3"/>
    <w:rsid w:val="00115ED9"/>
    <w:rsid w:val="001160F8"/>
    <w:rsid w:val="00116401"/>
    <w:rsid w:val="0011666C"/>
    <w:rsid w:val="00116904"/>
    <w:rsid w:val="00116AF8"/>
    <w:rsid w:val="00116C54"/>
    <w:rsid w:val="00116D97"/>
    <w:rsid w:val="00116E46"/>
    <w:rsid w:val="00116E57"/>
    <w:rsid w:val="00116EF8"/>
    <w:rsid w:val="0011710C"/>
    <w:rsid w:val="00117502"/>
    <w:rsid w:val="0011763A"/>
    <w:rsid w:val="00117662"/>
    <w:rsid w:val="00117889"/>
    <w:rsid w:val="00117975"/>
    <w:rsid w:val="0012003C"/>
    <w:rsid w:val="00120129"/>
    <w:rsid w:val="00120236"/>
    <w:rsid w:val="00120250"/>
    <w:rsid w:val="0012025C"/>
    <w:rsid w:val="00120287"/>
    <w:rsid w:val="00120434"/>
    <w:rsid w:val="00120866"/>
    <w:rsid w:val="001208E8"/>
    <w:rsid w:val="00120986"/>
    <w:rsid w:val="00120F4A"/>
    <w:rsid w:val="00120F4B"/>
    <w:rsid w:val="00120FB0"/>
    <w:rsid w:val="00120FDB"/>
    <w:rsid w:val="001210F5"/>
    <w:rsid w:val="0012117E"/>
    <w:rsid w:val="001211DF"/>
    <w:rsid w:val="001213D6"/>
    <w:rsid w:val="00121626"/>
    <w:rsid w:val="001217D4"/>
    <w:rsid w:val="00121885"/>
    <w:rsid w:val="001219D8"/>
    <w:rsid w:val="00121A26"/>
    <w:rsid w:val="00121A4C"/>
    <w:rsid w:val="00121B15"/>
    <w:rsid w:val="00121B1E"/>
    <w:rsid w:val="00121B75"/>
    <w:rsid w:val="00121D29"/>
    <w:rsid w:val="00121E31"/>
    <w:rsid w:val="0012200F"/>
    <w:rsid w:val="00122047"/>
    <w:rsid w:val="0012209F"/>
    <w:rsid w:val="001221EA"/>
    <w:rsid w:val="00122241"/>
    <w:rsid w:val="0012235C"/>
    <w:rsid w:val="001223C0"/>
    <w:rsid w:val="00122712"/>
    <w:rsid w:val="001229C3"/>
    <w:rsid w:val="00122BBE"/>
    <w:rsid w:val="00122C6F"/>
    <w:rsid w:val="00122C70"/>
    <w:rsid w:val="00122D5B"/>
    <w:rsid w:val="00122E19"/>
    <w:rsid w:val="0012312D"/>
    <w:rsid w:val="0012324F"/>
    <w:rsid w:val="00123254"/>
    <w:rsid w:val="001233DF"/>
    <w:rsid w:val="00123569"/>
    <w:rsid w:val="0012381D"/>
    <w:rsid w:val="00123B07"/>
    <w:rsid w:val="00123C55"/>
    <w:rsid w:val="00123D0F"/>
    <w:rsid w:val="00123E5D"/>
    <w:rsid w:val="00123ECA"/>
    <w:rsid w:val="00123F09"/>
    <w:rsid w:val="0012435D"/>
    <w:rsid w:val="00124454"/>
    <w:rsid w:val="0012452D"/>
    <w:rsid w:val="0012477E"/>
    <w:rsid w:val="0012487B"/>
    <w:rsid w:val="001248D1"/>
    <w:rsid w:val="001248EE"/>
    <w:rsid w:val="001249D8"/>
    <w:rsid w:val="00124A8E"/>
    <w:rsid w:val="00124ABE"/>
    <w:rsid w:val="00124F28"/>
    <w:rsid w:val="00124FF5"/>
    <w:rsid w:val="00125069"/>
    <w:rsid w:val="001250B7"/>
    <w:rsid w:val="001250D9"/>
    <w:rsid w:val="0012565A"/>
    <w:rsid w:val="0012587B"/>
    <w:rsid w:val="00125923"/>
    <w:rsid w:val="00125E9E"/>
    <w:rsid w:val="00126298"/>
    <w:rsid w:val="00126398"/>
    <w:rsid w:val="001263BA"/>
    <w:rsid w:val="00126512"/>
    <w:rsid w:val="0012655F"/>
    <w:rsid w:val="0012668F"/>
    <w:rsid w:val="001266CD"/>
    <w:rsid w:val="001267DF"/>
    <w:rsid w:val="00126A92"/>
    <w:rsid w:val="00126DCF"/>
    <w:rsid w:val="00126E3B"/>
    <w:rsid w:val="00126FD7"/>
    <w:rsid w:val="00127104"/>
    <w:rsid w:val="001272DC"/>
    <w:rsid w:val="00127339"/>
    <w:rsid w:val="001279AC"/>
    <w:rsid w:val="00127A60"/>
    <w:rsid w:val="00127A7A"/>
    <w:rsid w:val="00127BEB"/>
    <w:rsid w:val="00127C63"/>
    <w:rsid w:val="00127EDB"/>
    <w:rsid w:val="00127F0D"/>
    <w:rsid w:val="00130023"/>
    <w:rsid w:val="0013003F"/>
    <w:rsid w:val="0013049B"/>
    <w:rsid w:val="00130A43"/>
    <w:rsid w:val="00130C46"/>
    <w:rsid w:val="00130CC5"/>
    <w:rsid w:val="00131115"/>
    <w:rsid w:val="00131215"/>
    <w:rsid w:val="00131521"/>
    <w:rsid w:val="00131530"/>
    <w:rsid w:val="0013157E"/>
    <w:rsid w:val="00131A6C"/>
    <w:rsid w:val="00131ABE"/>
    <w:rsid w:val="00131BD8"/>
    <w:rsid w:val="00131C59"/>
    <w:rsid w:val="00131D6F"/>
    <w:rsid w:val="00131DAA"/>
    <w:rsid w:val="00131E56"/>
    <w:rsid w:val="00131E66"/>
    <w:rsid w:val="00131F3A"/>
    <w:rsid w:val="00131F98"/>
    <w:rsid w:val="001322E8"/>
    <w:rsid w:val="0013237A"/>
    <w:rsid w:val="00132383"/>
    <w:rsid w:val="001324E8"/>
    <w:rsid w:val="00132542"/>
    <w:rsid w:val="00132820"/>
    <w:rsid w:val="0013294B"/>
    <w:rsid w:val="00132956"/>
    <w:rsid w:val="00132A67"/>
    <w:rsid w:val="00132BDF"/>
    <w:rsid w:val="00132F16"/>
    <w:rsid w:val="00132F4F"/>
    <w:rsid w:val="00133014"/>
    <w:rsid w:val="00133124"/>
    <w:rsid w:val="001334E6"/>
    <w:rsid w:val="0013375A"/>
    <w:rsid w:val="001337BA"/>
    <w:rsid w:val="001337E2"/>
    <w:rsid w:val="001337FE"/>
    <w:rsid w:val="00133897"/>
    <w:rsid w:val="00133938"/>
    <w:rsid w:val="00133B26"/>
    <w:rsid w:val="00133D79"/>
    <w:rsid w:val="00133F68"/>
    <w:rsid w:val="00133FB8"/>
    <w:rsid w:val="0013407F"/>
    <w:rsid w:val="00134366"/>
    <w:rsid w:val="001349DC"/>
    <w:rsid w:val="00134A99"/>
    <w:rsid w:val="00134E50"/>
    <w:rsid w:val="001350B5"/>
    <w:rsid w:val="001350D8"/>
    <w:rsid w:val="0013570B"/>
    <w:rsid w:val="00135A2D"/>
    <w:rsid w:val="00135C66"/>
    <w:rsid w:val="00135E47"/>
    <w:rsid w:val="00136054"/>
    <w:rsid w:val="001360E4"/>
    <w:rsid w:val="001361D5"/>
    <w:rsid w:val="00136824"/>
    <w:rsid w:val="00136958"/>
    <w:rsid w:val="0013695D"/>
    <w:rsid w:val="00136963"/>
    <w:rsid w:val="00136996"/>
    <w:rsid w:val="00136B56"/>
    <w:rsid w:val="00136DFF"/>
    <w:rsid w:val="00136E40"/>
    <w:rsid w:val="00136F12"/>
    <w:rsid w:val="00136F89"/>
    <w:rsid w:val="00137024"/>
    <w:rsid w:val="00137417"/>
    <w:rsid w:val="00137591"/>
    <w:rsid w:val="0013763C"/>
    <w:rsid w:val="001376BB"/>
    <w:rsid w:val="00137747"/>
    <w:rsid w:val="00137869"/>
    <w:rsid w:val="00137949"/>
    <w:rsid w:val="00137C6C"/>
    <w:rsid w:val="00137D04"/>
    <w:rsid w:val="00137EB5"/>
    <w:rsid w:val="00137EB7"/>
    <w:rsid w:val="00137F14"/>
    <w:rsid w:val="00140493"/>
    <w:rsid w:val="001405A6"/>
    <w:rsid w:val="00140695"/>
    <w:rsid w:val="00140744"/>
    <w:rsid w:val="00140BC8"/>
    <w:rsid w:val="00140BF4"/>
    <w:rsid w:val="00140CB9"/>
    <w:rsid w:val="00140D51"/>
    <w:rsid w:val="00140FAE"/>
    <w:rsid w:val="00140FE2"/>
    <w:rsid w:val="00141046"/>
    <w:rsid w:val="001412D0"/>
    <w:rsid w:val="001415E0"/>
    <w:rsid w:val="0014162A"/>
    <w:rsid w:val="00141714"/>
    <w:rsid w:val="0014198A"/>
    <w:rsid w:val="00141B52"/>
    <w:rsid w:val="00141CFF"/>
    <w:rsid w:val="00141DCF"/>
    <w:rsid w:val="0014220F"/>
    <w:rsid w:val="0014236D"/>
    <w:rsid w:val="0014250B"/>
    <w:rsid w:val="001427C3"/>
    <w:rsid w:val="001429B7"/>
    <w:rsid w:val="00142D18"/>
    <w:rsid w:val="00142E04"/>
    <w:rsid w:val="00142FE2"/>
    <w:rsid w:val="00143148"/>
    <w:rsid w:val="00143423"/>
    <w:rsid w:val="00143554"/>
    <w:rsid w:val="00143B47"/>
    <w:rsid w:val="00143E22"/>
    <w:rsid w:val="00143EEC"/>
    <w:rsid w:val="00143FF5"/>
    <w:rsid w:val="0014410F"/>
    <w:rsid w:val="00144551"/>
    <w:rsid w:val="00144735"/>
    <w:rsid w:val="00144897"/>
    <w:rsid w:val="00144A33"/>
    <w:rsid w:val="00144B84"/>
    <w:rsid w:val="00144BA0"/>
    <w:rsid w:val="00144C62"/>
    <w:rsid w:val="00144CF7"/>
    <w:rsid w:val="00144D51"/>
    <w:rsid w:val="00144DB5"/>
    <w:rsid w:val="001456CE"/>
    <w:rsid w:val="001459C3"/>
    <w:rsid w:val="001459C4"/>
    <w:rsid w:val="00145A99"/>
    <w:rsid w:val="00145AD9"/>
    <w:rsid w:val="00145B7D"/>
    <w:rsid w:val="00145CED"/>
    <w:rsid w:val="00145CF7"/>
    <w:rsid w:val="00146135"/>
    <w:rsid w:val="0014614E"/>
    <w:rsid w:val="001461CC"/>
    <w:rsid w:val="0014637A"/>
    <w:rsid w:val="00146E05"/>
    <w:rsid w:val="00146F47"/>
    <w:rsid w:val="001471C5"/>
    <w:rsid w:val="00147490"/>
    <w:rsid w:val="00147AAC"/>
    <w:rsid w:val="00147DBE"/>
    <w:rsid w:val="00147E63"/>
    <w:rsid w:val="00147F45"/>
    <w:rsid w:val="00147F89"/>
    <w:rsid w:val="0015005A"/>
    <w:rsid w:val="0015026A"/>
    <w:rsid w:val="001506D1"/>
    <w:rsid w:val="0015080D"/>
    <w:rsid w:val="00150981"/>
    <w:rsid w:val="001509F3"/>
    <w:rsid w:val="00150B29"/>
    <w:rsid w:val="00150FCB"/>
    <w:rsid w:val="001513BC"/>
    <w:rsid w:val="0015172D"/>
    <w:rsid w:val="00151981"/>
    <w:rsid w:val="00151A98"/>
    <w:rsid w:val="00151AC1"/>
    <w:rsid w:val="00151C1A"/>
    <w:rsid w:val="00151F70"/>
    <w:rsid w:val="00152072"/>
    <w:rsid w:val="00152171"/>
    <w:rsid w:val="0015234B"/>
    <w:rsid w:val="001523DA"/>
    <w:rsid w:val="00152629"/>
    <w:rsid w:val="001527CA"/>
    <w:rsid w:val="001527CE"/>
    <w:rsid w:val="00152B2C"/>
    <w:rsid w:val="00152C75"/>
    <w:rsid w:val="00152CA4"/>
    <w:rsid w:val="0015302F"/>
    <w:rsid w:val="0015355C"/>
    <w:rsid w:val="0015375E"/>
    <w:rsid w:val="001539B1"/>
    <w:rsid w:val="00153AE7"/>
    <w:rsid w:val="00153C5F"/>
    <w:rsid w:val="00153EE2"/>
    <w:rsid w:val="00154024"/>
    <w:rsid w:val="00154033"/>
    <w:rsid w:val="001540FF"/>
    <w:rsid w:val="0015460B"/>
    <w:rsid w:val="00154897"/>
    <w:rsid w:val="0015499D"/>
    <w:rsid w:val="00154BCC"/>
    <w:rsid w:val="00154E9C"/>
    <w:rsid w:val="0015537C"/>
    <w:rsid w:val="001555A9"/>
    <w:rsid w:val="00155A94"/>
    <w:rsid w:val="00155BC2"/>
    <w:rsid w:val="00155C0D"/>
    <w:rsid w:val="00155D28"/>
    <w:rsid w:val="0015676A"/>
    <w:rsid w:val="00156AAC"/>
    <w:rsid w:val="00157416"/>
    <w:rsid w:val="00157447"/>
    <w:rsid w:val="001578AC"/>
    <w:rsid w:val="001578C3"/>
    <w:rsid w:val="001578FD"/>
    <w:rsid w:val="00157A35"/>
    <w:rsid w:val="00160229"/>
    <w:rsid w:val="00160332"/>
    <w:rsid w:val="00160617"/>
    <w:rsid w:val="001606FF"/>
    <w:rsid w:val="00160836"/>
    <w:rsid w:val="00160844"/>
    <w:rsid w:val="00160CD1"/>
    <w:rsid w:val="00160DA7"/>
    <w:rsid w:val="00160E57"/>
    <w:rsid w:val="00160EE9"/>
    <w:rsid w:val="00160FB6"/>
    <w:rsid w:val="001610BB"/>
    <w:rsid w:val="001611F2"/>
    <w:rsid w:val="00161458"/>
    <w:rsid w:val="001614BC"/>
    <w:rsid w:val="001618AB"/>
    <w:rsid w:val="0016190F"/>
    <w:rsid w:val="0016192D"/>
    <w:rsid w:val="00161C39"/>
    <w:rsid w:val="00161EE4"/>
    <w:rsid w:val="00162202"/>
    <w:rsid w:val="00162455"/>
    <w:rsid w:val="00162645"/>
    <w:rsid w:val="001627B4"/>
    <w:rsid w:val="00162897"/>
    <w:rsid w:val="00162991"/>
    <w:rsid w:val="00162A7E"/>
    <w:rsid w:val="00162BB9"/>
    <w:rsid w:val="00162D39"/>
    <w:rsid w:val="00162D81"/>
    <w:rsid w:val="0016358E"/>
    <w:rsid w:val="0016372F"/>
    <w:rsid w:val="0016381B"/>
    <w:rsid w:val="00163A89"/>
    <w:rsid w:val="00163A95"/>
    <w:rsid w:val="00163B14"/>
    <w:rsid w:val="00163B27"/>
    <w:rsid w:val="00164079"/>
    <w:rsid w:val="00164562"/>
    <w:rsid w:val="00164762"/>
    <w:rsid w:val="001649ED"/>
    <w:rsid w:val="00164AC5"/>
    <w:rsid w:val="00164CBF"/>
    <w:rsid w:val="00164CEE"/>
    <w:rsid w:val="00164ECB"/>
    <w:rsid w:val="00165045"/>
    <w:rsid w:val="001650F0"/>
    <w:rsid w:val="00165161"/>
    <w:rsid w:val="001658A5"/>
    <w:rsid w:val="001659B2"/>
    <w:rsid w:val="00165A50"/>
    <w:rsid w:val="00165A64"/>
    <w:rsid w:val="00165B8B"/>
    <w:rsid w:val="00166041"/>
    <w:rsid w:val="00166076"/>
    <w:rsid w:val="00166080"/>
    <w:rsid w:val="001661DC"/>
    <w:rsid w:val="001668D6"/>
    <w:rsid w:val="001668E5"/>
    <w:rsid w:val="0016695D"/>
    <w:rsid w:val="00166A26"/>
    <w:rsid w:val="00166AE7"/>
    <w:rsid w:val="00166C43"/>
    <w:rsid w:val="00166E37"/>
    <w:rsid w:val="00167053"/>
    <w:rsid w:val="00167143"/>
    <w:rsid w:val="00167161"/>
    <w:rsid w:val="00167202"/>
    <w:rsid w:val="00167331"/>
    <w:rsid w:val="001673A5"/>
    <w:rsid w:val="0016741B"/>
    <w:rsid w:val="0016747A"/>
    <w:rsid w:val="00167657"/>
    <w:rsid w:val="001676F2"/>
    <w:rsid w:val="00167870"/>
    <w:rsid w:val="0016795F"/>
    <w:rsid w:val="00167A2A"/>
    <w:rsid w:val="00167A2E"/>
    <w:rsid w:val="00167C06"/>
    <w:rsid w:val="00167E6D"/>
    <w:rsid w:val="00168810"/>
    <w:rsid w:val="001701C6"/>
    <w:rsid w:val="001704F5"/>
    <w:rsid w:val="001705B1"/>
    <w:rsid w:val="00170692"/>
    <w:rsid w:val="001706B2"/>
    <w:rsid w:val="00170854"/>
    <w:rsid w:val="00170C10"/>
    <w:rsid w:val="00170ED7"/>
    <w:rsid w:val="00170EE7"/>
    <w:rsid w:val="00170F41"/>
    <w:rsid w:val="00170F4E"/>
    <w:rsid w:val="00171003"/>
    <w:rsid w:val="001710A9"/>
    <w:rsid w:val="00171372"/>
    <w:rsid w:val="00171536"/>
    <w:rsid w:val="0017166D"/>
    <w:rsid w:val="0017181F"/>
    <w:rsid w:val="00171846"/>
    <w:rsid w:val="00171B39"/>
    <w:rsid w:val="00171CB3"/>
    <w:rsid w:val="00171EF3"/>
    <w:rsid w:val="00171F2C"/>
    <w:rsid w:val="00172055"/>
    <w:rsid w:val="0017216A"/>
    <w:rsid w:val="001726DE"/>
    <w:rsid w:val="0017281C"/>
    <w:rsid w:val="001729DE"/>
    <w:rsid w:val="00172AC4"/>
    <w:rsid w:val="00172BD9"/>
    <w:rsid w:val="00173466"/>
    <w:rsid w:val="00173573"/>
    <w:rsid w:val="00173588"/>
    <w:rsid w:val="001735A0"/>
    <w:rsid w:val="001736D7"/>
    <w:rsid w:val="0017370C"/>
    <w:rsid w:val="00173B61"/>
    <w:rsid w:val="00173C30"/>
    <w:rsid w:val="00173F26"/>
    <w:rsid w:val="00173F76"/>
    <w:rsid w:val="0017401C"/>
    <w:rsid w:val="00174049"/>
    <w:rsid w:val="00174283"/>
    <w:rsid w:val="001743ED"/>
    <w:rsid w:val="0017443D"/>
    <w:rsid w:val="001744B0"/>
    <w:rsid w:val="001744D9"/>
    <w:rsid w:val="00174962"/>
    <w:rsid w:val="00174D7D"/>
    <w:rsid w:val="00174E47"/>
    <w:rsid w:val="00175191"/>
    <w:rsid w:val="001752AF"/>
    <w:rsid w:val="001752E3"/>
    <w:rsid w:val="00175606"/>
    <w:rsid w:val="0017573B"/>
    <w:rsid w:val="0017583A"/>
    <w:rsid w:val="001759F1"/>
    <w:rsid w:val="00175AF6"/>
    <w:rsid w:val="00175B1E"/>
    <w:rsid w:val="00175E22"/>
    <w:rsid w:val="001762B3"/>
    <w:rsid w:val="00176D7F"/>
    <w:rsid w:val="001770C9"/>
    <w:rsid w:val="00177113"/>
    <w:rsid w:val="00177134"/>
    <w:rsid w:val="001773AF"/>
    <w:rsid w:val="0017751E"/>
    <w:rsid w:val="001775E3"/>
    <w:rsid w:val="001776F7"/>
    <w:rsid w:val="00177872"/>
    <w:rsid w:val="00177A01"/>
    <w:rsid w:val="00177C1E"/>
    <w:rsid w:val="00177D04"/>
    <w:rsid w:val="00177E2E"/>
    <w:rsid w:val="0017BD65"/>
    <w:rsid w:val="001800AB"/>
    <w:rsid w:val="00180308"/>
    <w:rsid w:val="0018038B"/>
    <w:rsid w:val="001804F6"/>
    <w:rsid w:val="0018055C"/>
    <w:rsid w:val="001809DE"/>
    <w:rsid w:val="00180D6E"/>
    <w:rsid w:val="00180F6F"/>
    <w:rsid w:val="00181045"/>
    <w:rsid w:val="001810E6"/>
    <w:rsid w:val="001814E1"/>
    <w:rsid w:val="001815FA"/>
    <w:rsid w:val="001817B3"/>
    <w:rsid w:val="0018185D"/>
    <w:rsid w:val="00181B9E"/>
    <w:rsid w:val="00181BCA"/>
    <w:rsid w:val="00181C0D"/>
    <w:rsid w:val="00181D05"/>
    <w:rsid w:val="00181F0F"/>
    <w:rsid w:val="001820F7"/>
    <w:rsid w:val="001821C6"/>
    <w:rsid w:val="0018241A"/>
    <w:rsid w:val="00182604"/>
    <w:rsid w:val="0018263D"/>
    <w:rsid w:val="001827DB"/>
    <w:rsid w:val="00182837"/>
    <w:rsid w:val="00182B19"/>
    <w:rsid w:val="00182C14"/>
    <w:rsid w:val="00182E19"/>
    <w:rsid w:val="00182EBD"/>
    <w:rsid w:val="001832DE"/>
    <w:rsid w:val="00183346"/>
    <w:rsid w:val="00183810"/>
    <w:rsid w:val="00183846"/>
    <w:rsid w:val="00183B5A"/>
    <w:rsid w:val="00183B83"/>
    <w:rsid w:val="00183B8D"/>
    <w:rsid w:val="00184011"/>
    <w:rsid w:val="0018411A"/>
    <w:rsid w:val="00184227"/>
    <w:rsid w:val="001842EF"/>
    <w:rsid w:val="001844D8"/>
    <w:rsid w:val="0018466F"/>
    <w:rsid w:val="00184988"/>
    <w:rsid w:val="00184C45"/>
    <w:rsid w:val="00184DE9"/>
    <w:rsid w:val="00184E67"/>
    <w:rsid w:val="00184E99"/>
    <w:rsid w:val="00184EF7"/>
    <w:rsid w:val="00184F09"/>
    <w:rsid w:val="00185106"/>
    <w:rsid w:val="00185165"/>
    <w:rsid w:val="001851CE"/>
    <w:rsid w:val="001852AC"/>
    <w:rsid w:val="001852B6"/>
    <w:rsid w:val="001853FE"/>
    <w:rsid w:val="001855B8"/>
    <w:rsid w:val="0018562F"/>
    <w:rsid w:val="0018595B"/>
    <w:rsid w:val="00185D4C"/>
    <w:rsid w:val="00185DCD"/>
    <w:rsid w:val="00185F55"/>
    <w:rsid w:val="00185FEC"/>
    <w:rsid w:val="00185FFE"/>
    <w:rsid w:val="00186138"/>
    <w:rsid w:val="00186717"/>
    <w:rsid w:val="001868FA"/>
    <w:rsid w:val="00186B3F"/>
    <w:rsid w:val="00186C62"/>
    <w:rsid w:val="00186CB4"/>
    <w:rsid w:val="00186D0A"/>
    <w:rsid w:val="00187042"/>
    <w:rsid w:val="0018746A"/>
    <w:rsid w:val="00187A26"/>
    <w:rsid w:val="00187C65"/>
    <w:rsid w:val="00187DA2"/>
    <w:rsid w:val="00187E2E"/>
    <w:rsid w:val="00187E66"/>
    <w:rsid w:val="00190381"/>
    <w:rsid w:val="00190531"/>
    <w:rsid w:val="00190724"/>
    <w:rsid w:val="001909E3"/>
    <w:rsid w:val="00190AD2"/>
    <w:rsid w:val="00190B15"/>
    <w:rsid w:val="001910E4"/>
    <w:rsid w:val="0019117B"/>
    <w:rsid w:val="0019120A"/>
    <w:rsid w:val="00191369"/>
    <w:rsid w:val="001914AF"/>
    <w:rsid w:val="0019156E"/>
    <w:rsid w:val="00191797"/>
    <w:rsid w:val="00191886"/>
    <w:rsid w:val="00191DE0"/>
    <w:rsid w:val="00192026"/>
    <w:rsid w:val="001921CA"/>
    <w:rsid w:val="001923F1"/>
    <w:rsid w:val="001927F8"/>
    <w:rsid w:val="001928A7"/>
    <w:rsid w:val="001929A8"/>
    <w:rsid w:val="00192CCA"/>
    <w:rsid w:val="001932E4"/>
    <w:rsid w:val="00193308"/>
    <w:rsid w:val="00193717"/>
    <w:rsid w:val="00193748"/>
    <w:rsid w:val="0019374E"/>
    <w:rsid w:val="0019392B"/>
    <w:rsid w:val="00193980"/>
    <w:rsid w:val="00193E86"/>
    <w:rsid w:val="00193EA9"/>
    <w:rsid w:val="00193EAB"/>
    <w:rsid w:val="00194058"/>
    <w:rsid w:val="00194078"/>
    <w:rsid w:val="00194541"/>
    <w:rsid w:val="0019480E"/>
    <w:rsid w:val="00194855"/>
    <w:rsid w:val="00194860"/>
    <w:rsid w:val="00194D2A"/>
    <w:rsid w:val="00194DCC"/>
    <w:rsid w:val="001950A0"/>
    <w:rsid w:val="00195204"/>
    <w:rsid w:val="001955FC"/>
    <w:rsid w:val="00195600"/>
    <w:rsid w:val="001956ED"/>
    <w:rsid w:val="001958B7"/>
    <w:rsid w:val="00196066"/>
    <w:rsid w:val="00196292"/>
    <w:rsid w:val="001962C9"/>
    <w:rsid w:val="001963AF"/>
    <w:rsid w:val="001966AC"/>
    <w:rsid w:val="0019678A"/>
    <w:rsid w:val="001967FF"/>
    <w:rsid w:val="00196ABA"/>
    <w:rsid w:val="00196D8F"/>
    <w:rsid w:val="00196FA8"/>
    <w:rsid w:val="00197170"/>
    <w:rsid w:val="00197259"/>
    <w:rsid w:val="00197334"/>
    <w:rsid w:val="001973CB"/>
    <w:rsid w:val="00197638"/>
    <w:rsid w:val="00197650"/>
    <w:rsid w:val="0019768D"/>
    <w:rsid w:val="0019790A"/>
    <w:rsid w:val="00197F2B"/>
    <w:rsid w:val="001A01E6"/>
    <w:rsid w:val="001A0C12"/>
    <w:rsid w:val="001A0C4E"/>
    <w:rsid w:val="001A0C6F"/>
    <w:rsid w:val="001A0D1C"/>
    <w:rsid w:val="001A0DE7"/>
    <w:rsid w:val="001A0F80"/>
    <w:rsid w:val="001A0FF8"/>
    <w:rsid w:val="001A12F7"/>
    <w:rsid w:val="001A1519"/>
    <w:rsid w:val="001A1654"/>
    <w:rsid w:val="001A1AFB"/>
    <w:rsid w:val="001A22CF"/>
    <w:rsid w:val="001A2834"/>
    <w:rsid w:val="001A2A8A"/>
    <w:rsid w:val="001A2C50"/>
    <w:rsid w:val="001A2C72"/>
    <w:rsid w:val="001A2EB0"/>
    <w:rsid w:val="001A305E"/>
    <w:rsid w:val="001A3070"/>
    <w:rsid w:val="001A30A8"/>
    <w:rsid w:val="001A3308"/>
    <w:rsid w:val="001A352B"/>
    <w:rsid w:val="001A3A10"/>
    <w:rsid w:val="001A3A30"/>
    <w:rsid w:val="001A3DB1"/>
    <w:rsid w:val="001A4324"/>
    <w:rsid w:val="001A441F"/>
    <w:rsid w:val="001A454C"/>
    <w:rsid w:val="001A45F7"/>
    <w:rsid w:val="001A46B5"/>
    <w:rsid w:val="001A47B7"/>
    <w:rsid w:val="001A47D6"/>
    <w:rsid w:val="001A49AF"/>
    <w:rsid w:val="001A4B1C"/>
    <w:rsid w:val="001A4B8A"/>
    <w:rsid w:val="001A4CCF"/>
    <w:rsid w:val="001A4F17"/>
    <w:rsid w:val="001A4F6C"/>
    <w:rsid w:val="001A4FE3"/>
    <w:rsid w:val="001A54DF"/>
    <w:rsid w:val="001A5601"/>
    <w:rsid w:val="001A5748"/>
    <w:rsid w:val="001A59A6"/>
    <w:rsid w:val="001A5AE5"/>
    <w:rsid w:val="001A5B0F"/>
    <w:rsid w:val="001A5CBB"/>
    <w:rsid w:val="001A5D09"/>
    <w:rsid w:val="001A5D79"/>
    <w:rsid w:val="001A5DE5"/>
    <w:rsid w:val="001A5E0B"/>
    <w:rsid w:val="001A61AC"/>
    <w:rsid w:val="001A631F"/>
    <w:rsid w:val="001A6453"/>
    <w:rsid w:val="001A65CF"/>
    <w:rsid w:val="001A6BC5"/>
    <w:rsid w:val="001A6DE3"/>
    <w:rsid w:val="001A6F33"/>
    <w:rsid w:val="001A70A9"/>
    <w:rsid w:val="001A70F7"/>
    <w:rsid w:val="001A7112"/>
    <w:rsid w:val="001A7285"/>
    <w:rsid w:val="001A72A8"/>
    <w:rsid w:val="001A75BD"/>
    <w:rsid w:val="001A7668"/>
    <w:rsid w:val="001A7CBC"/>
    <w:rsid w:val="001A7E99"/>
    <w:rsid w:val="001B0904"/>
    <w:rsid w:val="001B0946"/>
    <w:rsid w:val="001B094E"/>
    <w:rsid w:val="001B0B5C"/>
    <w:rsid w:val="001B0B96"/>
    <w:rsid w:val="001B0CAB"/>
    <w:rsid w:val="001B0DAB"/>
    <w:rsid w:val="001B0FA3"/>
    <w:rsid w:val="001B1598"/>
    <w:rsid w:val="001B163E"/>
    <w:rsid w:val="001B17FE"/>
    <w:rsid w:val="001B1A7B"/>
    <w:rsid w:val="001B1E79"/>
    <w:rsid w:val="001B1ECD"/>
    <w:rsid w:val="001B1FA1"/>
    <w:rsid w:val="001B2148"/>
    <w:rsid w:val="001B218C"/>
    <w:rsid w:val="001B2197"/>
    <w:rsid w:val="001B23A6"/>
    <w:rsid w:val="001B26A2"/>
    <w:rsid w:val="001B27C8"/>
    <w:rsid w:val="001B27E7"/>
    <w:rsid w:val="001B2A8D"/>
    <w:rsid w:val="001B2D85"/>
    <w:rsid w:val="001B2F5F"/>
    <w:rsid w:val="001B2FBA"/>
    <w:rsid w:val="001B3465"/>
    <w:rsid w:val="001B35BA"/>
    <w:rsid w:val="001B370B"/>
    <w:rsid w:val="001B3875"/>
    <w:rsid w:val="001B38CA"/>
    <w:rsid w:val="001B3A38"/>
    <w:rsid w:val="001B3A65"/>
    <w:rsid w:val="001B403B"/>
    <w:rsid w:val="001B4415"/>
    <w:rsid w:val="001B4423"/>
    <w:rsid w:val="001B494F"/>
    <w:rsid w:val="001B4BE6"/>
    <w:rsid w:val="001B4DEB"/>
    <w:rsid w:val="001B4FB3"/>
    <w:rsid w:val="001B4FBC"/>
    <w:rsid w:val="001B4FF6"/>
    <w:rsid w:val="001B534F"/>
    <w:rsid w:val="001B53E6"/>
    <w:rsid w:val="001B5428"/>
    <w:rsid w:val="001B5554"/>
    <w:rsid w:val="001B59B2"/>
    <w:rsid w:val="001B59DE"/>
    <w:rsid w:val="001B5DDD"/>
    <w:rsid w:val="001B5E8A"/>
    <w:rsid w:val="001B633B"/>
    <w:rsid w:val="001B6597"/>
    <w:rsid w:val="001B6809"/>
    <w:rsid w:val="001B6A46"/>
    <w:rsid w:val="001B6A8F"/>
    <w:rsid w:val="001B6D46"/>
    <w:rsid w:val="001B6E95"/>
    <w:rsid w:val="001B71C0"/>
    <w:rsid w:val="001B7214"/>
    <w:rsid w:val="001B794D"/>
    <w:rsid w:val="001B7A5B"/>
    <w:rsid w:val="001B7B81"/>
    <w:rsid w:val="001B7C9A"/>
    <w:rsid w:val="001B7EFA"/>
    <w:rsid w:val="001C0058"/>
    <w:rsid w:val="001C023C"/>
    <w:rsid w:val="001C0519"/>
    <w:rsid w:val="001C073C"/>
    <w:rsid w:val="001C08DC"/>
    <w:rsid w:val="001C0AFD"/>
    <w:rsid w:val="001C0F44"/>
    <w:rsid w:val="001C0FD1"/>
    <w:rsid w:val="001C108B"/>
    <w:rsid w:val="001C1206"/>
    <w:rsid w:val="001C1263"/>
    <w:rsid w:val="001C14E6"/>
    <w:rsid w:val="001C17F7"/>
    <w:rsid w:val="001C1914"/>
    <w:rsid w:val="001C1A39"/>
    <w:rsid w:val="001C1C4A"/>
    <w:rsid w:val="001C1D42"/>
    <w:rsid w:val="001C1FD4"/>
    <w:rsid w:val="001C1FFD"/>
    <w:rsid w:val="001C2012"/>
    <w:rsid w:val="001C20FB"/>
    <w:rsid w:val="001C2110"/>
    <w:rsid w:val="001C2199"/>
    <w:rsid w:val="001C24A0"/>
    <w:rsid w:val="001C2519"/>
    <w:rsid w:val="001C27DA"/>
    <w:rsid w:val="001C2902"/>
    <w:rsid w:val="001C2B16"/>
    <w:rsid w:val="001C2C5E"/>
    <w:rsid w:val="001C332F"/>
    <w:rsid w:val="001C350B"/>
    <w:rsid w:val="001C3518"/>
    <w:rsid w:val="001C36D3"/>
    <w:rsid w:val="001C399E"/>
    <w:rsid w:val="001C3BDB"/>
    <w:rsid w:val="001C3CE2"/>
    <w:rsid w:val="001C3DF7"/>
    <w:rsid w:val="001C3FE6"/>
    <w:rsid w:val="001C4403"/>
    <w:rsid w:val="001C4491"/>
    <w:rsid w:val="001C470C"/>
    <w:rsid w:val="001C4A3E"/>
    <w:rsid w:val="001C4A41"/>
    <w:rsid w:val="001C4A57"/>
    <w:rsid w:val="001C4AB2"/>
    <w:rsid w:val="001C4AB6"/>
    <w:rsid w:val="001C4C83"/>
    <w:rsid w:val="001C4DEF"/>
    <w:rsid w:val="001C4F0D"/>
    <w:rsid w:val="001C5023"/>
    <w:rsid w:val="001C5025"/>
    <w:rsid w:val="001C5737"/>
    <w:rsid w:val="001C5872"/>
    <w:rsid w:val="001C59E1"/>
    <w:rsid w:val="001C5A9E"/>
    <w:rsid w:val="001C5C3D"/>
    <w:rsid w:val="001C5D7C"/>
    <w:rsid w:val="001C5DF4"/>
    <w:rsid w:val="001C60A7"/>
    <w:rsid w:val="001C615E"/>
    <w:rsid w:val="001C6184"/>
    <w:rsid w:val="001C6199"/>
    <w:rsid w:val="001C61EB"/>
    <w:rsid w:val="001C6554"/>
    <w:rsid w:val="001C6754"/>
    <w:rsid w:val="001C67F5"/>
    <w:rsid w:val="001C6894"/>
    <w:rsid w:val="001C69D4"/>
    <w:rsid w:val="001C6B08"/>
    <w:rsid w:val="001C6C8A"/>
    <w:rsid w:val="001C6FD0"/>
    <w:rsid w:val="001C7278"/>
    <w:rsid w:val="001C7418"/>
    <w:rsid w:val="001C7434"/>
    <w:rsid w:val="001C7497"/>
    <w:rsid w:val="001C75E9"/>
    <w:rsid w:val="001C7BDD"/>
    <w:rsid w:val="001D00D0"/>
    <w:rsid w:val="001D01D0"/>
    <w:rsid w:val="001D0405"/>
    <w:rsid w:val="001D05FD"/>
    <w:rsid w:val="001D06CC"/>
    <w:rsid w:val="001D0A05"/>
    <w:rsid w:val="001D0C3A"/>
    <w:rsid w:val="001D0CCA"/>
    <w:rsid w:val="001D0CCE"/>
    <w:rsid w:val="001D0F0F"/>
    <w:rsid w:val="001D0F4F"/>
    <w:rsid w:val="001D10BA"/>
    <w:rsid w:val="001D1199"/>
    <w:rsid w:val="001D139E"/>
    <w:rsid w:val="001D1520"/>
    <w:rsid w:val="001D1538"/>
    <w:rsid w:val="001D16B1"/>
    <w:rsid w:val="001D18BE"/>
    <w:rsid w:val="001D1B2E"/>
    <w:rsid w:val="001D1D73"/>
    <w:rsid w:val="001D1E2D"/>
    <w:rsid w:val="001D20A6"/>
    <w:rsid w:val="001D20B8"/>
    <w:rsid w:val="001D212A"/>
    <w:rsid w:val="001D231F"/>
    <w:rsid w:val="001D25CC"/>
    <w:rsid w:val="001D2890"/>
    <w:rsid w:val="001D2C72"/>
    <w:rsid w:val="001D2F03"/>
    <w:rsid w:val="001D2F3D"/>
    <w:rsid w:val="001D302C"/>
    <w:rsid w:val="001D3102"/>
    <w:rsid w:val="001D332F"/>
    <w:rsid w:val="001D3566"/>
    <w:rsid w:val="001D389E"/>
    <w:rsid w:val="001D3B63"/>
    <w:rsid w:val="001D3C18"/>
    <w:rsid w:val="001D3F4A"/>
    <w:rsid w:val="001D3F62"/>
    <w:rsid w:val="001D3F70"/>
    <w:rsid w:val="001D405A"/>
    <w:rsid w:val="001D417E"/>
    <w:rsid w:val="001D41C4"/>
    <w:rsid w:val="001D41F1"/>
    <w:rsid w:val="001D423A"/>
    <w:rsid w:val="001D4388"/>
    <w:rsid w:val="001D46A4"/>
    <w:rsid w:val="001D49A9"/>
    <w:rsid w:val="001D4A2E"/>
    <w:rsid w:val="001D4A69"/>
    <w:rsid w:val="001D4D4B"/>
    <w:rsid w:val="001D4D9F"/>
    <w:rsid w:val="001D4F12"/>
    <w:rsid w:val="001D5155"/>
    <w:rsid w:val="001D5267"/>
    <w:rsid w:val="001D5577"/>
    <w:rsid w:val="001D57F2"/>
    <w:rsid w:val="001D5806"/>
    <w:rsid w:val="001D5B7C"/>
    <w:rsid w:val="001D5D7F"/>
    <w:rsid w:val="001D5EB2"/>
    <w:rsid w:val="001D6375"/>
    <w:rsid w:val="001D6463"/>
    <w:rsid w:val="001D6567"/>
    <w:rsid w:val="001D65A4"/>
    <w:rsid w:val="001D67B5"/>
    <w:rsid w:val="001D687B"/>
    <w:rsid w:val="001D6928"/>
    <w:rsid w:val="001D6BEF"/>
    <w:rsid w:val="001D6BFD"/>
    <w:rsid w:val="001D6C59"/>
    <w:rsid w:val="001D6D6C"/>
    <w:rsid w:val="001D73FE"/>
    <w:rsid w:val="001D74B5"/>
    <w:rsid w:val="001D766F"/>
    <w:rsid w:val="001D76BA"/>
    <w:rsid w:val="001D775A"/>
    <w:rsid w:val="001D77F5"/>
    <w:rsid w:val="001D7BC9"/>
    <w:rsid w:val="001D7C43"/>
    <w:rsid w:val="001D7CA7"/>
    <w:rsid w:val="001D7D02"/>
    <w:rsid w:val="001E0172"/>
    <w:rsid w:val="001E048B"/>
    <w:rsid w:val="001E0571"/>
    <w:rsid w:val="001E0687"/>
    <w:rsid w:val="001E0913"/>
    <w:rsid w:val="001E0A78"/>
    <w:rsid w:val="001E0E62"/>
    <w:rsid w:val="001E1093"/>
    <w:rsid w:val="001E118B"/>
    <w:rsid w:val="001E123B"/>
    <w:rsid w:val="001E1305"/>
    <w:rsid w:val="001E14CA"/>
    <w:rsid w:val="001E15A7"/>
    <w:rsid w:val="001E19DE"/>
    <w:rsid w:val="001E2419"/>
    <w:rsid w:val="001E246F"/>
    <w:rsid w:val="001E2737"/>
    <w:rsid w:val="001E2AF0"/>
    <w:rsid w:val="001E2F5B"/>
    <w:rsid w:val="001E30F4"/>
    <w:rsid w:val="001E3236"/>
    <w:rsid w:val="001E3285"/>
    <w:rsid w:val="001E333F"/>
    <w:rsid w:val="001E33BE"/>
    <w:rsid w:val="001E35D8"/>
    <w:rsid w:val="001E3EA1"/>
    <w:rsid w:val="001E453D"/>
    <w:rsid w:val="001E4573"/>
    <w:rsid w:val="001E4D3F"/>
    <w:rsid w:val="001E4E4B"/>
    <w:rsid w:val="001E503D"/>
    <w:rsid w:val="001E50F4"/>
    <w:rsid w:val="001E50F7"/>
    <w:rsid w:val="001E51E8"/>
    <w:rsid w:val="001E51FD"/>
    <w:rsid w:val="001E5B52"/>
    <w:rsid w:val="001E5C1E"/>
    <w:rsid w:val="001E5D4E"/>
    <w:rsid w:val="001E5E17"/>
    <w:rsid w:val="001E61CC"/>
    <w:rsid w:val="001E6330"/>
    <w:rsid w:val="001E6367"/>
    <w:rsid w:val="001E638F"/>
    <w:rsid w:val="001E6518"/>
    <w:rsid w:val="001E658D"/>
    <w:rsid w:val="001E6CD7"/>
    <w:rsid w:val="001E701B"/>
    <w:rsid w:val="001E71A4"/>
    <w:rsid w:val="001E73C3"/>
    <w:rsid w:val="001E75DD"/>
    <w:rsid w:val="001E765D"/>
    <w:rsid w:val="001E77BE"/>
    <w:rsid w:val="001E7811"/>
    <w:rsid w:val="001E7A28"/>
    <w:rsid w:val="001E7A80"/>
    <w:rsid w:val="001E7C23"/>
    <w:rsid w:val="001E7F84"/>
    <w:rsid w:val="001F04A9"/>
    <w:rsid w:val="001F0AB3"/>
    <w:rsid w:val="001F0C03"/>
    <w:rsid w:val="001F0D52"/>
    <w:rsid w:val="001F0EA1"/>
    <w:rsid w:val="001F12D1"/>
    <w:rsid w:val="001F1536"/>
    <w:rsid w:val="001F166E"/>
    <w:rsid w:val="001F16BB"/>
    <w:rsid w:val="001F189E"/>
    <w:rsid w:val="001F1952"/>
    <w:rsid w:val="001F1A80"/>
    <w:rsid w:val="001F1C1A"/>
    <w:rsid w:val="001F1C51"/>
    <w:rsid w:val="001F1D91"/>
    <w:rsid w:val="001F1F50"/>
    <w:rsid w:val="001F2093"/>
    <w:rsid w:val="001F20C8"/>
    <w:rsid w:val="001F2601"/>
    <w:rsid w:val="001F269E"/>
    <w:rsid w:val="001F2AF1"/>
    <w:rsid w:val="001F2BE0"/>
    <w:rsid w:val="001F2E2D"/>
    <w:rsid w:val="001F2EEC"/>
    <w:rsid w:val="001F2EFF"/>
    <w:rsid w:val="001F31EE"/>
    <w:rsid w:val="001F3442"/>
    <w:rsid w:val="001F3472"/>
    <w:rsid w:val="001F35AD"/>
    <w:rsid w:val="001F3B59"/>
    <w:rsid w:val="001F3BC4"/>
    <w:rsid w:val="001F3DB0"/>
    <w:rsid w:val="001F3E77"/>
    <w:rsid w:val="001F3FF3"/>
    <w:rsid w:val="001F40BF"/>
    <w:rsid w:val="001F422E"/>
    <w:rsid w:val="001F47FD"/>
    <w:rsid w:val="001F4A30"/>
    <w:rsid w:val="001F4CCE"/>
    <w:rsid w:val="001F4D94"/>
    <w:rsid w:val="001F4DDA"/>
    <w:rsid w:val="001F53F1"/>
    <w:rsid w:val="001F54E3"/>
    <w:rsid w:val="001F5538"/>
    <w:rsid w:val="001F5645"/>
    <w:rsid w:val="001F56A1"/>
    <w:rsid w:val="001F595C"/>
    <w:rsid w:val="001F5BCA"/>
    <w:rsid w:val="001F5C66"/>
    <w:rsid w:val="001F5CF2"/>
    <w:rsid w:val="001F5D04"/>
    <w:rsid w:val="001F5D2D"/>
    <w:rsid w:val="001F5E10"/>
    <w:rsid w:val="001F5E6D"/>
    <w:rsid w:val="001F5FE7"/>
    <w:rsid w:val="001F6339"/>
    <w:rsid w:val="001F64EF"/>
    <w:rsid w:val="001F64F1"/>
    <w:rsid w:val="001F65C2"/>
    <w:rsid w:val="001F679B"/>
    <w:rsid w:val="001F67CF"/>
    <w:rsid w:val="001F67D8"/>
    <w:rsid w:val="001F7465"/>
    <w:rsid w:val="001F771E"/>
    <w:rsid w:val="001F7CFF"/>
    <w:rsid w:val="00200085"/>
    <w:rsid w:val="002000C2"/>
    <w:rsid w:val="00200379"/>
    <w:rsid w:val="00200514"/>
    <w:rsid w:val="00200773"/>
    <w:rsid w:val="002007BC"/>
    <w:rsid w:val="0020098D"/>
    <w:rsid w:val="00200AC7"/>
    <w:rsid w:val="00200BFF"/>
    <w:rsid w:val="00200F34"/>
    <w:rsid w:val="00200FDD"/>
    <w:rsid w:val="00201000"/>
    <w:rsid w:val="002010CF"/>
    <w:rsid w:val="002011C2"/>
    <w:rsid w:val="002015D0"/>
    <w:rsid w:val="00201A94"/>
    <w:rsid w:val="00201DAC"/>
    <w:rsid w:val="00201DE1"/>
    <w:rsid w:val="00201E8A"/>
    <w:rsid w:val="00202074"/>
    <w:rsid w:val="002020A8"/>
    <w:rsid w:val="002022B7"/>
    <w:rsid w:val="002027E7"/>
    <w:rsid w:val="0020280C"/>
    <w:rsid w:val="00202AE1"/>
    <w:rsid w:val="00202C27"/>
    <w:rsid w:val="00202CBE"/>
    <w:rsid w:val="00202E0A"/>
    <w:rsid w:val="00203267"/>
    <w:rsid w:val="002032BB"/>
    <w:rsid w:val="00203947"/>
    <w:rsid w:val="00203AD7"/>
    <w:rsid w:val="00203B2A"/>
    <w:rsid w:val="00203E57"/>
    <w:rsid w:val="00203E8E"/>
    <w:rsid w:val="00203F6B"/>
    <w:rsid w:val="00204085"/>
    <w:rsid w:val="0020472B"/>
    <w:rsid w:val="0020484F"/>
    <w:rsid w:val="00204915"/>
    <w:rsid w:val="002049CD"/>
    <w:rsid w:val="002049E7"/>
    <w:rsid w:val="00204BA2"/>
    <w:rsid w:val="00204C1B"/>
    <w:rsid w:val="00204EB7"/>
    <w:rsid w:val="00204F68"/>
    <w:rsid w:val="00205057"/>
    <w:rsid w:val="0020527C"/>
    <w:rsid w:val="002054EA"/>
    <w:rsid w:val="0020550C"/>
    <w:rsid w:val="0020551D"/>
    <w:rsid w:val="002058B2"/>
    <w:rsid w:val="00205924"/>
    <w:rsid w:val="00205A14"/>
    <w:rsid w:val="00205C77"/>
    <w:rsid w:val="00205D05"/>
    <w:rsid w:val="0020600D"/>
    <w:rsid w:val="00206154"/>
    <w:rsid w:val="0020626E"/>
    <w:rsid w:val="00206277"/>
    <w:rsid w:val="0020694D"/>
    <w:rsid w:val="0020695D"/>
    <w:rsid w:val="00206BAD"/>
    <w:rsid w:val="00206E7F"/>
    <w:rsid w:val="00207034"/>
    <w:rsid w:val="0020728C"/>
    <w:rsid w:val="002072C8"/>
    <w:rsid w:val="00207350"/>
    <w:rsid w:val="0020737C"/>
    <w:rsid w:val="00207762"/>
    <w:rsid w:val="00207825"/>
    <w:rsid w:val="002079F5"/>
    <w:rsid w:val="00207CD2"/>
    <w:rsid w:val="00207ECB"/>
    <w:rsid w:val="00208825"/>
    <w:rsid w:val="00210256"/>
    <w:rsid w:val="002102E6"/>
    <w:rsid w:val="00210303"/>
    <w:rsid w:val="00210392"/>
    <w:rsid w:val="002104DC"/>
    <w:rsid w:val="002106B8"/>
    <w:rsid w:val="002109FB"/>
    <w:rsid w:val="00210C86"/>
    <w:rsid w:val="00211398"/>
    <w:rsid w:val="00211661"/>
    <w:rsid w:val="00211A20"/>
    <w:rsid w:val="00211B9A"/>
    <w:rsid w:val="00211BA5"/>
    <w:rsid w:val="00211BE0"/>
    <w:rsid w:val="00211C37"/>
    <w:rsid w:val="00211C54"/>
    <w:rsid w:val="00211D0F"/>
    <w:rsid w:val="00211EA6"/>
    <w:rsid w:val="00211F39"/>
    <w:rsid w:val="00211FE8"/>
    <w:rsid w:val="002120CE"/>
    <w:rsid w:val="002120DA"/>
    <w:rsid w:val="002121BD"/>
    <w:rsid w:val="00212231"/>
    <w:rsid w:val="002123B1"/>
    <w:rsid w:val="00212405"/>
    <w:rsid w:val="002126CD"/>
    <w:rsid w:val="002127E2"/>
    <w:rsid w:val="00212943"/>
    <w:rsid w:val="00212F9C"/>
    <w:rsid w:val="00213330"/>
    <w:rsid w:val="002133E9"/>
    <w:rsid w:val="002135DC"/>
    <w:rsid w:val="00213702"/>
    <w:rsid w:val="0021392C"/>
    <w:rsid w:val="002139B6"/>
    <w:rsid w:val="00213A16"/>
    <w:rsid w:val="00213B1E"/>
    <w:rsid w:val="00213BFC"/>
    <w:rsid w:val="00213F0B"/>
    <w:rsid w:val="00213FAD"/>
    <w:rsid w:val="00213FBB"/>
    <w:rsid w:val="00214008"/>
    <w:rsid w:val="002145AA"/>
    <w:rsid w:val="002146F2"/>
    <w:rsid w:val="002148B9"/>
    <w:rsid w:val="00214A04"/>
    <w:rsid w:val="00214AE6"/>
    <w:rsid w:val="00214B3A"/>
    <w:rsid w:val="00214C78"/>
    <w:rsid w:val="00214D32"/>
    <w:rsid w:val="002151D7"/>
    <w:rsid w:val="002153BA"/>
    <w:rsid w:val="0021543A"/>
    <w:rsid w:val="00215574"/>
    <w:rsid w:val="0021572B"/>
    <w:rsid w:val="00215816"/>
    <w:rsid w:val="00215842"/>
    <w:rsid w:val="00215938"/>
    <w:rsid w:val="0021599C"/>
    <w:rsid w:val="00215CD7"/>
    <w:rsid w:val="00215D9E"/>
    <w:rsid w:val="00216080"/>
    <w:rsid w:val="002161D6"/>
    <w:rsid w:val="0021621C"/>
    <w:rsid w:val="002165D5"/>
    <w:rsid w:val="002165EC"/>
    <w:rsid w:val="0021666E"/>
    <w:rsid w:val="00216686"/>
    <w:rsid w:val="002167FE"/>
    <w:rsid w:val="00216E2D"/>
    <w:rsid w:val="0021711E"/>
    <w:rsid w:val="00217473"/>
    <w:rsid w:val="00217603"/>
    <w:rsid w:val="00217749"/>
    <w:rsid w:val="002178BD"/>
    <w:rsid w:val="00217A3D"/>
    <w:rsid w:val="00217CAC"/>
    <w:rsid w:val="00217DB8"/>
    <w:rsid w:val="00217E0E"/>
    <w:rsid w:val="00217E38"/>
    <w:rsid w:val="002200EB"/>
    <w:rsid w:val="002202BA"/>
    <w:rsid w:val="0022084F"/>
    <w:rsid w:val="0022085B"/>
    <w:rsid w:val="00220894"/>
    <w:rsid w:val="00220987"/>
    <w:rsid w:val="0022098D"/>
    <w:rsid w:val="00220C09"/>
    <w:rsid w:val="00220C46"/>
    <w:rsid w:val="00220C4C"/>
    <w:rsid w:val="00220F35"/>
    <w:rsid w:val="00221051"/>
    <w:rsid w:val="00221384"/>
    <w:rsid w:val="00221439"/>
    <w:rsid w:val="00221875"/>
    <w:rsid w:val="00221A63"/>
    <w:rsid w:val="00221B48"/>
    <w:rsid w:val="00222252"/>
    <w:rsid w:val="002223BC"/>
    <w:rsid w:val="002223FD"/>
    <w:rsid w:val="002226A5"/>
    <w:rsid w:val="00222758"/>
    <w:rsid w:val="00222ACC"/>
    <w:rsid w:val="00223081"/>
    <w:rsid w:val="0022314B"/>
    <w:rsid w:val="00223268"/>
    <w:rsid w:val="002236B1"/>
    <w:rsid w:val="002237D7"/>
    <w:rsid w:val="002238F4"/>
    <w:rsid w:val="00223AB9"/>
    <w:rsid w:val="00223B2C"/>
    <w:rsid w:val="00223CA9"/>
    <w:rsid w:val="00223FC7"/>
    <w:rsid w:val="00224248"/>
    <w:rsid w:val="00224460"/>
    <w:rsid w:val="002244C1"/>
    <w:rsid w:val="00224654"/>
    <w:rsid w:val="00224995"/>
    <w:rsid w:val="00224B5F"/>
    <w:rsid w:val="00224C1F"/>
    <w:rsid w:val="00224CB7"/>
    <w:rsid w:val="00224DB0"/>
    <w:rsid w:val="00224F49"/>
    <w:rsid w:val="002250EC"/>
    <w:rsid w:val="00225142"/>
    <w:rsid w:val="00225174"/>
    <w:rsid w:val="0022520C"/>
    <w:rsid w:val="00225259"/>
    <w:rsid w:val="00225389"/>
    <w:rsid w:val="00225662"/>
    <w:rsid w:val="00225691"/>
    <w:rsid w:val="002256D5"/>
    <w:rsid w:val="00225A99"/>
    <w:rsid w:val="00225D3D"/>
    <w:rsid w:val="002260E4"/>
    <w:rsid w:val="002261E4"/>
    <w:rsid w:val="00226541"/>
    <w:rsid w:val="002267FE"/>
    <w:rsid w:val="002268F9"/>
    <w:rsid w:val="002268FF"/>
    <w:rsid w:val="0022690B"/>
    <w:rsid w:val="00226958"/>
    <w:rsid w:val="00226C5C"/>
    <w:rsid w:val="00226E9A"/>
    <w:rsid w:val="00227046"/>
    <w:rsid w:val="00227222"/>
    <w:rsid w:val="0022729F"/>
    <w:rsid w:val="002272BD"/>
    <w:rsid w:val="002274F7"/>
    <w:rsid w:val="00227565"/>
    <w:rsid w:val="002276E9"/>
    <w:rsid w:val="00227766"/>
    <w:rsid w:val="002277BC"/>
    <w:rsid w:val="002279FD"/>
    <w:rsid w:val="00227CC8"/>
    <w:rsid w:val="00227D8D"/>
    <w:rsid w:val="00227E73"/>
    <w:rsid w:val="00227F60"/>
    <w:rsid w:val="002300C2"/>
    <w:rsid w:val="00230368"/>
    <w:rsid w:val="00230474"/>
    <w:rsid w:val="002305D1"/>
    <w:rsid w:val="00230621"/>
    <w:rsid w:val="00230647"/>
    <w:rsid w:val="00230796"/>
    <w:rsid w:val="00230A32"/>
    <w:rsid w:val="00230BDC"/>
    <w:rsid w:val="0023121C"/>
    <w:rsid w:val="00231234"/>
    <w:rsid w:val="00231423"/>
    <w:rsid w:val="0023154D"/>
    <w:rsid w:val="002316B5"/>
    <w:rsid w:val="002317BA"/>
    <w:rsid w:val="00231936"/>
    <w:rsid w:val="00231A64"/>
    <w:rsid w:val="00231B7C"/>
    <w:rsid w:val="00231D1D"/>
    <w:rsid w:val="00231F53"/>
    <w:rsid w:val="0023212B"/>
    <w:rsid w:val="00232393"/>
    <w:rsid w:val="0023248A"/>
    <w:rsid w:val="00232525"/>
    <w:rsid w:val="0023269E"/>
    <w:rsid w:val="002328D7"/>
    <w:rsid w:val="002329A1"/>
    <w:rsid w:val="00232ADA"/>
    <w:rsid w:val="00232BC7"/>
    <w:rsid w:val="00232BCE"/>
    <w:rsid w:val="002330CB"/>
    <w:rsid w:val="002330EF"/>
    <w:rsid w:val="0023325D"/>
    <w:rsid w:val="00233731"/>
    <w:rsid w:val="002338B8"/>
    <w:rsid w:val="00233CF5"/>
    <w:rsid w:val="00233D8F"/>
    <w:rsid w:val="00233F57"/>
    <w:rsid w:val="00234011"/>
    <w:rsid w:val="002340EB"/>
    <w:rsid w:val="0023426A"/>
    <w:rsid w:val="002342B1"/>
    <w:rsid w:val="0023461E"/>
    <w:rsid w:val="002349C1"/>
    <w:rsid w:val="00234DF8"/>
    <w:rsid w:val="00234F7B"/>
    <w:rsid w:val="002350CC"/>
    <w:rsid w:val="00235358"/>
    <w:rsid w:val="0023542B"/>
    <w:rsid w:val="002354E8"/>
    <w:rsid w:val="002355A9"/>
    <w:rsid w:val="002356CA"/>
    <w:rsid w:val="002358D5"/>
    <w:rsid w:val="00235B6B"/>
    <w:rsid w:val="00235C29"/>
    <w:rsid w:val="00235C32"/>
    <w:rsid w:val="00235CB8"/>
    <w:rsid w:val="00235E62"/>
    <w:rsid w:val="00236053"/>
    <w:rsid w:val="00236124"/>
    <w:rsid w:val="00236229"/>
    <w:rsid w:val="002364A7"/>
    <w:rsid w:val="00236AB1"/>
    <w:rsid w:val="00236D20"/>
    <w:rsid w:val="00236D57"/>
    <w:rsid w:val="00236E87"/>
    <w:rsid w:val="00237016"/>
    <w:rsid w:val="00237158"/>
    <w:rsid w:val="002372B3"/>
    <w:rsid w:val="00237483"/>
    <w:rsid w:val="002374A6"/>
    <w:rsid w:val="0023754C"/>
    <w:rsid w:val="00237682"/>
    <w:rsid w:val="002377F6"/>
    <w:rsid w:val="0023788D"/>
    <w:rsid w:val="00237AA0"/>
    <w:rsid w:val="00237EDC"/>
    <w:rsid w:val="00237FAE"/>
    <w:rsid w:val="00237FDE"/>
    <w:rsid w:val="0024006F"/>
    <w:rsid w:val="00240465"/>
    <w:rsid w:val="00240623"/>
    <w:rsid w:val="002407EC"/>
    <w:rsid w:val="00240A43"/>
    <w:rsid w:val="00240A8D"/>
    <w:rsid w:val="00240AEA"/>
    <w:rsid w:val="00240AEC"/>
    <w:rsid w:val="00240C35"/>
    <w:rsid w:val="00240DB3"/>
    <w:rsid w:val="0024120C"/>
    <w:rsid w:val="00241231"/>
    <w:rsid w:val="00241394"/>
    <w:rsid w:val="002413CA"/>
    <w:rsid w:val="002414EA"/>
    <w:rsid w:val="0024152C"/>
    <w:rsid w:val="0024172E"/>
    <w:rsid w:val="002417D1"/>
    <w:rsid w:val="00241C7B"/>
    <w:rsid w:val="00241F73"/>
    <w:rsid w:val="002421B6"/>
    <w:rsid w:val="0024238D"/>
    <w:rsid w:val="002424CC"/>
    <w:rsid w:val="002424D0"/>
    <w:rsid w:val="00242564"/>
    <w:rsid w:val="0024260F"/>
    <w:rsid w:val="00242741"/>
    <w:rsid w:val="002427F3"/>
    <w:rsid w:val="00242845"/>
    <w:rsid w:val="00242C8E"/>
    <w:rsid w:val="00242D20"/>
    <w:rsid w:val="00242D2D"/>
    <w:rsid w:val="00242D97"/>
    <w:rsid w:val="00242EB1"/>
    <w:rsid w:val="00243179"/>
    <w:rsid w:val="002434CB"/>
    <w:rsid w:val="00243687"/>
    <w:rsid w:val="0024368C"/>
    <w:rsid w:val="00243700"/>
    <w:rsid w:val="00243840"/>
    <w:rsid w:val="00243A05"/>
    <w:rsid w:val="00243A08"/>
    <w:rsid w:val="00243A09"/>
    <w:rsid w:val="00243B49"/>
    <w:rsid w:val="00243BC7"/>
    <w:rsid w:val="00243D3E"/>
    <w:rsid w:val="00243D50"/>
    <w:rsid w:val="00243EEC"/>
    <w:rsid w:val="002443FD"/>
    <w:rsid w:val="00244B5D"/>
    <w:rsid w:val="00244C7D"/>
    <w:rsid w:val="00244D11"/>
    <w:rsid w:val="00244D18"/>
    <w:rsid w:val="00244DD6"/>
    <w:rsid w:val="00244E1A"/>
    <w:rsid w:val="00244FDA"/>
    <w:rsid w:val="00245254"/>
    <w:rsid w:val="0024536F"/>
    <w:rsid w:val="0024555F"/>
    <w:rsid w:val="002456E3"/>
    <w:rsid w:val="00245D5B"/>
    <w:rsid w:val="00245D6C"/>
    <w:rsid w:val="00245E1A"/>
    <w:rsid w:val="00245E30"/>
    <w:rsid w:val="00246492"/>
    <w:rsid w:val="00246529"/>
    <w:rsid w:val="00246749"/>
    <w:rsid w:val="0024684F"/>
    <w:rsid w:val="002469CF"/>
    <w:rsid w:val="00246A55"/>
    <w:rsid w:val="00246C66"/>
    <w:rsid w:val="00246C7D"/>
    <w:rsid w:val="00246CBC"/>
    <w:rsid w:val="00246CCD"/>
    <w:rsid w:val="00246E32"/>
    <w:rsid w:val="00246E66"/>
    <w:rsid w:val="0024713D"/>
    <w:rsid w:val="00247574"/>
    <w:rsid w:val="00247581"/>
    <w:rsid w:val="002475A3"/>
    <w:rsid w:val="0024769D"/>
    <w:rsid w:val="00247785"/>
    <w:rsid w:val="002478D8"/>
    <w:rsid w:val="00247ADF"/>
    <w:rsid w:val="00247B22"/>
    <w:rsid w:val="00247E51"/>
    <w:rsid w:val="00250033"/>
    <w:rsid w:val="002501B4"/>
    <w:rsid w:val="00250B72"/>
    <w:rsid w:val="002510B3"/>
    <w:rsid w:val="0025117C"/>
    <w:rsid w:val="00251194"/>
    <w:rsid w:val="002512A7"/>
    <w:rsid w:val="00251395"/>
    <w:rsid w:val="0025169C"/>
    <w:rsid w:val="00251A4A"/>
    <w:rsid w:val="00251AAE"/>
    <w:rsid w:val="00251B4F"/>
    <w:rsid w:val="00251C0C"/>
    <w:rsid w:val="00251C0F"/>
    <w:rsid w:val="00251DD5"/>
    <w:rsid w:val="00251E4E"/>
    <w:rsid w:val="002524C8"/>
    <w:rsid w:val="002525FD"/>
    <w:rsid w:val="00252B45"/>
    <w:rsid w:val="00252BF1"/>
    <w:rsid w:val="00252D8E"/>
    <w:rsid w:val="00252D9E"/>
    <w:rsid w:val="00252E00"/>
    <w:rsid w:val="00253180"/>
    <w:rsid w:val="002531F2"/>
    <w:rsid w:val="002533E4"/>
    <w:rsid w:val="002534CE"/>
    <w:rsid w:val="0025357E"/>
    <w:rsid w:val="002536C1"/>
    <w:rsid w:val="00253781"/>
    <w:rsid w:val="0025387E"/>
    <w:rsid w:val="002538A7"/>
    <w:rsid w:val="00253B44"/>
    <w:rsid w:val="00253C42"/>
    <w:rsid w:val="00253CC2"/>
    <w:rsid w:val="00253D59"/>
    <w:rsid w:val="00253EC2"/>
    <w:rsid w:val="00253FCE"/>
    <w:rsid w:val="00254246"/>
    <w:rsid w:val="00254251"/>
    <w:rsid w:val="00254A86"/>
    <w:rsid w:val="00254C45"/>
    <w:rsid w:val="00254CA5"/>
    <w:rsid w:val="00254FF3"/>
    <w:rsid w:val="002550F4"/>
    <w:rsid w:val="00255220"/>
    <w:rsid w:val="0025566D"/>
    <w:rsid w:val="00255C62"/>
    <w:rsid w:val="00255D13"/>
    <w:rsid w:val="00255E5B"/>
    <w:rsid w:val="00255F09"/>
    <w:rsid w:val="00255FDD"/>
    <w:rsid w:val="00256048"/>
    <w:rsid w:val="0025618D"/>
    <w:rsid w:val="0025633B"/>
    <w:rsid w:val="0025642E"/>
    <w:rsid w:val="00256434"/>
    <w:rsid w:val="00256598"/>
    <w:rsid w:val="00256A04"/>
    <w:rsid w:val="00256BB8"/>
    <w:rsid w:val="00256C94"/>
    <w:rsid w:val="00256D18"/>
    <w:rsid w:val="00256E6B"/>
    <w:rsid w:val="00257324"/>
    <w:rsid w:val="0025762D"/>
    <w:rsid w:val="0025794F"/>
    <w:rsid w:val="00257A67"/>
    <w:rsid w:val="00257ABD"/>
    <w:rsid w:val="00257CE1"/>
    <w:rsid w:val="00257E2D"/>
    <w:rsid w:val="0025F447"/>
    <w:rsid w:val="00260096"/>
    <w:rsid w:val="0026012A"/>
    <w:rsid w:val="002602D8"/>
    <w:rsid w:val="0026037F"/>
    <w:rsid w:val="002606D4"/>
    <w:rsid w:val="00260799"/>
    <w:rsid w:val="002607B8"/>
    <w:rsid w:val="002607DA"/>
    <w:rsid w:val="002609E8"/>
    <w:rsid w:val="00260A92"/>
    <w:rsid w:val="00260B0E"/>
    <w:rsid w:val="00260BEF"/>
    <w:rsid w:val="00260CC3"/>
    <w:rsid w:val="00260D4B"/>
    <w:rsid w:val="00260E9F"/>
    <w:rsid w:val="00260EEF"/>
    <w:rsid w:val="00261072"/>
    <w:rsid w:val="00261186"/>
    <w:rsid w:val="002611A6"/>
    <w:rsid w:val="00261218"/>
    <w:rsid w:val="002613B7"/>
    <w:rsid w:val="00261528"/>
    <w:rsid w:val="002615FD"/>
    <w:rsid w:val="00261727"/>
    <w:rsid w:val="002617D3"/>
    <w:rsid w:val="002617DD"/>
    <w:rsid w:val="0026197E"/>
    <w:rsid w:val="00261A4A"/>
    <w:rsid w:val="00261C69"/>
    <w:rsid w:val="00261F61"/>
    <w:rsid w:val="00262334"/>
    <w:rsid w:val="002626CA"/>
    <w:rsid w:val="002629E8"/>
    <w:rsid w:val="00262D0D"/>
    <w:rsid w:val="00262E8D"/>
    <w:rsid w:val="0026305D"/>
    <w:rsid w:val="002630FC"/>
    <w:rsid w:val="002634AD"/>
    <w:rsid w:val="0026359F"/>
    <w:rsid w:val="00263677"/>
    <w:rsid w:val="0026375B"/>
    <w:rsid w:val="0026387F"/>
    <w:rsid w:val="002639FE"/>
    <w:rsid w:val="00263B62"/>
    <w:rsid w:val="00263BA9"/>
    <w:rsid w:val="00263C90"/>
    <w:rsid w:val="00264397"/>
    <w:rsid w:val="002643D7"/>
    <w:rsid w:val="00264454"/>
    <w:rsid w:val="00264620"/>
    <w:rsid w:val="00264CFF"/>
    <w:rsid w:val="00264E2C"/>
    <w:rsid w:val="00265102"/>
    <w:rsid w:val="0026527C"/>
    <w:rsid w:val="0026551B"/>
    <w:rsid w:val="00265594"/>
    <w:rsid w:val="002655B3"/>
    <w:rsid w:val="00265634"/>
    <w:rsid w:val="0026563E"/>
    <w:rsid w:val="00265713"/>
    <w:rsid w:val="00265932"/>
    <w:rsid w:val="002659B4"/>
    <w:rsid w:val="00265A0C"/>
    <w:rsid w:val="00265B0F"/>
    <w:rsid w:val="00265BE8"/>
    <w:rsid w:val="00265CBE"/>
    <w:rsid w:val="00265D01"/>
    <w:rsid w:val="00265D60"/>
    <w:rsid w:val="00265EBB"/>
    <w:rsid w:val="00266065"/>
    <w:rsid w:val="00266066"/>
    <w:rsid w:val="002662EB"/>
    <w:rsid w:val="00266487"/>
    <w:rsid w:val="00266727"/>
    <w:rsid w:val="002667D0"/>
    <w:rsid w:val="00266878"/>
    <w:rsid w:val="00266934"/>
    <w:rsid w:val="00266A2F"/>
    <w:rsid w:val="00266C6A"/>
    <w:rsid w:val="00266D60"/>
    <w:rsid w:val="0026702A"/>
    <w:rsid w:val="002671CC"/>
    <w:rsid w:val="00267312"/>
    <w:rsid w:val="00267C7F"/>
    <w:rsid w:val="00267D3B"/>
    <w:rsid w:val="00267D72"/>
    <w:rsid w:val="00267F0A"/>
    <w:rsid w:val="00267F30"/>
    <w:rsid w:val="00270241"/>
    <w:rsid w:val="002702CA"/>
    <w:rsid w:val="00270334"/>
    <w:rsid w:val="002703BD"/>
    <w:rsid w:val="002703FA"/>
    <w:rsid w:val="0027044C"/>
    <w:rsid w:val="00270547"/>
    <w:rsid w:val="0027073D"/>
    <w:rsid w:val="002707D0"/>
    <w:rsid w:val="00270826"/>
    <w:rsid w:val="00270886"/>
    <w:rsid w:val="002708A7"/>
    <w:rsid w:val="002709BF"/>
    <w:rsid w:val="00270E35"/>
    <w:rsid w:val="0027103D"/>
    <w:rsid w:val="00271183"/>
    <w:rsid w:val="002711AF"/>
    <w:rsid w:val="0027134A"/>
    <w:rsid w:val="00271434"/>
    <w:rsid w:val="002716DB"/>
    <w:rsid w:val="00271743"/>
    <w:rsid w:val="002717E1"/>
    <w:rsid w:val="00271841"/>
    <w:rsid w:val="0027188E"/>
    <w:rsid w:val="00271945"/>
    <w:rsid w:val="00271D18"/>
    <w:rsid w:val="0027208E"/>
    <w:rsid w:val="00272487"/>
    <w:rsid w:val="002727DF"/>
    <w:rsid w:val="00272866"/>
    <w:rsid w:val="002728DA"/>
    <w:rsid w:val="002728E0"/>
    <w:rsid w:val="00272CA3"/>
    <w:rsid w:val="00272D99"/>
    <w:rsid w:val="00272F9D"/>
    <w:rsid w:val="00272FBB"/>
    <w:rsid w:val="002732FD"/>
    <w:rsid w:val="0027346A"/>
    <w:rsid w:val="00273C4A"/>
    <w:rsid w:val="00273C6E"/>
    <w:rsid w:val="00273D0A"/>
    <w:rsid w:val="00273D54"/>
    <w:rsid w:val="00273FEB"/>
    <w:rsid w:val="00274020"/>
    <w:rsid w:val="002743F8"/>
    <w:rsid w:val="0027448D"/>
    <w:rsid w:val="00274626"/>
    <w:rsid w:val="0027468A"/>
    <w:rsid w:val="00274CD7"/>
    <w:rsid w:val="00274D99"/>
    <w:rsid w:val="00274DBA"/>
    <w:rsid w:val="00275454"/>
    <w:rsid w:val="002754B9"/>
    <w:rsid w:val="00275625"/>
    <w:rsid w:val="00275B60"/>
    <w:rsid w:val="00275BBD"/>
    <w:rsid w:val="00275CD8"/>
    <w:rsid w:val="00275FC6"/>
    <w:rsid w:val="002762B4"/>
    <w:rsid w:val="002764B6"/>
    <w:rsid w:val="002765AE"/>
    <w:rsid w:val="00276BE1"/>
    <w:rsid w:val="00276C7A"/>
    <w:rsid w:val="00276FCC"/>
    <w:rsid w:val="00277090"/>
    <w:rsid w:val="002772D1"/>
    <w:rsid w:val="00277411"/>
    <w:rsid w:val="00277506"/>
    <w:rsid w:val="00277765"/>
    <w:rsid w:val="002777C6"/>
    <w:rsid w:val="002778F6"/>
    <w:rsid w:val="00277BEE"/>
    <w:rsid w:val="00277D43"/>
    <w:rsid w:val="00277DC3"/>
    <w:rsid w:val="00277E20"/>
    <w:rsid w:val="00280009"/>
    <w:rsid w:val="0028001E"/>
    <w:rsid w:val="002801E5"/>
    <w:rsid w:val="002804BE"/>
    <w:rsid w:val="00280700"/>
    <w:rsid w:val="00280951"/>
    <w:rsid w:val="00280AA2"/>
    <w:rsid w:val="00280B26"/>
    <w:rsid w:val="00280B4C"/>
    <w:rsid w:val="00280BA4"/>
    <w:rsid w:val="00280C7F"/>
    <w:rsid w:val="00280C8A"/>
    <w:rsid w:val="00280D75"/>
    <w:rsid w:val="00280F59"/>
    <w:rsid w:val="00280FD7"/>
    <w:rsid w:val="00281231"/>
    <w:rsid w:val="002812B3"/>
    <w:rsid w:val="002814CB"/>
    <w:rsid w:val="00281592"/>
    <w:rsid w:val="002815BF"/>
    <w:rsid w:val="0028160A"/>
    <w:rsid w:val="00281657"/>
    <w:rsid w:val="002816CD"/>
    <w:rsid w:val="0028170C"/>
    <w:rsid w:val="00281772"/>
    <w:rsid w:val="0028188B"/>
    <w:rsid w:val="0028191F"/>
    <w:rsid w:val="00281B7D"/>
    <w:rsid w:val="00281BB4"/>
    <w:rsid w:val="00281CA6"/>
    <w:rsid w:val="00281DB5"/>
    <w:rsid w:val="00281F85"/>
    <w:rsid w:val="00281FDB"/>
    <w:rsid w:val="0028207B"/>
    <w:rsid w:val="002822A6"/>
    <w:rsid w:val="00282587"/>
    <w:rsid w:val="002825B1"/>
    <w:rsid w:val="002825F1"/>
    <w:rsid w:val="00282E00"/>
    <w:rsid w:val="0028302F"/>
    <w:rsid w:val="0028310B"/>
    <w:rsid w:val="002832DF"/>
    <w:rsid w:val="00283596"/>
    <w:rsid w:val="002835AB"/>
    <w:rsid w:val="002836A3"/>
    <w:rsid w:val="00283899"/>
    <w:rsid w:val="00283A80"/>
    <w:rsid w:val="00283D9E"/>
    <w:rsid w:val="00283DF2"/>
    <w:rsid w:val="00283FF2"/>
    <w:rsid w:val="00284348"/>
    <w:rsid w:val="0028473B"/>
    <w:rsid w:val="00284A9C"/>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68FA"/>
    <w:rsid w:val="00286C02"/>
    <w:rsid w:val="002870AE"/>
    <w:rsid w:val="00287137"/>
    <w:rsid w:val="0028718E"/>
    <w:rsid w:val="0028719D"/>
    <w:rsid w:val="002872B7"/>
    <w:rsid w:val="002873AA"/>
    <w:rsid w:val="002873EC"/>
    <w:rsid w:val="00287437"/>
    <w:rsid w:val="00287623"/>
    <w:rsid w:val="00287635"/>
    <w:rsid w:val="002877F8"/>
    <w:rsid w:val="00287964"/>
    <w:rsid w:val="00287C05"/>
    <w:rsid w:val="00287D26"/>
    <w:rsid w:val="00287DB0"/>
    <w:rsid w:val="00287FB5"/>
    <w:rsid w:val="002903F3"/>
    <w:rsid w:val="00290CF4"/>
    <w:rsid w:val="00290DCE"/>
    <w:rsid w:val="00290E1E"/>
    <w:rsid w:val="0029109C"/>
    <w:rsid w:val="0029123A"/>
    <w:rsid w:val="00291345"/>
    <w:rsid w:val="0029151D"/>
    <w:rsid w:val="002916B2"/>
    <w:rsid w:val="002918FC"/>
    <w:rsid w:val="0029192B"/>
    <w:rsid w:val="00291B6F"/>
    <w:rsid w:val="00291C0B"/>
    <w:rsid w:val="00292056"/>
    <w:rsid w:val="00292075"/>
    <w:rsid w:val="00292076"/>
    <w:rsid w:val="00292288"/>
    <w:rsid w:val="002923B1"/>
    <w:rsid w:val="002923E6"/>
    <w:rsid w:val="00292432"/>
    <w:rsid w:val="0029247E"/>
    <w:rsid w:val="002924BD"/>
    <w:rsid w:val="00292508"/>
    <w:rsid w:val="00292602"/>
    <w:rsid w:val="0029265A"/>
    <w:rsid w:val="00292819"/>
    <w:rsid w:val="002928F4"/>
    <w:rsid w:val="00292942"/>
    <w:rsid w:val="00292D5A"/>
    <w:rsid w:val="00292D73"/>
    <w:rsid w:val="00293073"/>
    <w:rsid w:val="002930F2"/>
    <w:rsid w:val="002931DF"/>
    <w:rsid w:val="00293414"/>
    <w:rsid w:val="0029345C"/>
    <w:rsid w:val="00293A00"/>
    <w:rsid w:val="00293C06"/>
    <w:rsid w:val="00293E39"/>
    <w:rsid w:val="00293EB9"/>
    <w:rsid w:val="00293F4F"/>
    <w:rsid w:val="00294141"/>
    <w:rsid w:val="00294243"/>
    <w:rsid w:val="002942AC"/>
    <w:rsid w:val="0029440B"/>
    <w:rsid w:val="0029468F"/>
    <w:rsid w:val="00294781"/>
    <w:rsid w:val="002948B0"/>
    <w:rsid w:val="002949F4"/>
    <w:rsid w:val="00294B29"/>
    <w:rsid w:val="00294B87"/>
    <w:rsid w:val="00294C8C"/>
    <w:rsid w:val="00294F95"/>
    <w:rsid w:val="002950B9"/>
    <w:rsid w:val="00295488"/>
    <w:rsid w:val="0029561C"/>
    <w:rsid w:val="00295869"/>
    <w:rsid w:val="002958E1"/>
    <w:rsid w:val="002959E2"/>
    <w:rsid w:val="0029648A"/>
    <w:rsid w:val="00296667"/>
    <w:rsid w:val="002968F6"/>
    <w:rsid w:val="00296AFF"/>
    <w:rsid w:val="00296E4F"/>
    <w:rsid w:val="00297142"/>
    <w:rsid w:val="0029714B"/>
    <w:rsid w:val="00297196"/>
    <w:rsid w:val="002971C0"/>
    <w:rsid w:val="002972DE"/>
    <w:rsid w:val="002974F8"/>
    <w:rsid w:val="00297501"/>
    <w:rsid w:val="00297726"/>
    <w:rsid w:val="00297741"/>
    <w:rsid w:val="00297840"/>
    <w:rsid w:val="00297A3A"/>
    <w:rsid w:val="00297F69"/>
    <w:rsid w:val="002A011B"/>
    <w:rsid w:val="002A026A"/>
    <w:rsid w:val="002A087C"/>
    <w:rsid w:val="002A0952"/>
    <w:rsid w:val="002A0A26"/>
    <w:rsid w:val="002A0C7D"/>
    <w:rsid w:val="002A132D"/>
    <w:rsid w:val="002A14A5"/>
    <w:rsid w:val="002A1920"/>
    <w:rsid w:val="002A199D"/>
    <w:rsid w:val="002A1CC3"/>
    <w:rsid w:val="002A1EC6"/>
    <w:rsid w:val="002A1F07"/>
    <w:rsid w:val="002A2260"/>
    <w:rsid w:val="002A22E4"/>
    <w:rsid w:val="002A2486"/>
    <w:rsid w:val="002A2545"/>
    <w:rsid w:val="002A2700"/>
    <w:rsid w:val="002A27C3"/>
    <w:rsid w:val="002A2D4F"/>
    <w:rsid w:val="002A2FFB"/>
    <w:rsid w:val="002A309C"/>
    <w:rsid w:val="002A3116"/>
    <w:rsid w:val="002A31D0"/>
    <w:rsid w:val="002A3220"/>
    <w:rsid w:val="002A34A8"/>
    <w:rsid w:val="002A35AD"/>
    <w:rsid w:val="002A35B6"/>
    <w:rsid w:val="002A371A"/>
    <w:rsid w:val="002A38AF"/>
    <w:rsid w:val="002A39AD"/>
    <w:rsid w:val="002A4049"/>
    <w:rsid w:val="002A40AE"/>
    <w:rsid w:val="002A417D"/>
    <w:rsid w:val="002A4239"/>
    <w:rsid w:val="002A47EF"/>
    <w:rsid w:val="002A49EF"/>
    <w:rsid w:val="002A4DC3"/>
    <w:rsid w:val="002A4DC9"/>
    <w:rsid w:val="002A5063"/>
    <w:rsid w:val="002A539B"/>
    <w:rsid w:val="002A54C6"/>
    <w:rsid w:val="002A553B"/>
    <w:rsid w:val="002A569F"/>
    <w:rsid w:val="002A5743"/>
    <w:rsid w:val="002A5B02"/>
    <w:rsid w:val="002A5B3A"/>
    <w:rsid w:val="002A5C2B"/>
    <w:rsid w:val="002A5FAC"/>
    <w:rsid w:val="002A6198"/>
    <w:rsid w:val="002A61E4"/>
    <w:rsid w:val="002A63A0"/>
    <w:rsid w:val="002A6677"/>
    <w:rsid w:val="002A68C1"/>
    <w:rsid w:val="002A69D3"/>
    <w:rsid w:val="002A6AF7"/>
    <w:rsid w:val="002A7155"/>
    <w:rsid w:val="002A7392"/>
    <w:rsid w:val="002A7489"/>
    <w:rsid w:val="002A7A0C"/>
    <w:rsid w:val="002A7D76"/>
    <w:rsid w:val="002A7E3A"/>
    <w:rsid w:val="002B0040"/>
    <w:rsid w:val="002B0353"/>
    <w:rsid w:val="002B0446"/>
    <w:rsid w:val="002B060C"/>
    <w:rsid w:val="002B0751"/>
    <w:rsid w:val="002B077D"/>
    <w:rsid w:val="002B07ED"/>
    <w:rsid w:val="002B085C"/>
    <w:rsid w:val="002B0DAB"/>
    <w:rsid w:val="002B10EB"/>
    <w:rsid w:val="002B14B4"/>
    <w:rsid w:val="002B17D6"/>
    <w:rsid w:val="002B184F"/>
    <w:rsid w:val="002B18B9"/>
    <w:rsid w:val="002B1E2D"/>
    <w:rsid w:val="002B1F5D"/>
    <w:rsid w:val="002B23A7"/>
    <w:rsid w:val="002B24E6"/>
    <w:rsid w:val="002B2568"/>
    <w:rsid w:val="002B25F6"/>
    <w:rsid w:val="002B2720"/>
    <w:rsid w:val="002B272A"/>
    <w:rsid w:val="002B278D"/>
    <w:rsid w:val="002B27B5"/>
    <w:rsid w:val="002B28DD"/>
    <w:rsid w:val="002B2994"/>
    <w:rsid w:val="002B2A0A"/>
    <w:rsid w:val="002B2CDB"/>
    <w:rsid w:val="002B3020"/>
    <w:rsid w:val="002B30A9"/>
    <w:rsid w:val="002B34D8"/>
    <w:rsid w:val="002B35B6"/>
    <w:rsid w:val="002B3DA7"/>
    <w:rsid w:val="002B3E4A"/>
    <w:rsid w:val="002B4384"/>
    <w:rsid w:val="002B4687"/>
    <w:rsid w:val="002B47BF"/>
    <w:rsid w:val="002B47D7"/>
    <w:rsid w:val="002B484A"/>
    <w:rsid w:val="002B485B"/>
    <w:rsid w:val="002B4A67"/>
    <w:rsid w:val="002B4C4C"/>
    <w:rsid w:val="002B4CD9"/>
    <w:rsid w:val="002B4D4D"/>
    <w:rsid w:val="002B4D76"/>
    <w:rsid w:val="002B4F41"/>
    <w:rsid w:val="002B50D2"/>
    <w:rsid w:val="002B52A8"/>
    <w:rsid w:val="002B5356"/>
    <w:rsid w:val="002B575D"/>
    <w:rsid w:val="002B58A0"/>
    <w:rsid w:val="002B5BD8"/>
    <w:rsid w:val="002B5D9A"/>
    <w:rsid w:val="002B6013"/>
    <w:rsid w:val="002B601E"/>
    <w:rsid w:val="002B607C"/>
    <w:rsid w:val="002B640B"/>
    <w:rsid w:val="002B643F"/>
    <w:rsid w:val="002B64BB"/>
    <w:rsid w:val="002B663F"/>
    <w:rsid w:val="002B66AD"/>
    <w:rsid w:val="002B67CA"/>
    <w:rsid w:val="002B6907"/>
    <w:rsid w:val="002B6DA7"/>
    <w:rsid w:val="002B6F2C"/>
    <w:rsid w:val="002B6FE6"/>
    <w:rsid w:val="002B71C6"/>
    <w:rsid w:val="002B7364"/>
    <w:rsid w:val="002B7521"/>
    <w:rsid w:val="002B75BC"/>
    <w:rsid w:val="002B75D5"/>
    <w:rsid w:val="002B7610"/>
    <w:rsid w:val="002B76B9"/>
    <w:rsid w:val="002B7731"/>
    <w:rsid w:val="002B784F"/>
    <w:rsid w:val="002B788E"/>
    <w:rsid w:val="002B7EA6"/>
    <w:rsid w:val="002C0740"/>
    <w:rsid w:val="002C084F"/>
    <w:rsid w:val="002C08FE"/>
    <w:rsid w:val="002C0988"/>
    <w:rsid w:val="002C0D48"/>
    <w:rsid w:val="002C0EFC"/>
    <w:rsid w:val="002C0F9C"/>
    <w:rsid w:val="002C10A3"/>
    <w:rsid w:val="002C10E9"/>
    <w:rsid w:val="002C15CA"/>
    <w:rsid w:val="002C172A"/>
    <w:rsid w:val="002C1CB9"/>
    <w:rsid w:val="002C1D9B"/>
    <w:rsid w:val="002C1E0B"/>
    <w:rsid w:val="002C1E71"/>
    <w:rsid w:val="002C200E"/>
    <w:rsid w:val="002C20CC"/>
    <w:rsid w:val="002C23F1"/>
    <w:rsid w:val="002C2462"/>
    <w:rsid w:val="002C267B"/>
    <w:rsid w:val="002C26E7"/>
    <w:rsid w:val="002C276E"/>
    <w:rsid w:val="002C27A6"/>
    <w:rsid w:val="002C2AEC"/>
    <w:rsid w:val="002C2DCE"/>
    <w:rsid w:val="002C2F8E"/>
    <w:rsid w:val="002C2FA9"/>
    <w:rsid w:val="002C3034"/>
    <w:rsid w:val="002C3129"/>
    <w:rsid w:val="002C32B1"/>
    <w:rsid w:val="002C33A5"/>
    <w:rsid w:val="002C343B"/>
    <w:rsid w:val="002C3447"/>
    <w:rsid w:val="002C34B6"/>
    <w:rsid w:val="002C361B"/>
    <w:rsid w:val="002C385D"/>
    <w:rsid w:val="002C3889"/>
    <w:rsid w:val="002C394D"/>
    <w:rsid w:val="002C3975"/>
    <w:rsid w:val="002C3A94"/>
    <w:rsid w:val="002C3AC2"/>
    <w:rsid w:val="002C3F81"/>
    <w:rsid w:val="002C4005"/>
    <w:rsid w:val="002C42CD"/>
    <w:rsid w:val="002C4AD2"/>
    <w:rsid w:val="002C4B54"/>
    <w:rsid w:val="002C4B65"/>
    <w:rsid w:val="002C4B6C"/>
    <w:rsid w:val="002C5225"/>
    <w:rsid w:val="002C574D"/>
    <w:rsid w:val="002C5973"/>
    <w:rsid w:val="002C5B52"/>
    <w:rsid w:val="002C5B95"/>
    <w:rsid w:val="002C5BDE"/>
    <w:rsid w:val="002C5BF3"/>
    <w:rsid w:val="002C5C8E"/>
    <w:rsid w:val="002C5DD7"/>
    <w:rsid w:val="002C5DDA"/>
    <w:rsid w:val="002C616C"/>
    <w:rsid w:val="002C61C8"/>
    <w:rsid w:val="002C627B"/>
    <w:rsid w:val="002C6418"/>
    <w:rsid w:val="002C6520"/>
    <w:rsid w:val="002C65A2"/>
    <w:rsid w:val="002C666B"/>
    <w:rsid w:val="002C66DD"/>
    <w:rsid w:val="002C68FA"/>
    <w:rsid w:val="002C69F8"/>
    <w:rsid w:val="002C6B3C"/>
    <w:rsid w:val="002C6B58"/>
    <w:rsid w:val="002C6CAE"/>
    <w:rsid w:val="002C6EF4"/>
    <w:rsid w:val="002C6F7B"/>
    <w:rsid w:val="002C6FA8"/>
    <w:rsid w:val="002C7274"/>
    <w:rsid w:val="002C7464"/>
    <w:rsid w:val="002C74C8"/>
    <w:rsid w:val="002C7618"/>
    <w:rsid w:val="002C76E0"/>
    <w:rsid w:val="002C76F9"/>
    <w:rsid w:val="002C78EE"/>
    <w:rsid w:val="002C7A96"/>
    <w:rsid w:val="002C7C38"/>
    <w:rsid w:val="002C7C7A"/>
    <w:rsid w:val="002C8B3D"/>
    <w:rsid w:val="002C8C50"/>
    <w:rsid w:val="002CA698"/>
    <w:rsid w:val="002D003B"/>
    <w:rsid w:val="002D02B6"/>
    <w:rsid w:val="002D0799"/>
    <w:rsid w:val="002D093A"/>
    <w:rsid w:val="002D0A6B"/>
    <w:rsid w:val="002D112A"/>
    <w:rsid w:val="002D121B"/>
    <w:rsid w:val="002D12A1"/>
    <w:rsid w:val="002D138E"/>
    <w:rsid w:val="002D140E"/>
    <w:rsid w:val="002D1490"/>
    <w:rsid w:val="002D1821"/>
    <w:rsid w:val="002D1971"/>
    <w:rsid w:val="002D1A26"/>
    <w:rsid w:val="002D1AEC"/>
    <w:rsid w:val="002D1B09"/>
    <w:rsid w:val="002D1E7C"/>
    <w:rsid w:val="002D1ED2"/>
    <w:rsid w:val="002D1F38"/>
    <w:rsid w:val="002D20DA"/>
    <w:rsid w:val="002D21F6"/>
    <w:rsid w:val="002D23A3"/>
    <w:rsid w:val="002D24ED"/>
    <w:rsid w:val="002D28B9"/>
    <w:rsid w:val="002D2A21"/>
    <w:rsid w:val="002D2A32"/>
    <w:rsid w:val="002D2A60"/>
    <w:rsid w:val="002D2AE7"/>
    <w:rsid w:val="002D2B4D"/>
    <w:rsid w:val="002D2EEE"/>
    <w:rsid w:val="002D316B"/>
    <w:rsid w:val="002D32CB"/>
    <w:rsid w:val="002D3587"/>
    <w:rsid w:val="002D3CF1"/>
    <w:rsid w:val="002D3D7B"/>
    <w:rsid w:val="002D3EBF"/>
    <w:rsid w:val="002D3F66"/>
    <w:rsid w:val="002D4058"/>
    <w:rsid w:val="002D4181"/>
    <w:rsid w:val="002D460F"/>
    <w:rsid w:val="002D4787"/>
    <w:rsid w:val="002D48BE"/>
    <w:rsid w:val="002D4B98"/>
    <w:rsid w:val="002D4CB3"/>
    <w:rsid w:val="002D4CFC"/>
    <w:rsid w:val="002D4E66"/>
    <w:rsid w:val="002D4EA4"/>
    <w:rsid w:val="002D50A7"/>
    <w:rsid w:val="002D5196"/>
    <w:rsid w:val="002D521E"/>
    <w:rsid w:val="002D54C7"/>
    <w:rsid w:val="002D54D9"/>
    <w:rsid w:val="002D5654"/>
    <w:rsid w:val="002D5831"/>
    <w:rsid w:val="002D58D8"/>
    <w:rsid w:val="002D593C"/>
    <w:rsid w:val="002D598C"/>
    <w:rsid w:val="002D5B65"/>
    <w:rsid w:val="002D5D0A"/>
    <w:rsid w:val="002D5E78"/>
    <w:rsid w:val="002D641D"/>
    <w:rsid w:val="002D6454"/>
    <w:rsid w:val="002D64E4"/>
    <w:rsid w:val="002D6819"/>
    <w:rsid w:val="002D6A1D"/>
    <w:rsid w:val="002D6AD3"/>
    <w:rsid w:val="002D6D2D"/>
    <w:rsid w:val="002D702B"/>
    <w:rsid w:val="002D7243"/>
    <w:rsid w:val="002D758D"/>
    <w:rsid w:val="002D7CE0"/>
    <w:rsid w:val="002D7D7F"/>
    <w:rsid w:val="002D7E1D"/>
    <w:rsid w:val="002E00CC"/>
    <w:rsid w:val="002E0114"/>
    <w:rsid w:val="002E01CA"/>
    <w:rsid w:val="002E020B"/>
    <w:rsid w:val="002E0353"/>
    <w:rsid w:val="002E039F"/>
    <w:rsid w:val="002E03E8"/>
    <w:rsid w:val="002E05BB"/>
    <w:rsid w:val="002E063E"/>
    <w:rsid w:val="002E0864"/>
    <w:rsid w:val="002E0A25"/>
    <w:rsid w:val="002E0BA0"/>
    <w:rsid w:val="002E0C34"/>
    <w:rsid w:val="002E0CDD"/>
    <w:rsid w:val="002E1154"/>
    <w:rsid w:val="002E13F2"/>
    <w:rsid w:val="002E168C"/>
    <w:rsid w:val="002E1872"/>
    <w:rsid w:val="002E1A10"/>
    <w:rsid w:val="002E1B7F"/>
    <w:rsid w:val="002E1B84"/>
    <w:rsid w:val="002E1BB4"/>
    <w:rsid w:val="002E1C87"/>
    <w:rsid w:val="002E1CFF"/>
    <w:rsid w:val="002E1D02"/>
    <w:rsid w:val="002E1D61"/>
    <w:rsid w:val="002E227A"/>
    <w:rsid w:val="002E240B"/>
    <w:rsid w:val="002E25BF"/>
    <w:rsid w:val="002E2625"/>
    <w:rsid w:val="002E2678"/>
    <w:rsid w:val="002E27D7"/>
    <w:rsid w:val="002E2C49"/>
    <w:rsid w:val="002E2C8C"/>
    <w:rsid w:val="002E2CE2"/>
    <w:rsid w:val="002E2D92"/>
    <w:rsid w:val="002E2DAC"/>
    <w:rsid w:val="002E2F19"/>
    <w:rsid w:val="002E2FD0"/>
    <w:rsid w:val="002E3008"/>
    <w:rsid w:val="002E33BE"/>
    <w:rsid w:val="002E33E4"/>
    <w:rsid w:val="002E3424"/>
    <w:rsid w:val="002E3527"/>
    <w:rsid w:val="002E354F"/>
    <w:rsid w:val="002E37A1"/>
    <w:rsid w:val="002E37D8"/>
    <w:rsid w:val="002E3875"/>
    <w:rsid w:val="002E3B1A"/>
    <w:rsid w:val="002E3CED"/>
    <w:rsid w:val="002E3F0D"/>
    <w:rsid w:val="002E4162"/>
    <w:rsid w:val="002E423B"/>
    <w:rsid w:val="002E4296"/>
    <w:rsid w:val="002E42E1"/>
    <w:rsid w:val="002E437D"/>
    <w:rsid w:val="002E4513"/>
    <w:rsid w:val="002E47E7"/>
    <w:rsid w:val="002E4C1A"/>
    <w:rsid w:val="002E4C2F"/>
    <w:rsid w:val="002E4E1C"/>
    <w:rsid w:val="002E4EA3"/>
    <w:rsid w:val="002E4ED4"/>
    <w:rsid w:val="002E52DE"/>
    <w:rsid w:val="002E5346"/>
    <w:rsid w:val="002E543F"/>
    <w:rsid w:val="002E54A5"/>
    <w:rsid w:val="002E5630"/>
    <w:rsid w:val="002E567B"/>
    <w:rsid w:val="002E56CB"/>
    <w:rsid w:val="002E57F1"/>
    <w:rsid w:val="002E589B"/>
    <w:rsid w:val="002E5B05"/>
    <w:rsid w:val="002E5E33"/>
    <w:rsid w:val="002E62F8"/>
    <w:rsid w:val="002E63ED"/>
    <w:rsid w:val="002E63F0"/>
    <w:rsid w:val="002E6E80"/>
    <w:rsid w:val="002E6EA7"/>
    <w:rsid w:val="002E6FCD"/>
    <w:rsid w:val="002E7029"/>
    <w:rsid w:val="002E708A"/>
    <w:rsid w:val="002E742B"/>
    <w:rsid w:val="002E758F"/>
    <w:rsid w:val="002E75C8"/>
    <w:rsid w:val="002E7614"/>
    <w:rsid w:val="002E7713"/>
    <w:rsid w:val="002E79B7"/>
    <w:rsid w:val="002E7B94"/>
    <w:rsid w:val="002E7F07"/>
    <w:rsid w:val="002E7F90"/>
    <w:rsid w:val="002F01A2"/>
    <w:rsid w:val="002F01F5"/>
    <w:rsid w:val="002F02EB"/>
    <w:rsid w:val="002F033B"/>
    <w:rsid w:val="002F0709"/>
    <w:rsid w:val="002F081B"/>
    <w:rsid w:val="002F096C"/>
    <w:rsid w:val="002F0AFA"/>
    <w:rsid w:val="002F0B1D"/>
    <w:rsid w:val="002F0BDA"/>
    <w:rsid w:val="002F0D75"/>
    <w:rsid w:val="002F0ED3"/>
    <w:rsid w:val="002F0EE4"/>
    <w:rsid w:val="002F0F05"/>
    <w:rsid w:val="002F10DA"/>
    <w:rsid w:val="002F1146"/>
    <w:rsid w:val="002F11CC"/>
    <w:rsid w:val="002F11F7"/>
    <w:rsid w:val="002F123D"/>
    <w:rsid w:val="002F1528"/>
    <w:rsid w:val="002F1A9F"/>
    <w:rsid w:val="002F1B51"/>
    <w:rsid w:val="002F1D60"/>
    <w:rsid w:val="002F1DAC"/>
    <w:rsid w:val="002F1DB2"/>
    <w:rsid w:val="002F1FC4"/>
    <w:rsid w:val="002F211C"/>
    <w:rsid w:val="002F2158"/>
    <w:rsid w:val="002F27AB"/>
    <w:rsid w:val="002F29E5"/>
    <w:rsid w:val="002F3058"/>
    <w:rsid w:val="002F30E2"/>
    <w:rsid w:val="002F3A72"/>
    <w:rsid w:val="002F3B08"/>
    <w:rsid w:val="002F3B29"/>
    <w:rsid w:val="002F3B3D"/>
    <w:rsid w:val="002F3BE2"/>
    <w:rsid w:val="002F3E79"/>
    <w:rsid w:val="002F3EF3"/>
    <w:rsid w:val="002F41CB"/>
    <w:rsid w:val="002F4351"/>
    <w:rsid w:val="002F4519"/>
    <w:rsid w:val="002F45EE"/>
    <w:rsid w:val="002F4714"/>
    <w:rsid w:val="002F4776"/>
    <w:rsid w:val="002F4B8C"/>
    <w:rsid w:val="002F4BE5"/>
    <w:rsid w:val="002F4CF7"/>
    <w:rsid w:val="002F51C4"/>
    <w:rsid w:val="002F51DB"/>
    <w:rsid w:val="002F5291"/>
    <w:rsid w:val="002F52EB"/>
    <w:rsid w:val="002F54CF"/>
    <w:rsid w:val="002F572A"/>
    <w:rsid w:val="002F59CD"/>
    <w:rsid w:val="002F5C0E"/>
    <w:rsid w:val="002F61F7"/>
    <w:rsid w:val="002F6206"/>
    <w:rsid w:val="002F650E"/>
    <w:rsid w:val="002F66D2"/>
    <w:rsid w:val="002F67E0"/>
    <w:rsid w:val="002F6939"/>
    <w:rsid w:val="002F6CA0"/>
    <w:rsid w:val="002F6E55"/>
    <w:rsid w:val="002F6F91"/>
    <w:rsid w:val="002F6FB3"/>
    <w:rsid w:val="002F728C"/>
    <w:rsid w:val="002F72AD"/>
    <w:rsid w:val="002F7336"/>
    <w:rsid w:val="002F7546"/>
    <w:rsid w:val="002F7616"/>
    <w:rsid w:val="002F7768"/>
    <w:rsid w:val="002F77A7"/>
    <w:rsid w:val="002F7B84"/>
    <w:rsid w:val="002F7BC4"/>
    <w:rsid w:val="002F7CAC"/>
    <w:rsid w:val="002F7CC0"/>
    <w:rsid w:val="002F7D4B"/>
    <w:rsid w:val="002F7E80"/>
    <w:rsid w:val="00300025"/>
    <w:rsid w:val="0030005A"/>
    <w:rsid w:val="00300258"/>
    <w:rsid w:val="003003EC"/>
    <w:rsid w:val="003004ED"/>
    <w:rsid w:val="003006A4"/>
    <w:rsid w:val="00300A60"/>
    <w:rsid w:val="00300A8C"/>
    <w:rsid w:val="00300C42"/>
    <w:rsid w:val="00301168"/>
    <w:rsid w:val="003016A2"/>
    <w:rsid w:val="0030182D"/>
    <w:rsid w:val="00301968"/>
    <w:rsid w:val="00301987"/>
    <w:rsid w:val="00301BC9"/>
    <w:rsid w:val="00301F6B"/>
    <w:rsid w:val="00302017"/>
    <w:rsid w:val="00302073"/>
    <w:rsid w:val="0030245C"/>
    <w:rsid w:val="00302600"/>
    <w:rsid w:val="003029B7"/>
    <w:rsid w:val="003029E6"/>
    <w:rsid w:val="00302AF9"/>
    <w:rsid w:val="00302BEC"/>
    <w:rsid w:val="00302C6F"/>
    <w:rsid w:val="00302D7D"/>
    <w:rsid w:val="00302E2C"/>
    <w:rsid w:val="00302F80"/>
    <w:rsid w:val="0030334B"/>
    <w:rsid w:val="00303470"/>
    <w:rsid w:val="00303474"/>
    <w:rsid w:val="003034DE"/>
    <w:rsid w:val="0030361D"/>
    <w:rsid w:val="00303950"/>
    <w:rsid w:val="00303DDD"/>
    <w:rsid w:val="00303E6A"/>
    <w:rsid w:val="00303EB9"/>
    <w:rsid w:val="00304385"/>
    <w:rsid w:val="003044BE"/>
    <w:rsid w:val="00304998"/>
    <w:rsid w:val="00304B70"/>
    <w:rsid w:val="00304F2E"/>
    <w:rsid w:val="0030519A"/>
    <w:rsid w:val="003052C9"/>
    <w:rsid w:val="003057C0"/>
    <w:rsid w:val="003058A2"/>
    <w:rsid w:val="00305925"/>
    <w:rsid w:val="00305D5C"/>
    <w:rsid w:val="00306381"/>
    <w:rsid w:val="003065FC"/>
    <w:rsid w:val="0030662E"/>
    <w:rsid w:val="0030668E"/>
    <w:rsid w:val="00306696"/>
    <w:rsid w:val="00306952"/>
    <w:rsid w:val="00306A0B"/>
    <w:rsid w:val="00306B3E"/>
    <w:rsid w:val="00306C06"/>
    <w:rsid w:val="00306C3B"/>
    <w:rsid w:val="00306D13"/>
    <w:rsid w:val="00306DD6"/>
    <w:rsid w:val="00306DDF"/>
    <w:rsid w:val="00306E06"/>
    <w:rsid w:val="003071AC"/>
    <w:rsid w:val="00307398"/>
    <w:rsid w:val="003074A3"/>
    <w:rsid w:val="00307790"/>
    <w:rsid w:val="00307791"/>
    <w:rsid w:val="00307BDC"/>
    <w:rsid w:val="00307D2C"/>
    <w:rsid w:val="0031019E"/>
    <w:rsid w:val="003101AD"/>
    <w:rsid w:val="00310481"/>
    <w:rsid w:val="003104F7"/>
    <w:rsid w:val="003106EC"/>
    <w:rsid w:val="00310784"/>
    <w:rsid w:val="0031097A"/>
    <w:rsid w:val="00310B55"/>
    <w:rsid w:val="00310C77"/>
    <w:rsid w:val="00310E63"/>
    <w:rsid w:val="00310EC2"/>
    <w:rsid w:val="003113C3"/>
    <w:rsid w:val="00311487"/>
    <w:rsid w:val="0031165D"/>
    <w:rsid w:val="00311886"/>
    <w:rsid w:val="0031199B"/>
    <w:rsid w:val="00311A62"/>
    <w:rsid w:val="00311BC9"/>
    <w:rsid w:val="00311D5C"/>
    <w:rsid w:val="003120A1"/>
    <w:rsid w:val="00312241"/>
    <w:rsid w:val="003122AD"/>
    <w:rsid w:val="00312399"/>
    <w:rsid w:val="00312437"/>
    <w:rsid w:val="00312462"/>
    <w:rsid w:val="003125CE"/>
    <w:rsid w:val="003129DB"/>
    <w:rsid w:val="00312D77"/>
    <w:rsid w:val="00313298"/>
    <w:rsid w:val="003133C7"/>
    <w:rsid w:val="00313536"/>
    <w:rsid w:val="0031353B"/>
    <w:rsid w:val="00313551"/>
    <w:rsid w:val="00313566"/>
    <w:rsid w:val="0031365B"/>
    <w:rsid w:val="00313937"/>
    <w:rsid w:val="00313D80"/>
    <w:rsid w:val="00313EC2"/>
    <w:rsid w:val="00313F50"/>
    <w:rsid w:val="00313FD3"/>
    <w:rsid w:val="0031404B"/>
    <w:rsid w:val="00314184"/>
    <w:rsid w:val="003143AA"/>
    <w:rsid w:val="00314665"/>
    <w:rsid w:val="00314AED"/>
    <w:rsid w:val="00315065"/>
    <w:rsid w:val="0031519D"/>
    <w:rsid w:val="003151AF"/>
    <w:rsid w:val="003152FC"/>
    <w:rsid w:val="003153C9"/>
    <w:rsid w:val="003153D5"/>
    <w:rsid w:val="003156A2"/>
    <w:rsid w:val="00315B25"/>
    <w:rsid w:val="00315B74"/>
    <w:rsid w:val="00315F56"/>
    <w:rsid w:val="00316133"/>
    <w:rsid w:val="003161E2"/>
    <w:rsid w:val="003164B0"/>
    <w:rsid w:val="003164ED"/>
    <w:rsid w:val="00316619"/>
    <w:rsid w:val="0031662F"/>
    <w:rsid w:val="0031666C"/>
    <w:rsid w:val="00316840"/>
    <w:rsid w:val="00316887"/>
    <w:rsid w:val="003169E2"/>
    <w:rsid w:val="00316AE4"/>
    <w:rsid w:val="00316BD8"/>
    <w:rsid w:val="00316D0C"/>
    <w:rsid w:val="00316EC4"/>
    <w:rsid w:val="00316ED4"/>
    <w:rsid w:val="0031732F"/>
    <w:rsid w:val="0031758B"/>
    <w:rsid w:val="003176BF"/>
    <w:rsid w:val="00317709"/>
    <w:rsid w:val="00317963"/>
    <w:rsid w:val="003179E3"/>
    <w:rsid w:val="00317A54"/>
    <w:rsid w:val="00317ADC"/>
    <w:rsid w:val="00317BA9"/>
    <w:rsid w:val="00317C75"/>
    <w:rsid w:val="00317D05"/>
    <w:rsid w:val="00317DA0"/>
    <w:rsid w:val="00317FC2"/>
    <w:rsid w:val="00317FE2"/>
    <w:rsid w:val="00320257"/>
    <w:rsid w:val="0032027E"/>
    <w:rsid w:val="003206BA"/>
    <w:rsid w:val="00320869"/>
    <w:rsid w:val="00320A29"/>
    <w:rsid w:val="00320AEF"/>
    <w:rsid w:val="00320C00"/>
    <w:rsid w:val="00320D33"/>
    <w:rsid w:val="00321186"/>
    <w:rsid w:val="00321431"/>
    <w:rsid w:val="00321680"/>
    <w:rsid w:val="003219B7"/>
    <w:rsid w:val="00321A56"/>
    <w:rsid w:val="00321AC2"/>
    <w:rsid w:val="00321C9B"/>
    <w:rsid w:val="00321D1B"/>
    <w:rsid w:val="00321D58"/>
    <w:rsid w:val="00321D97"/>
    <w:rsid w:val="00321EC8"/>
    <w:rsid w:val="00321F5A"/>
    <w:rsid w:val="00322111"/>
    <w:rsid w:val="0032223A"/>
    <w:rsid w:val="00322413"/>
    <w:rsid w:val="0032242B"/>
    <w:rsid w:val="0032242F"/>
    <w:rsid w:val="003225F9"/>
    <w:rsid w:val="0032270E"/>
    <w:rsid w:val="003227FE"/>
    <w:rsid w:val="00322A3C"/>
    <w:rsid w:val="00322BE7"/>
    <w:rsid w:val="00322C42"/>
    <w:rsid w:val="00322D09"/>
    <w:rsid w:val="00322D59"/>
    <w:rsid w:val="00322E52"/>
    <w:rsid w:val="00322E58"/>
    <w:rsid w:val="00322EC0"/>
    <w:rsid w:val="00322EFE"/>
    <w:rsid w:val="003231E5"/>
    <w:rsid w:val="00323320"/>
    <w:rsid w:val="003234D6"/>
    <w:rsid w:val="0032356F"/>
    <w:rsid w:val="00323809"/>
    <w:rsid w:val="00323873"/>
    <w:rsid w:val="00323A5B"/>
    <w:rsid w:val="00323A93"/>
    <w:rsid w:val="00323C7E"/>
    <w:rsid w:val="00324158"/>
    <w:rsid w:val="00324C5A"/>
    <w:rsid w:val="00324D57"/>
    <w:rsid w:val="00324D8E"/>
    <w:rsid w:val="00324EED"/>
    <w:rsid w:val="00324FFA"/>
    <w:rsid w:val="0032530D"/>
    <w:rsid w:val="0032531F"/>
    <w:rsid w:val="00325719"/>
    <w:rsid w:val="0032585F"/>
    <w:rsid w:val="00325AC1"/>
    <w:rsid w:val="00325BE8"/>
    <w:rsid w:val="00325C13"/>
    <w:rsid w:val="003260D1"/>
    <w:rsid w:val="0032644D"/>
    <w:rsid w:val="00326506"/>
    <w:rsid w:val="00326701"/>
    <w:rsid w:val="00326895"/>
    <w:rsid w:val="003268B8"/>
    <w:rsid w:val="00326B4A"/>
    <w:rsid w:val="00326B76"/>
    <w:rsid w:val="00326C61"/>
    <w:rsid w:val="00326F3A"/>
    <w:rsid w:val="0032707D"/>
    <w:rsid w:val="00327177"/>
    <w:rsid w:val="003272D2"/>
    <w:rsid w:val="00327437"/>
    <w:rsid w:val="003276EC"/>
    <w:rsid w:val="00327832"/>
    <w:rsid w:val="00327981"/>
    <w:rsid w:val="0032799C"/>
    <w:rsid w:val="00327A76"/>
    <w:rsid w:val="00327AAF"/>
    <w:rsid w:val="00327DAD"/>
    <w:rsid w:val="00330116"/>
    <w:rsid w:val="003301D7"/>
    <w:rsid w:val="00330336"/>
    <w:rsid w:val="00330495"/>
    <w:rsid w:val="0033054D"/>
    <w:rsid w:val="00330555"/>
    <w:rsid w:val="00330713"/>
    <w:rsid w:val="003307CC"/>
    <w:rsid w:val="003308BE"/>
    <w:rsid w:val="00330AF5"/>
    <w:rsid w:val="00330B4A"/>
    <w:rsid w:val="00330BB6"/>
    <w:rsid w:val="00330D22"/>
    <w:rsid w:val="00330F06"/>
    <w:rsid w:val="00330F16"/>
    <w:rsid w:val="003310B5"/>
    <w:rsid w:val="003311D5"/>
    <w:rsid w:val="003312FA"/>
    <w:rsid w:val="00331666"/>
    <w:rsid w:val="0033169C"/>
    <w:rsid w:val="003317A5"/>
    <w:rsid w:val="00331937"/>
    <w:rsid w:val="003319D4"/>
    <w:rsid w:val="00331AB0"/>
    <w:rsid w:val="00331D00"/>
    <w:rsid w:val="00331D2E"/>
    <w:rsid w:val="00331E11"/>
    <w:rsid w:val="00331F90"/>
    <w:rsid w:val="00332124"/>
    <w:rsid w:val="00332133"/>
    <w:rsid w:val="003321E5"/>
    <w:rsid w:val="003321F2"/>
    <w:rsid w:val="0033222F"/>
    <w:rsid w:val="00332364"/>
    <w:rsid w:val="003323DC"/>
    <w:rsid w:val="0033253E"/>
    <w:rsid w:val="0033264A"/>
    <w:rsid w:val="00332BFB"/>
    <w:rsid w:val="00332EAB"/>
    <w:rsid w:val="00332F7C"/>
    <w:rsid w:val="00333188"/>
    <w:rsid w:val="00333199"/>
    <w:rsid w:val="003333C2"/>
    <w:rsid w:val="00333573"/>
    <w:rsid w:val="00333652"/>
    <w:rsid w:val="003339B5"/>
    <w:rsid w:val="00333A06"/>
    <w:rsid w:val="00333CA6"/>
    <w:rsid w:val="00333D01"/>
    <w:rsid w:val="00333E01"/>
    <w:rsid w:val="00333EE8"/>
    <w:rsid w:val="00333F9A"/>
    <w:rsid w:val="003345D0"/>
    <w:rsid w:val="00334888"/>
    <w:rsid w:val="00334A8A"/>
    <w:rsid w:val="00334B71"/>
    <w:rsid w:val="0033529E"/>
    <w:rsid w:val="003352A9"/>
    <w:rsid w:val="00335573"/>
    <w:rsid w:val="0033567B"/>
    <w:rsid w:val="003356D2"/>
    <w:rsid w:val="0033589B"/>
    <w:rsid w:val="00335A9D"/>
    <w:rsid w:val="00335B96"/>
    <w:rsid w:val="00335C3F"/>
    <w:rsid w:val="00335E96"/>
    <w:rsid w:val="00335F50"/>
    <w:rsid w:val="003362B9"/>
    <w:rsid w:val="00336382"/>
    <w:rsid w:val="003366D8"/>
    <w:rsid w:val="00336C0D"/>
    <w:rsid w:val="00336CCF"/>
    <w:rsid w:val="00337147"/>
    <w:rsid w:val="003372CB"/>
    <w:rsid w:val="00337366"/>
    <w:rsid w:val="0033793C"/>
    <w:rsid w:val="00337A3E"/>
    <w:rsid w:val="00337CB1"/>
    <w:rsid w:val="00337DEA"/>
    <w:rsid w:val="00337E54"/>
    <w:rsid w:val="00337EF6"/>
    <w:rsid w:val="00340059"/>
    <w:rsid w:val="00340247"/>
    <w:rsid w:val="003403A9"/>
    <w:rsid w:val="00340463"/>
    <w:rsid w:val="00340619"/>
    <w:rsid w:val="003408BF"/>
    <w:rsid w:val="003408C5"/>
    <w:rsid w:val="003408FA"/>
    <w:rsid w:val="00340A68"/>
    <w:rsid w:val="00340A84"/>
    <w:rsid w:val="00340AF0"/>
    <w:rsid w:val="00340BB5"/>
    <w:rsid w:val="00340C4D"/>
    <w:rsid w:val="00340CD7"/>
    <w:rsid w:val="00340DE2"/>
    <w:rsid w:val="00340F85"/>
    <w:rsid w:val="00341094"/>
    <w:rsid w:val="003410F3"/>
    <w:rsid w:val="00341118"/>
    <w:rsid w:val="003411C6"/>
    <w:rsid w:val="003413F8"/>
    <w:rsid w:val="00341523"/>
    <w:rsid w:val="00341538"/>
    <w:rsid w:val="003415D9"/>
    <w:rsid w:val="003416E5"/>
    <w:rsid w:val="00341B9D"/>
    <w:rsid w:val="00341C2C"/>
    <w:rsid w:val="00341E20"/>
    <w:rsid w:val="00341FAA"/>
    <w:rsid w:val="00341FEE"/>
    <w:rsid w:val="0034200B"/>
    <w:rsid w:val="00342097"/>
    <w:rsid w:val="0034216A"/>
    <w:rsid w:val="00342420"/>
    <w:rsid w:val="00342470"/>
    <w:rsid w:val="003425D4"/>
    <w:rsid w:val="0034261F"/>
    <w:rsid w:val="00342666"/>
    <w:rsid w:val="003427EF"/>
    <w:rsid w:val="003429C5"/>
    <w:rsid w:val="00342A55"/>
    <w:rsid w:val="00342E72"/>
    <w:rsid w:val="00342FCA"/>
    <w:rsid w:val="00343587"/>
    <w:rsid w:val="003438EA"/>
    <w:rsid w:val="00343AF6"/>
    <w:rsid w:val="00343DAE"/>
    <w:rsid w:val="00343EC3"/>
    <w:rsid w:val="00343F0A"/>
    <w:rsid w:val="0034435E"/>
    <w:rsid w:val="003443F0"/>
    <w:rsid w:val="00344413"/>
    <w:rsid w:val="00344480"/>
    <w:rsid w:val="0034456F"/>
    <w:rsid w:val="00344717"/>
    <w:rsid w:val="00344A13"/>
    <w:rsid w:val="00344A8F"/>
    <w:rsid w:val="00344B7F"/>
    <w:rsid w:val="00344BD4"/>
    <w:rsid w:val="00344C8B"/>
    <w:rsid w:val="00344CD5"/>
    <w:rsid w:val="00344D78"/>
    <w:rsid w:val="00344E02"/>
    <w:rsid w:val="0034520B"/>
    <w:rsid w:val="00345292"/>
    <w:rsid w:val="00345298"/>
    <w:rsid w:val="00345468"/>
    <w:rsid w:val="00345663"/>
    <w:rsid w:val="00345BE3"/>
    <w:rsid w:val="00345D7C"/>
    <w:rsid w:val="00345E12"/>
    <w:rsid w:val="00345EE4"/>
    <w:rsid w:val="00345F61"/>
    <w:rsid w:val="003463A6"/>
    <w:rsid w:val="0034645E"/>
    <w:rsid w:val="003464AE"/>
    <w:rsid w:val="0034683E"/>
    <w:rsid w:val="0034687C"/>
    <w:rsid w:val="00346CA7"/>
    <w:rsid w:val="00346F93"/>
    <w:rsid w:val="00346FBE"/>
    <w:rsid w:val="00347021"/>
    <w:rsid w:val="00347122"/>
    <w:rsid w:val="003473A4"/>
    <w:rsid w:val="003474F4"/>
    <w:rsid w:val="0034764D"/>
    <w:rsid w:val="00347887"/>
    <w:rsid w:val="00347A7D"/>
    <w:rsid w:val="00347B30"/>
    <w:rsid w:val="00347B51"/>
    <w:rsid w:val="00347CA4"/>
    <w:rsid w:val="00347CA6"/>
    <w:rsid w:val="00347E6E"/>
    <w:rsid w:val="00347EC5"/>
    <w:rsid w:val="00347F28"/>
    <w:rsid w:val="00350177"/>
    <w:rsid w:val="003502BD"/>
    <w:rsid w:val="00350616"/>
    <w:rsid w:val="00350632"/>
    <w:rsid w:val="0035064C"/>
    <w:rsid w:val="00350756"/>
    <w:rsid w:val="003507B1"/>
    <w:rsid w:val="00350AEA"/>
    <w:rsid w:val="00350C47"/>
    <w:rsid w:val="00350D1D"/>
    <w:rsid w:val="00350E2B"/>
    <w:rsid w:val="00350F97"/>
    <w:rsid w:val="00351629"/>
    <w:rsid w:val="0035184A"/>
    <w:rsid w:val="0035210F"/>
    <w:rsid w:val="0035212E"/>
    <w:rsid w:val="0035270C"/>
    <w:rsid w:val="00352715"/>
    <w:rsid w:val="003527AF"/>
    <w:rsid w:val="003527BD"/>
    <w:rsid w:val="003528F5"/>
    <w:rsid w:val="00352924"/>
    <w:rsid w:val="00352BDA"/>
    <w:rsid w:val="00352D4F"/>
    <w:rsid w:val="00352F72"/>
    <w:rsid w:val="00353112"/>
    <w:rsid w:val="00353146"/>
    <w:rsid w:val="0035334F"/>
    <w:rsid w:val="00353387"/>
    <w:rsid w:val="00353C8B"/>
    <w:rsid w:val="00353D7A"/>
    <w:rsid w:val="00353EBB"/>
    <w:rsid w:val="00353F02"/>
    <w:rsid w:val="00354123"/>
    <w:rsid w:val="00354218"/>
    <w:rsid w:val="0035470A"/>
    <w:rsid w:val="003549FD"/>
    <w:rsid w:val="00354A56"/>
    <w:rsid w:val="00354D1A"/>
    <w:rsid w:val="00354E16"/>
    <w:rsid w:val="00354F4F"/>
    <w:rsid w:val="00354F6C"/>
    <w:rsid w:val="0035561B"/>
    <w:rsid w:val="00355653"/>
    <w:rsid w:val="00355671"/>
    <w:rsid w:val="00355785"/>
    <w:rsid w:val="00355905"/>
    <w:rsid w:val="00355CC2"/>
    <w:rsid w:val="00355CEC"/>
    <w:rsid w:val="00355D24"/>
    <w:rsid w:val="00355D8E"/>
    <w:rsid w:val="00355F7B"/>
    <w:rsid w:val="0035613D"/>
    <w:rsid w:val="00356424"/>
    <w:rsid w:val="003564F7"/>
    <w:rsid w:val="003566A8"/>
    <w:rsid w:val="00356794"/>
    <w:rsid w:val="0035682D"/>
    <w:rsid w:val="0035692B"/>
    <w:rsid w:val="0035693C"/>
    <w:rsid w:val="00357142"/>
    <w:rsid w:val="00357372"/>
    <w:rsid w:val="003573B4"/>
    <w:rsid w:val="003573E7"/>
    <w:rsid w:val="003573FD"/>
    <w:rsid w:val="003575B2"/>
    <w:rsid w:val="0035763C"/>
    <w:rsid w:val="00357758"/>
    <w:rsid w:val="00357B0D"/>
    <w:rsid w:val="00357C10"/>
    <w:rsid w:val="00357C1B"/>
    <w:rsid w:val="00357C7A"/>
    <w:rsid w:val="00357D32"/>
    <w:rsid w:val="00357DC5"/>
    <w:rsid w:val="00357E15"/>
    <w:rsid w:val="00357FB5"/>
    <w:rsid w:val="003601E1"/>
    <w:rsid w:val="0036032D"/>
    <w:rsid w:val="003604E1"/>
    <w:rsid w:val="00360519"/>
    <w:rsid w:val="00360596"/>
    <w:rsid w:val="003606C8"/>
    <w:rsid w:val="003606F8"/>
    <w:rsid w:val="00360861"/>
    <w:rsid w:val="003608A6"/>
    <w:rsid w:val="00360D23"/>
    <w:rsid w:val="00360E30"/>
    <w:rsid w:val="003610F3"/>
    <w:rsid w:val="003614B8"/>
    <w:rsid w:val="00361585"/>
    <w:rsid w:val="0036170A"/>
    <w:rsid w:val="003618ED"/>
    <w:rsid w:val="00361C6C"/>
    <w:rsid w:val="00361DDC"/>
    <w:rsid w:val="003621E6"/>
    <w:rsid w:val="00362272"/>
    <w:rsid w:val="003623C5"/>
    <w:rsid w:val="00362BB1"/>
    <w:rsid w:val="00362C1B"/>
    <w:rsid w:val="00362D27"/>
    <w:rsid w:val="00362E0B"/>
    <w:rsid w:val="00362FAE"/>
    <w:rsid w:val="003633FF"/>
    <w:rsid w:val="00363602"/>
    <w:rsid w:val="00363853"/>
    <w:rsid w:val="0036435F"/>
    <w:rsid w:val="003647A2"/>
    <w:rsid w:val="0036483C"/>
    <w:rsid w:val="00364CD6"/>
    <w:rsid w:val="00364E10"/>
    <w:rsid w:val="00365038"/>
    <w:rsid w:val="003651C1"/>
    <w:rsid w:val="00365B58"/>
    <w:rsid w:val="00365D8B"/>
    <w:rsid w:val="00365E81"/>
    <w:rsid w:val="00365F56"/>
    <w:rsid w:val="003663CA"/>
    <w:rsid w:val="00366C1E"/>
    <w:rsid w:val="0036725E"/>
    <w:rsid w:val="00367397"/>
    <w:rsid w:val="003673C9"/>
    <w:rsid w:val="003674A5"/>
    <w:rsid w:val="00367574"/>
    <w:rsid w:val="003675E0"/>
    <w:rsid w:val="0036763B"/>
    <w:rsid w:val="00367836"/>
    <w:rsid w:val="00367A41"/>
    <w:rsid w:val="00367B0B"/>
    <w:rsid w:val="00367B28"/>
    <w:rsid w:val="00367B5E"/>
    <w:rsid w:val="00367D59"/>
    <w:rsid w:val="00367D72"/>
    <w:rsid w:val="00367DB1"/>
    <w:rsid w:val="00367F9C"/>
    <w:rsid w:val="00370136"/>
    <w:rsid w:val="003702FC"/>
    <w:rsid w:val="00370509"/>
    <w:rsid w:val="00370556"/>
    <w:rsid w:val="0037059D"/>
    <w:rsid w:val="0037067F"/>
    <w:rsid w:val="00370861"/>
    <w:rsid w:val="003708DD"/>
    <w:rsid w:val="00370DCC"/>
    <w:rsid w:val="00370F68"/>
    <w:rsid w:val="0037117B"/>
    <w:rsid w:val="00371316"/>
    <w:rsid w:val="0037133E"/>
    <w:rsid w:val="003713EA"/>
    <w:rsid w:val="00371685"/>
    <w:rsid w:val="003716F3"/>
    <w:rsid w:val="00371C7D"/>
    <w:rsid w:val="00371DE1"/>
    <w:rsid w:val="00371E55"/>
    <w:rsid w:val="003720A1"/>
    <w:rsid w:val="00372156"/>
    <w:rsid w:val="00372386"/>
    <w:rsid w:val="003723A7"/>
    <w:rsid w:val="0037257D"/>
    <w:rsid w:val="003727F3"/>
    <w:rsid w:val="00372D8B"/>
    <w:rsid w:val="003731E7"/>
    <w:rsid w:val="0037385D"/>
    <w:rsid w:val="003739DF"/>
    <w:rsid w:val="00373A2A"/>
    <w:rsid w:val="00373A5B"/>
    <w:rsid w:val="00373A61"/>
    <w:rsid w:val="00373E17"/>
    <w:rsid w:val="00374144"/>
    <w:rsid w:val="00374400"/>
    <w:rsid w:val="00374489"/>
    <w:rsid w:val="003747CD"/>
    <w:rsid w:val="0037496B"/>
    <w:rsid w:val="003749CD"/>
    <w:rsid w:val="00374E69"/>
    <w:rsid w:val="00374E71"/>
    <w:rsid w:val="00374F6B"/>
    <w:rsid w:val="00374FCE"/>
    <w:rsid w:val="0037534E"/>
    <w:rsid w:val="00375728"/>
    <w:rsid w:val="00375834"/>
    <w:rsid w:val="00375881"/>
    <w:rsid w:val="00375C97"/>
    <w:rsid w:val="00375E08"/>
    <w:rsid w:val="003763FF"/>
    <w:rsid w:val="0037658B"/>
    <w:rsid w:val="00376632"/>
    <w:rsid w:val="003766B8"/>
    <w:rsid w:val="00376876"/>
    <w:rsid w:val="0037688C"/>
    <w:rsid w:val="00376890"/>
    <w:rsid w:val="00376A8C"/>
    <w:rsid w:val="00376CAB"/>
    <w:rsid w:val="00377382"/>
    <w:rsid w:val="00377398"/>
    <w:rsid w:val="003773EA"/>
    <w:rsid w:val="0037758B"/>
    <w:rsid w:val="003778CE"/>
    <w:rsid w:val="00377A26"/>
    <w:rsid w:val="00377AE5"/>
    <w:rsid w:val="00377BCB"/>
    <w:rsid w:val="0038007A"/>
    <w:rsid w:val="003801A7"/>
    <w:rsid w:val="0038052D"/>
    <w:rsid w:val="00380532"/>
    <w:rsid w:val="00380673"/>
    <w:rsid w:val="0038072D"/>
    <w:rsid w:val="00380ABD"/>
    <w:rsid w:val="00380AFA"/>
    <w:rsid w:val="00380BF3"/>
    <w:rsid w:val="00380E54"/>
    <w:rsid w:val="00380FF4"/>
    <w:rsid w:val="00381143"/>
    <w:rsid w:val="00381487"/>
    <w:rsid w:val="0038157B"/>
    <w:rsid w:val="0038167E"/>
    <w:rsid w:val="0038168A"/>
    <w:rsid w:val="003817F8"/>
    <w:rsid w:val="003818A0"/>
    <w:rsid w:val="003819B5"/>
    <w:rsid w:val="00381CC0"/>
    <w:rsid w:val="00381D53"/>
    <w:rsid w:val="00381E38"/>
    <w:rsid w:val="003820FD"/>
    <w:rsid w:val="00382287"/>
    <w:rsid w:val="003823C2"/>
    <w:rsid w:val="00382672"/>
    <w:rsid w:val="00382755"/>
    <w:rsid w:val="00382843"/>
    <w:rsid w:val="003828EA"/>
    <w:rsid w:val="00382C45"/>
    <w:rsid w:val="00382CED"/>
    <w:rsid w:val="00382E14"/>
    <w:rsid w:val="00382FB5"/>
    <w:rsid w:val="00382FDA"/>
    <w:rsid w:val="00382FDD"/>
    <w:rsid w:val="00383039"/>
    <w:rsid w:val="0038329C"/>
    <w:rsid w:val="003832F6"/>
    <w:rsid w:val="003833CE"/>
    <w:rsid w:val="0038340B"/>
    <w:rsid w:val="0038350C"/>
    <w:rsid w:val="0038365A"/>
    <w:rsid w:val="003836EB"/>
    <w:rsid w:val="00383781"/>
    <w:rsid w:val="0038396F"/>
    <w:rsid w:val="00383972"/>
    <w:rsid w:val="00383CCA"/>
    <w:rsid w:val="00383D54"/>
    <w:rsid w:val="00383E40"/>
    <w:rsid w:val="00383E71"/>
    <w:rsid w:val="00383FFB"/>
    <w:rsid w:val="00384078"/>
    <w:rsid w:val="0038467B"/>
    <w:rsid w:val="003846F1"/>
    <w:rsid w:val="0038470D"/>
    <w:rsid w:val="00384799"/>
    <w:rsid w:val="00384A7B"/>
    <w:rsid w:val="00384B46"/>
    <w:rsid w:val="00384E54"/>
    <w:rsid w:val="00384EAA"/>
    <w:rsid w:val="00385002"/>
    <w:rsid w:val="0038520C"/>
    <w:rsid w:val="00385294"/>
    <w:rsid w:val="003854D5"/>
    <w:rsid w:val="00385BB5"/>
    <w:rsid w:val="00385BD7"/>
    <w:rsid w:val="003861AA"/>
    <w:rsid w:val="00386509"/>
    <w:rsid w:val="00386601"/>
    <w:rsid w:val="0038663D"/>
    <w:rsid w:val="003866B3"/>
    <w:rsid w:val="00386790"/>
    <w:rsid w:val="00386AD5"/>
    <w:rsid w:val="00386AE2"/>
    <w:rsid w:val="003878B8"/>
    <w:rsid w:val="00387917"/>
    <w:rsid w:val="00387AAB"/>
    <w:rsid w:val="00387ACC"/>
    <w:rsid w:val="00390293"/>
    <w:rsid w:val="003903A3"/>
    <w:rsid w:val="0039048F"/>
    <w:rsid w:val="00390511"/>
    <w:rsid w:val="0039054F"/>
    <w:rsid w:val="003907C4"/>
    <w:rsid w:val="00390881"/>
    <w:rsid w:val="0039094B"/>
    <w:rsid w:val="00390981"/>
    <w:rsid w:val="00390AB8"/>
    <w:rsid w:val="00390AF4"/>
    <w:rsid w:val="00390BC6"/>
    <w:rsid w:val="00390C1F"/>
    <w:rsid w:val="00390DD4"/>
    <w:rsid w:val="003912C1"/>
    <w:rsid w:val="00391361"/>
    <w:rsid w:val="0039146F"/>
    <w:rsid w:val="00391509"/>
    <w:rsid w:val="00391659"/>
    <w:rsid w:val="00391676"/>
    <w:rsid w:val="003916BE"/>
    <w:rsid w:val="003916D9"/>
    <w:rsid w:val="003916E6"/>
    <w:rsid w:val="00391748"/>
    <w:rsid w:val="00391992"/>
    <w:rsid w:val="00391A20"/>
    <w:rsid w:val="00391AA6"/>
    <w:rsid w:val="00391AE5"/>
    <w:rsid w:val="00391B1D"/>
    <w:rsid w:val="00391B92"/>
    <w:rsid w:val="00391BA6"/>
    <w:rsid w:val="00391CDF"/>
    <w:rsid w:val="00391F5C"/>
    <w:rsid w:val="00392174"/>
    <w:rsid w:val="00392425"/>
    <w:rsid w:val="00392478"/>
    <w:rsid w:val="0039276E"/>
    <w:rsid w:val="00392817"/>
    <w:rsid w:val="00392A72"/>
    <w:rsid w:val="00392B5F"/>
    <w:rsid w:val="00392B9F"/>
    <w:rsid w:val="00392E2A"/>
    <w:rsid w:val="003933E0"/>
    <w:rsid w:val="0039341D"/>
    <w:rsid w:val="00393469"/>
    <w:rsid w:val="0039358C"/>
    <w:rsid w:val="003935AF"/>
    <w:rsid w:val="003937C4"/>
    <w:rsid w:val="00393D6A"/>
    <w:rsid w:val="00393E69"/>
    <w:rsid w:val="00394061"/>
    <w:rsid w:val="003940CE"/>
    <w:rsid w:val="00394482"/>
    <w:rsid w:val="00394493"/>
    <w:rsid w:val="00394635"/>
    <w:rsid w:val="0039466D"/>
    <w:rsid w:val="00394A59"/>
    <w:rsid w:val="00394C20"/>
    <w:rsid w:val="00394CD9"/>
    <w:rsid w:val="00394DCF"/>
    <w:rsid w:val="00394F64"/>
    <w:rsid w:val="00394FFA"/>
    <w:rsid w:val="0039510A"/>
    <w:rsid w:val="003952A6"/>
    <w:rsid w:val="0039531B"/>
    <w:rsid w:val="003953E9"/>
    <w:rsid w:val="0039549C"/>
    <w:rsid w:val="00395650"/>
    <w:rsid w:val="00395743"/>
    <w:rsid w:val="00395751"/>
    <w:rsid w:val="00395775"/>
    <w:rsid w:val="0039579E"/>
    <w:rsid w:val="003957CD"/>
    <w:rsid w:val="00395979"/>
    <w:rsid w:val="0039597E"/>
    <w:rsid w:val="00395A00"/>
    <w:rsid w:val="00395ACE"/>
    <w:rsid w:val="00395B8A"/>
    <w:rsid w:val="00395BD7"/>
    <w:rsid w:val="00395C37"/>
    <w:rsid w:val="003960AE"/>
    <w:rsid w:val="003960D2"/>
    <w:rsid w:val="0039627B"/>
    <w:rsid w:val="0039645F"/>
    <w:rsid w:val="00396579"/>
    <w:rsid w:val="0039674E"/>
    <w:rsid w:val="0039684E"/>
    <w:rsid w:val="00396982"/>
    <w:rsid w:val="00396A4A"/>
    <w:rsid w:val="00396A5C"/>
    <w:rsid w:val="00396C5B"/>
    <w:rsid w:val="00396F92"/>
    <w:rsid w:val="003974B4"/>
    <w:rsid w:val="0039751E"/>
    <w:rsid w:val="00397657"/>
    <w:rsid w:val="00397695"/>
    <w:rsid w:val="003976A2"/>
    <w:rsid w:val="003979CA"/>
    <w:rsid w:val="00397A6B"/>
    <w:rsid w:val="00397A9C"/>
    <w:rsid w:val="00397D80"/>
    <w:rsid w:val="00397D9F"/>
    <w:rsid w:val="003A089B"/>
    <w:rsid w:val="003A0909"/>
    <w:rsid w:val="003A0C7A"/>
    <w:rsid w:val="003A0DEC"/>
    <w:rsid w:val="003A0FF7"/>
    <w:rsid w:val="003A103E"/>
    <w:rsid w:val="003A1136"/>
    <w:rsid w:val="003A1405"/>
    <w:rsid w:val="003A1570"/>
    <w:rsid w:val="003A15C5"/>
    <w:rsid w:val="003A176B"/>
    <w:rsid w:val="003A1775"/>
    <w:rsid w:val="003A17C3"/>
    <w:rsid w:val="003A190D"/>
    <w:rsid w:val="003A1A92"/>
    <w:rsid w:val="003A1E36"/>
    <w:rsid w:val="003A2078"/>
    <w:rsid w:val="003A2231"/>
    <w:rsid w:val="003A22BA"/>
    <w:rsid w:val="003A2451"/>
    <w:rsid w:val="003A2514"/>
    <w:rsid w:val="003A2787"/>
    <w:rsid w:val="003A2865"/>
    <w:rsid w:val="003A2A0D"/>
    <w:rsid w:val="003A2A36"/>
    <w:rsid w:val="003A2A47"/>
    <w:rsid w:val="003A2CD8"/>
    <w:rsid w:val="003A2D33"/>
    <w:rsid w:val="003A2D9F"/>
    <w:rsid w:val="003A321D"/>
    <w:rsid w:val="003A36A7"/>
    <w:rsid w:val="003A36EC"/>
    <w:rsid w:val="003A386B"/>
    <w:rsid w:val="003A39F6"/>
    <w:rsid w:val="003A3B77"/>
    <w:rsid w:val="003A3BC3"/>
    <w:rsid w:val="003A3E82"/>
    <w:rsid w:val="003A3F3B"/>
    <w:rsid w:val="003A4024"/>
    <w:rsid w:val="003A4339"/>
    <w:rsid w:val="003A436C"/>
    <w:rsid w:val="003A4393"/>
    <w:rsid w:val="003A4400"/>
    <w:rsid w:val="003A4BC4"/>
    <w:rsid w:val="003A4D4B"/>
    <w:rsid w:val="003A4E99"/>
    <w:rsid w:val="003A52D5"/>
    <w:rsid w:val="003A5478"/>
    <w:rsid w:val="003A558C"/>
    <w:rsid w:val="003A5628"/>
    <w:rsid w:val="003A570C"/>
    <w:rsid w:val="003A57A8"/>
    <w:rsid w:val="003A58F2"/>
    <w:rsid w:val="003A5F6E"/>
    <w:rsid w:val="003A6404"/>
    <w:rsid w:val="003A6546"/>
    <w:rsid w:val="003A65FE"/>
    <w:rsid w:val="003A66E5"/>
    <w:rsid w:val="003A69FA"/>
    <w:rsid w:val="003A6A12"/>
    <w:rsid w:val="003A6AAC"/>
    <w:rsid w:val="003A6C2D"/>
    <w:rsid w:val="003A6D52"/>
    <w:rsid w:val="003A7006"/>
    <w:rsid w:val="003A70E7"/>
    <w:rsid w:val="003A741B"/>
    <w:rsid w:val="003A75AD"/>
    <w:rsid w:val="003A7839"/>
    <w:rsid w:val="003A79AD"/>
    <w:rsid w:val="003A7BBE"/>
    <w:rsid w:val="003A7F31"/>
    <w:rsid w:val="003B039D"/>
    <w:rsid w:val="003B044E"/>
    <w:rsid w:val="003B06DC"/>
    <w:rsid w:val="003B074F"/>
    <w:rsid w:val="003B076A"/>
    <w:rsid w:val="003B0956"/>
    <w:rsid w:val="003B098C"/>
    <w:rsid w:val="003B09F0"/>
    <w:rsid w:val="003B0B24"/>
    <w:rsid w:val="003B0B29"/>
    <w:rsid w:val="003B0B4D"/>
    <w:rsid w:val="003B0D94"/>
    <w:rsid w:val="003B123E"/>
    <w:rsid w:val="003B14C5"/>
    <w:rsid w:val="003B1598"/>
    <w:rsid w:val="003B15FC"/>
    <w:rsid w:val="003B161E"/>
    <w:rsid w:val="003B1900"/>
    <w:rsid w:val="003B1D24"/>
    <w:rsid w:val="003B1EC6"/>
    <w:rsid w:val="003B212C"/>
    <w:rsid w:val="003B223F"/>
    <w:rsid w:val="003B23E1"/>
    <w:rsid w:val="003B256C"/>
    <w:rsid w:val="003B25F8"/>
    <w:rsid w:val="003B2675"/>
    <w:rsid w:val="003B2684"/>
    <w:rsid w:val="003B2777"/>
    <w:rsid w:val="003B2861"/>
    <w:rsid w:val="003B2AD5"/>
    <w:rsid w:val="003B2B6F"/>
    <w:rsid w:val="003B305A"/>
    <w:rsid w:val="003B33C0"/>
    <w:rsid w:val="003B3802"/>
    <w:rsid w:val="003B38EB"/>
    <w:rsid w:val="003B3B37"/>
    <w:rsid w:val="003B3B8E"/>
    <w:rsid w:val="003B3C3A"/>
    <w:rsid w:val="003B3D52"/>
    <w:rsid w:val="003B3D5D"/>
    <w:rsid w:val="003B3F1B"/>
    <w:rsid w:val="003B3FF2"/>
    <w:rsid w:val="003B41EE"/>
    <w:rsid w:val="003B44FF"/>
    <w:rsid w:val="003B45E2"/>
    <w:rsid w:val="003B49F4"/>
    <w:rsid w:val="003B4B04"/>
    <w:rsid w:val="003B4C3A"/>
    <w:rsid w:val="003B4CBB"/>
    <w:rsid w:val="003B5095"/>
    <w:rsid w:val="003B52D8"/>
    <w:rsid w:val="003B57CA"/>
    <w:rsid w:val="003B5805"/>
    <w:rsid w:val="003B5C7D"/>
    <w:rsid w:val="003B5E8C"/>
    <w:rsid w:val="003B5F24"/>
    <w:rsid w:val="003B614F"/>
    <w:rsid w:val="003B618D"/>
    <w:rsid w:val="003B6253"/>
    <w:rsid w:val="003B648A"/>
    <w:rsid w:val="003B6679"/>
    <w:rsid w:val="003B6855"/>
    <w:rsid w:val="003B689B"/>
    <w:rsid w:val="003B697A"/>
    <w:rsid w:val="003B69FB"/>
    <w:rsid w:val="003B6B2B"/>
    <w:rsid w:val="003B6CE4"/>
    <w:rsid w:val="003B6CED"/>
    <w:rsid w:val="003B6FD5"/>
    <w:rsid w:val="003B7170"/>
    <w:rsid w:val="003B731F"/>
    <w:rsid w:val="003B7529"/>
    <w:rsid w:val="003B7586"/>
    <w:rsid w:val="003B77F7"/>
    <w:rsid w:val="003B79E9"/>
    <w:rsid w:val="003B7B92"/>
    <w:rsid w:val="003B7BC1"/>
    <w:rsid w:val="003C0117"/>
    <w:rsid w:val="003C0123"/>
    <w:rsid w:val="003C016C"/>
    <w:rsid w:val="003C01A2"/>
    <w:rsid w:val="003C03EA"/>
    <w:rsid w:val="003C0563"/>
    <w:rsid w:val="003C0849"/>
    <w:rsid w:val="003C0C32"/>
    <w:rsid w:val="003C0E77"/>
    <w:rsid w:val="003C1413"/>
    <w:rsid w:val="003C1438"/>
    <w:rsid w:val="003C1465"/>
    <w:rsid w:val="003C15C1"/>
    <w:rsid w:val="003C1736"/>
    <w:rsid w:val="003C1750"/>
    <w:rsid w:val="003C1860"/>
    <w:rsid w:val="003C1870"/>
    <w:rsid w:val="003C188D"/>
    <w:rsid w:val="003C1AA5"/>
    <w:rsid w:val="003C1E30"/>
    <w:rsid w:val="003C2058"/>
    <w:rsid w:val="003C232A"/>
    <w:rsid w:val="003C2346"/>
    <w:rsid w:val="003C2484"/>
    <w:rsid w:val="003C24D5"/>
    <w:rsid w:val="003C26F3"/>
    <w:rsid w:val="003C274A"/>
    <w:rsid w:val="003C2792"/>
    <w:rsid w:val="003C2D37"/>
    <w:rsid w:val="003C2D75"/>
    <w:rsid w:val="003C2EAB"/>
    <w:rsid w:val="003C31A4"/>
    <w:rsid w:val="003C32A1"/>
    <w:rsid w:val="003C333B"/>
    <w:rsid w:val="003C33E8"/>
    <w:rsid w:val="003C34B2"/>
    <w:rsid w:val="003C34EB"/>
    <w:rsid w:val="003C3704"/>
    <w:rsid w:val="003C3747"/>
    <w:rsid w:val="003C386C"/>
    <w:rsid w:val="003C3D0B"/>
    <w:rsid w:val="003C3E0A"/>
    <w:rsid w:val="003C3FF1"/>
    <w:rsid w:val="003C4348"/>
    <w:rsid w:val="003C45B4"/>
    <w:rsid w:val="003C4766"/>
    <w:rsid w:val="003C478C"/>
    <w:rsid w:val="003C484C"/>
    <w:rsid w:val="003C48A4"/>
    <w:rsid w:val="003C49C2"/>
    <w:rsid w:val="003C4A3C"/>
    <w:rsid w:val="003C4A6D"/>
    <w:rsid w:val="003C4A79"/>
    <w:rsid w:val="003C4A8C"/>
    <w:rsid w:val="003C4D41"/>
    <w:rsid w:val="003C4EBE"/>
    <w:rsid w:val="003C5057"/>
    <w:rsid w:val="003C5607"/>
    <w:rsid w:val="003C564D"/>
    <w:rsid w:val="003C5788"/>
    <w:rsid w:val="003C58B8"/>
    <w:rsid w:val="003C5B60"/>
    <w:rsid w:val="003C5B75"/>
    <w:rsid w:val="003C5C57"/>
    <w:rsid w:val="003C5DEA"/>
    <w:rsid w:val="003C5E9E"/>
    <w:rsid w:val="003C5F2D"/>
    <w:rsid w:val="003C5FBA"/>
    <w:rsid w:val="003C60C7"/>
    <w:rsid w:val="003C623D"/>
    <w:rsid w:val="003C638A"/>
    <w:rsid w:val="003C6446"/>
    <w:rsid w:val="003C6730"/>
    <w:rsid w:val="003C673E"/>
    <w:rsid w:val="003C6AD1"/>
    <w:rsid w:val="003C6B3C"/>
    <w:rsid w:val="003C6B85"/>
    <w:rsid w:val="003C6B8D"/>
    <w:rsid w:val="003C6C5F"/>
    <w:rsid w:val="003C6DA7"/>
    <w:rsid w:val="003C70EA"/>
    <w:rsid w:val="003C7442"/>
    <w:rsid w:val="003C74FB"/>
    <w:rsid w:val="003C7718"/>
    <w:rsid w:val="003C7A35"/>
    <w:rsid w:val="003C7AF4"/>
    <w:rsid w:val="003C7C29"/>
    <w:rsid w:val="003C7D4F"/>
    <w:rsid w:val="003C7D6C"/>
    <w:rsid w:val="003C7DC6"/>
    <w:rsid w:val="003C7FA6"/>
    <w:rsid w:val="003D01AE"/>
    <w:rsid w:val="003D02B3"/>
    <w:rsid w:val="003D03E2"/>
    <w:rsid w:val="003D0B09"/>
    <w:rsid w:val="003D0CA7"/>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18"/>
    <w:rsid w:val="003D1CD9"/>
    <w:rsid w:val="003D1CEF"/>
    <w:rsid w:val="003D1D74"/>
    <w:rsid w:val="003D2063"/>
    <w:rsid w:val="003D2581"/>
    <w:rsid w:val="003D28BB"/>
    <w:rsid w:val="003D2B15"/>
    <w:rsid w:val="003D2B1D"/>
    <w:rsid w:val="003D2B48"/>
    <w:rsid w:val="003D2F9C"/>
    <w:rsid w:val="003D3016"/>
    <w:rsid w:val="003D3286"/>
    <w:rsid w:val="003D331F"/>
    <w:rsid w:val="003D334F"/>
    <w:rsid w:val="003D3619"/>
    <w:rsid w:val="003D3795"/>
    <w:rsid w:val="003D37C8"/>
    <w:rsid w:val="003D3B42"/>
    <w:rsid w:val="003D3B46"/>
    <w:rsid w:val="003D3BAC"/>
    <w:rsid w:val="003D3BBC"/>
    <w:rsid w:val="003D3BDA"/>
    <w:rsid w:val="003D3C33"/>
    <w:rsid w:val="003D3C5B"/>
    <w:rsid w:val="003D3EF6"/>
    <w:rsid w:val="003D3F46"/>
    <w:rsid w:val="003D422A"/>
    <w:rsid w:val="003D4460"/>
    <w:rsid w:val="003D45EA"/>
    <w:rsid w:val="003D47E9"/>
    <w:rsid w:val="003D48D5"/>
    <w:rsid w:val="003D4C41"/>
    <w:rsid w:val="003D4E75"/>
    <w:rsid w:val="003D4E9F"/>
    <w:rsid w:val="003D4EBE"/>
    <w:rsid w:val="003D5469"/>
    <w:rsid w:val="003D5540"/>
    <w:rsid w:val="003D5761"/>
    <w:rsid w:val="003D5B6F"/>
    <w:rsid w:val="003D5BBC"/>
    <w:rsid w:val="003D5DC4"/>
    <w:rsid w:val="003D5F73"/>
    <w:rsid w:val="003D604C"/>
    <w:rsid w:val="003D6075"/>
    <w:rsid w:val="003D6104"/>
    <w:rsid w:val="003D612B"/>
    <w:rsid w:val="003D6278"/>
    <w:rsid w:val="003D6619"/>
    <w:rsid w:val="003D6BCF"/>
    <w:rsid w:val="003D6C16"/>
    <w:rsid w:val="003D7188"/>
    <w:rsid w:val="003D721A"/>
    <w:rsid w:val="003D72FF"/>
    <w:rsid w:val="003D7306"/>
    <w:rsid w:val="003D7373"/>
    <w:rsid w:val="003D740D"/>
    <w:rsid w:val="003D75CA"/>
    <w:rsid w:val="003D7743"/>
    <w:rsid w:val="003D778B"/>
    <w:rsid w:val="003D77BF"/>
    <w:rsid w:val="003D7A2C"/>
    <w:rsid w:val="003D7A5A"/>
    <w:rsid w:val="003D7B1D"/>
    <w:rsid w:val="003D7C07"/>
    <w:rsid w:val="003E0083"/>
    <w:rsid w:val="003E02F7"/>
    <w:rsid w:val="003E043D"/>
    <w:rsid w:val="003E0787"/>
    <w:rsid w:val="003E0870"/>
    <w:rsid w:val="003E0A6E"/>
    <w:rsid w:val="003E0AB7"/>
    <w:rsid w:val="003E0B4A"/>
    <w:rsid w:val="003E0C6E"/>
    <w:rsid w:val="003E0D38"/>
    <w:rsid w:val="003E1037"/>
    <w:rsid w:val="003E1137"/>
    <w:rsid w:val="003E1161"/>
    <w:rsid w:val="003E11BA"/>
    <w:rsid w:val="003E13B5"/>
    <w:rsid w:val="003E1820"/>
    <w:rsid w:val="003E19F7"/>
    <w:rsid w:val="003E1BE4"/>
    <w:rsid w:val="003E1C67"/>
    <w:rsid w:val="003E1C9A"/>
    <w:rsid w:val="003E1D31"/>
    <w:rsid w:val="003E1E40"/>
    <w:rsid w:val="003E2095"/>
    <w:rsid w:val="003E227C"/>
    <w:rsid w:val="003E2495"/>
    <w:rsid w:val="003E253D"/>
    <w:rsid w:val="003E27C4"/>
    <w:rsid w:val="003E2AE2"/>
    <w:rsid w:val="003E2B6E"/>
    <w:rsid w:val="003E2DD6"/>
    <w:rsid w:val="003E30D1"/>
    <w:rsid w:val="003E3105"/>
    <w:rsid w:val="003E35A8"/>
    <w:rsid w:val="003E37D9"/>
    <w:rsid w:val="003E3890"/>
    <w:rsid w:val="003E39A8"/>
    <w:rsid w:val="003E39AB"/>
    <w:rsid w:val="003E3A10"/>
    <w:rsid w:val="003E3D78"/>
    <w:rsid w:val="003E3E51"/>
    <w:rsid w:val="003E3ED6"/>
    <w:rsid w:val="003E3F10"/>
    <w:rsid w:val="003E3F82"/>
    <w:rsid w:val="003E401F"/>
    <w:rsid w:val="003E41A8"/>
    <w:rsid w:val="003E41F9"/>
    <w:rsid w:val="003E4634"/>
    <w:rsid w:val="003E485A"/>
    <w:rsid w:val="003E4872"/>
    <w:rsid w:val="003E49C9"/>
    <w:rsid w:val="003E4B5F"/>
    <w:rsid w:val="003E4D4E"/>
    <w:rsid w:val="003E4D5A"/>
    <w:rsid w:val="003E4ED2"/>
    <w:rsid w:val="003E4F1A"/>
    <w:rsid w:val="003E4F41"/>
    <w:rsid w:val="003E4FEA"/>
    <w:rsid w:val="003E5279"/>
    <w:rsid w:val="003E5290"/>
    <w:rsid w:val="003E551E"/>
    <w:rsid w:val="003E55CA"/>
    <w:rsid w:val="003E5756"/>
    <w:rsid w:val="003E5809"/>
    <w:rsid w:val="003E5A01"/>
    <w:rsid w:val="003E5A5A"/>
    <w:rsid w:val="003E5E7E"/>
    <w:rsid w:val="003E5F89"/>
    <w:rsid w:val="003E62A9"/>
    <w:rsid w:val="003E638A"/>
    <w:rsid w:val="003E6743"/>
    <w:rsid w:val="003E6803"/>
    <w:rsid w:val="003E695C"/>
    <w:rsid w:val="003E6A1E"/>
    <w:rsid w:val="003E6A31"/>
    <w:rsid w:val="003E6ADC"/>
    <w:rsid w:val="003E6B4F"/>
    <w:rsid w:val="003E6EA1"/>
    <w:rsid w:val="003E7098"/>
    <w:rsid w:val="003E712B"/>
    <w:rsid w:val="003E73A7"/>
    <w:rsid w:val="003E755B"/>
    <w:rsid w:val="003E758F"/>
    <w:rsid w:val="003E76E7"/>
    <w:rsid w:val="003E7872"/>
    <w:rsid w:val="003E7A89"/>
    <w:rsid w:val="003E7E42"/>
    <w:rsid w:val="003E7E86"/>
    <w:rsid w:val="003E7ED6"/>
    <w:rsid w:val="003E7ED9"/>
    <w:rsid w:val="003E7EF8"/>
    <w:rsid w:val="003E7FF2"/>
    <w:rsid w:val="003F0100"/>
    <w:rsid w:val="003F012E"/>
    <w:rsid w:val="003F02AD"/>
    <w:rsid w:val="003F038C"/>
    <w:rsid w:val="003F0399"/>
    <w:rsid w:val="003F07D9"/>
    <w:rsid w:val="003F0889"/>
    <w:rsid w:val="003F0925"/>
    <w:rsid w:val="003F0C4D"/>
    <w:rsid w:val="003F0D9F"/>
    <w:rsid w:val="003F0E53"/>
    <w:rsid w:val="003F1394"/>
    <w:rsid w:val="003F1612"/>
    <w:rsid w:val="003F18BC"/>
    <w:rsid w:val="003F199B"/>
    <w:rsid w:val="003F1ACF"/>
    <w:rsid w:val="003F1C05"/>
    <w:rsid w:val="003F1D0A"/>
    <w:rsid w:val="003F2128"/>
    <w:rsid w:val="003F2465"/>
    <w:rsid w:val="003F261C"/>
    <w:rsid w:val="003F283F"/>
    <w:rsid w:val="003F2A73"/>
    <w:rsid w:val="003F2A96"/>
    <w:rsid w:val="003F2BA2"/>
    <w:rsid w:val="003F2C6C"/>
    <w:rsid w:val="003F3601"/>
    <w:rsid w:val="003F3641"/>
    <w:rsid w:val="003F36AF"/>
    <w:rsid w:val="003F3850"/>
    <w:rsid w:val="003F4216"/>
    <w:rsid w:val="003F4564"/>
    <w:rsid w:val="003F4613"/>
    <w:rsid w:val="003F461F"/>
    <w:rsid w:val="003F47AF"/>
    <w:rsid w:val="003F48E9"/>
    <w:rsid w:val="003F4F53"/>
    <w:rsid w:val="003F5448"/>
    <w:rsid w:val="003F545D"/>
    <w:rsid w:val="003F5475"/>
    <w:rsid w:val="003F5505"/>
    <w:rsid w:val="003F55AC"/>
    <w:rsid w:val="003F58BF"/>
    <w:rsid w:val="003F5950"/>
    <w:rsid w:val="003F5E41"/>
    <w:rsid w:val="003F6093"/>
    <w:rsid w:val="003F60CB"/>
    <w:rsid w:val="003F625D"/>
    <w:rsid w:val="003F65E7"/>
    <w:rsid w:val="003F667D"/>
    <w:rsid w:val="003F6A43"/>
    <w:rsid w:val="003F6C12"/>
    <w:rsid w:val="003F6C9A"/>
    <w:rsid w:val="003F6CF9"/>
    <w:rsid w:val="003F6DA2"/>
    <w:rsid w:val="003F6FE9"/>
    <w:rsid w:val="003F7009"/>
    <w:rsid w:val="003F7080"/>
    <w:rsid w:val="003F708A"/>
    <w:rsid w:val="003F7119"/>
    <w:rsid w:val="003F71F7"/>
    <w:rsid w:val="003F7418"/>
    <w:rsid w:val="003F74C2"/>
    <w:rsid w:val="003F74EE"/>
    <w:rsid w:val="003F786D"/>
    <w:rsid w:val="003F78A0"/>
    <w:rsid w:val="003F7BB5"/>
    <w:rsid w:val="003F7BD2"/>
    <w:rsid w:val="003F7C39"/>
    <w:rsid w:val="003F7ECE"/>
    <w:rsid w:val="003F7EEC"/>
    <w:rsid w:val="003F7FA1"/>
    <w:rsid w:val="00400042"/>
    <w:rsid w:val="004002C2"/>
    <w:rsid w:val="00400427"/>
    <w:rsid w:val="004004B9"/>
    <w:rsid w:val="00400582"/>
    <w:rsid w:val="004005B4"/>
    <w:rsid w:val="0040086F"/>
    <w:rsid w:val="00400912"/>
    <w:rsid w:val="004009B1"/>
    <w:rsid w:val="004009EA"/>
    <w:rsid w:val="00400B1F"/>
    <w:rsid w:val="00400DC7"/>
    <w:rsid w:val="00401144"/>
    <w:rsid w:val="004014D9"/>
    <w:rsid w:val="004015DE"/>
    <w:rsid w:val="0040169A"/>
    <w:rsid w:val="00401817"/>
    <w:rsid w:val="00401B55"/>
    <w:rsid w:val="00401F26"/>
    <w:rsid w:val="00401F4D"/>
    <w:rsid w:val="00401FF4"/>
    <w:rsid w:val="00402003"/>
    <w:rsid w:val="004023A6"/>
    <w:rsid w:val="00402457"/>
    <w:rsid w:val="00402609"/>
    <w:rsid w:val="004026A4"/>
    <w:rsid w:val="0040295C"/>
    <w:rsid w:val="00402AB2"/>
    <w:rsid w:val="00402ABA"/>
    <w:rsid w:val="00402C59"/>
    <w:rsid w:val="00402D8A"/>
    <w:rsid w:val="00402EA0"/>
    <w:rsid w:val="00402EFF"/>
    <w:rsid w:val="0040311D"/>
    <w:rsid w:val="004031CA"/>
    <w:rsid w:val="004033B7"/>
    <w:rsid w:val="0040342B"/>
    <w:rsid w:val="00403432"/>
    <w:rsid w:val="00403495"/>
    <w:rsid w:val="00403DDF"/>
    <w:rsid w:val="00404153"/>
    <w:rsid w:val="00404186"/>
    <w:rsid w:val="004042BF"/>
    <w:rsid w:val="00404369"/>
    <w:rsid w:val="004043AA"/>
    <w:rsid w:val="00404437"/>
    <w:rsid w:val="0040452D"/>
    <w:rsid w:val="0040475A"/>
    <w:rsid w:val="004049B6"/>
    <w:rsid w:val="004049FD"/>
    <w:rsid w:val="00404BC0"/>
    <w:rsid w:val="00404C87"/>
    <w:rsid w:val="00404EBA"/>
    <w:rsid w:val="00404F08"/>
    <w:rsid w:val="00404FB4"/>
    <w:rsid w:val="00405061"/>
    <w:rsid w:val="004051BB"/>
    <w:rsid w:val="004051E5"/>
    <w:rsid w:val="004055D4"/>
    <w:rsid w:val="00405712"/>
    <w:rsid w:val="00405969"/>
    <w:rsid w:val="00405977"/>
    <w:rsid w:val="00405BFA"/>
    <w:rsid w:val="00405CA1"/>
    <w:rsid w:val="00405D7E"/>
    <w:rsid w:val="00406051"/>
    <w:rsid w:val="00406267"/>
    <w:rsid w:val="00406A0E"/>
    <w:rsid w:val="00406BDA"/>
    <w:rsid w:val="00406C35"/>
    <w:rsid w:val="00406D11"/>
    <w:rsid w:val="00406DE0"/>
    <w:rsid w:val="00406E2B"/>
    <w:rsid w:val="00406F7C"/>
    <w:rsid w:val="004073CA"/>
    <w:rsid w:val="0040742A"/>
    <w:rsid w:val="004075AC"/>
    <w:rsid w:val="004075B5"/>
    <w:rsid w:val="004076FC"/>
    <w:rsid w:val="004077B7"/>
    <w:rsid w:val="004079DB"/>
    <w:rsid w:val="00407B6A"/>
    <w:rsid w:val="00407BF3"/>
    <w:rsid w:val="00407BFB"/>
    <w:rsid w:val="00407C78"/>
    <w:rsid w:val="00407E28"/>
    <w:rsid w:val="00407EAA"/>
    <w:rsid w:val="0040F8ED"/>
    <w:rsid w:val="004100E0"/>
    <w:rsid w:val="004105E3"/>
    <w:rsid w:val="00410C3C"/>
    <w:rsid w:val="004110CD"/>
    <w:rsid w:val="004114ED"/>
    <w:rsid w:val="004117A6"/>
    <w:rsid w:val="00411987"/>
    <w:rsid w:val="00411AA3"/>
    <w:rsid w:val="00411B07"/>
    <w:rsid w:val="00411B9D"/>
    <w:rsid w:val="00411C20"/>
    <w:rsid w:val="00411C5C"/>
    <w:rsid w:val="00411D30"/>
    <w:rsid w:val="00411E7D"/>
    <w:rsid w:val="00411EE3"/>
    <w:rsid w:val="0041232A"/>
    <w:rsid w:val="00412349"/>
    <w:rsid w:val="004127E9"/>
    <w:rsid w:val="00412A6A"/>
    <w:rsid w:val="00412FE9"/>
    <w:rsid w:val="004130DB"/>
    <w:rsid w:val="0041327B"/>
    <w:rsid w:val="00413287"/>
    <w:rsid w:val="004135D5"/>
    <w:rsid w:val="004136A5"/>
    <w:rsid w:val="0041394E"/>
    <w:rsid w:val="00413EFD"/>
    <w:rsid w:val="004140D1"/>
    <w:rsid w:val="0041415A"/>
    <w:rsid w:val="0041427E"/>
    <w:rsid w:val="004145C2"/>
    <w:rsid w:val="004146D1"/>
    <w:rsid w:val="00414711"/>
    <w:rsid w:val="00414AF2"/>
    <w:rsid w:val="00414C8A"/>
    <w:rsid w:val="00414CF6"/>
    <w:rsid w:val="00414E8B"/>
    <w:rsid w:val="00414F68"/>
    <w:rsid w:val="004150FE"/>
    <w:rsid w:val="00415158"/>
    <w:rsid w:val="004152D9"/>
    <w:rsid w:val="00415316"/>
    <w:rsid w:val="00415547"/>
    <w:rsid w:val="004156D9"/>
    <w:rsid w:val="004156E2"/>
    <w:rsid w:val="0041575B"/>
    <w:rsid w:val="0041586E"/>
    <w:rsid w:val="00415A57"/>
    <w:rsid w:val="00415D1E"/>
    <w:rsid w:val="00415D36"/>
    <w:rsid w:val="00415DC9"/>
    <w:rsid w:val="00415E3F"/>
    <w:rsid w:val="00415E68"/>
    <w:rsid w:val="0041601A"/>
    <w:rsid w:val="004160D6"/>
    <w:rsid w:val="004161BC"/>
    <w:rsid w:val="004161D3"/>
    <w:rsid w:val="004162FF"/>
    <w:rsid w:val="0041651C"/>
    <w:rsid w:val="004169D3"/>
    <w:rsid w:val="00416A78"/>
    <w:rsid w:val="00416B6A"/>
    <w:rsid w:val="00416BA4"/>
    <w:rsid w:val="00416CC6"/>
    <w:rsid w:val="00416E30"/>
    <w:rsid w:val="00416FD4"/>
    <w:rsid w:val="00417004"/>
    <w:rsid w:val="0041711E"/>
    <w:rsid w:val="004171B8"/>
    <w:rsid w:val="004172A5"/>
    <w:rsid w:val="004172D9"/>
    <w:rsid w:val="004173DB"/>
    <w:rsid w:val="00417AD7"/>
    <w:rsid w:val="00417B27"/>
    <w:rsid w:val="00417C16"/>
    <w:rsid w:val="00417F45"/>
    <w:rsid w:val="00417F8B"/>
    <w:rsid w:val="00420237"/>
    <w:rsid w:val="004202EA"/>
    <w:rsid w:val="00420354"/>
    <w:rsid w:val="00420360"/>
    <w:rsid w:val="00420C04"/>
    <w:rsid w:val="00420D33"/>
    <w:rsid w:val="00420E50"/>
    <w:rsid w:val="00420FCE"/>
    <w:rsid w:val="00421352"/>
    <w:rsid w:val="004213F7"/>
    <w:rsid w:val="004215AF"/>
    <w:rsid w:val="0042181D"/>
    <w:rsid w:val="00421BF7"/>
    <w:rsid w:val="00421D1F"/>
    <w:rsid w:val="00421E8F"/>
    <w:rsid w:val="00421E9E"/>
    <w:rsid w:val="004221D4"/>
    <w:rsid w:val="0042220B"/>
    <w:rsid w:val="004222CE"/>
    <w:rsid w:val="0042243A"/>
    <w:rsid w:val="004224CF"/>
    <w:rsid w:val="004224E1"/>
    <w:rsid w:val="00422780"/>
    <w:rsid w:val="0042288F"/>
    <w:rsid w:val="00422A6F"/>
    <w:rsid w:val="00422FAC"/>
    <w:rsid w:val="00423203"/>
    <w:rsid w:val="00423337"/>
    <w:rsid w:val="00423419"/>
    <w:rsid w:val="00423439"/>
    <w:rsid w:val="0042344E"/>
    <w:rsid w:val="004235D4"/>
    <w:rsid w:val="00423638"/>
    <w:rsid w:val="004236DD"/>
    <w:rsid w:val="00423728"/>
    <w:rsid w:val="004237F9"/>
    <w:rsid w:val="00423832"/>
    <w:rsid w:val="00423D51"/>
    <w:rsid w:val="00423D61"/>
    <w:rsid w:val="00423F9C"/>
    <w:rsid w:val="0042407C"/>
    <w:rsid w:val="004241FC"/>
    <w:rsid w:val="0042433B"/>
    <w:rsid w:val="00424363"/>
    <w:rsid w:val="00424491"/>
    <w:rsid w:val="004244BE"/>
    <w:rsid w:val="00424542"/>
    <w:rsid w:val="00424556"/>
    <w:rsid w:val="00424585"/>
    <w:rsid w:val="00424802"/>
    <w:rsid w:val="00424885"/>
    <w:rsid w:val="004249E2"/>
    <w:rsid w:val="004249FC"/>
    <w:rsid w:val="00424B23"/>
    <w:rsid w:val="00424BE2"/>
    <w:rsid w:val="00424D72"/>
    <w:rsid w:val="00424E7B"/>
    <w:rsid w:val="00424F33"/>
    <w:rsid w:val="00424F7A"/>
    <w:rsid w:val="0042531E"/>
    <w:rsid w:val="004253C4"/>
    <w:rsid w:val="0042546D"/>
    <w:rsid w:val="00425544"/>
    <w:rsid w:val="00425847"/>
    <w:rsid w:val="00425A3F"/>
    <w:rsid w:val="00425B37"/>
    <w:rsid w:val="00425C90"/>
    <w:rsid w:val="00425F21"/>
    <w:rsid w:val="00425FAF"/>
    <w:rsid w:val="00426247"/>
    <w:rsid w:val="00426359"/>
    <w:rsid w:val="00426836"/>
    <w:rsid w:val="0042696B"/>
    <w:rsid w:val="00426CA9"/>
    <w:rsid w:val="00426CD6"/>
    <w:rsid w:val="00426DC0"/>
    <w:rsid w:val="00426E3D"/>
    <w:rsid w:val="00426F7A"/>
    <w:rsid w:val="004270D8"/>
    <w:rsid w:val="0042716E"/>
    <w:rsid w:val="00427713"/>
    <w:rsid w:val="0042797E"/>
    <w:rsid w:val="004279C4"/>
    <w:rsid w:val="00427A11"/>
    <w:rsid w:val="00427ACD"/>
    <w:rsid w:val="00427C8B"/>
    <w:rsid w:val="00427DC9"/>
    <w:rsid w:val="00430233"/>
    <w:rsid w:val="00430301"/>
    <w:rsid w:val="004308A4"/>
    <w:rsid w:val="0043097E"/>
    <w:rsid w:val="004309DF"/>
    <w:rsid w:val="00430A7B"/>
    <w:rsid w:val="00430FCB"/>
    <w:rsid w:val="0043150E"/>
    <w:rsid w:val="00431626"/>
    <w:rsid w:val="0043164A"/>
    <w:rsid w:val="004316F8"/>
    <w:rsid w:val="0043171F"/>
    <w:rsid w:val="00431AC1"/>
    <w:rsid w:val="00431C07"/>
    <w:rsid w:val="00431C9D"/>
    <w:rsid w:val="00431E95"/>
    <w:rsid w:val="00432012"/>
    <w:rsid w:val="00432067"/>
    <w:rsid w:val="00432324"/>
    <w:rsid w:val="0043248B"/>
    <w:rsid w:val="00432726"/>
    <w:rsid w:val="004327F1"/>
    <w:rsid w:val="0043282D"/>
    <w:rsid w:val="0043289B"/>
    <w:rsid w:val="004328A6"/>
    <w:rsid w:val="00432A32"/>
    <w:rsid w:val="00432C38"/>
    <w:rsid w:val="00432D77"/>
    <w:rsid w:val="00432E93"/>
    <w:rsid w:val="00432F56"/>
    <w:rsid w:val="00432F57"/>
    <w:rsid w:val="004330A3"/>
    <w:rsid w:val="004335F6"/>
    <w:rsid w:val="004336E2"/>
    <w:rsid w:val="00433AB3"/>
    <w:rsid w:val="00433EA4"/>
    <w:rsid w:val="00433EB4"/>
    <w:rsid w:val="004342D8"/>
    <w:rsid w:val="00434338"/>
    <w:rsid w:val="00434396"/>
    <w:rsid w:val="0043480D"/>
    <w:rsid w:val="004348E5"/>
    <w:rsid w:val="00434B5B"/>
    <w:rsid w:val="00434D55"/>
    <w:rsid w:val="00434D70"/>
    <w:rsid w:val="004350BD"/>
    <w:rsid w:val="0043510B"/>
    <w:rsid w:val="004351A0"/>
    <w:rsid w:val="00435347"/>
    <w:rsid w:val="00435869"/>
    <w:rsid w:val="00435D5C"/>
    <w:rsid w:val="00435FF3"/>
    <w:rsid w:val="0043611A"/>
    <w:rsid w:val="00436415"/>
    <w:rsid w:val="004366AA"/>
    <w:rsid w:val="00436732"/>
    <w:rsid w:val="00436823"/>
    <w:rsid w:val="004368B0"/>
    <w:rsid w:val="00436BDA"/>
    <w:rsid w:val="00436C65"/>
    <w:rsid w:val="00436FE3"/>
    <w:rsid w:val="00437009"/>
    <w:rsid w:val="0043745F"/>
    <w:rsid w:val="004374E0"/>
    <w:rsid w:val="004375AE"/>
    <w:rsid w:val="0043772E"/>
    <w:rsid w:val="004379DE"/>
    <w:rsid w:val="00437BCA"/>
    <w:rsid w:val="00437C89"/>
    <w:rsid w:val="00437ED1"/>
    <w:rsid w:val="00440178"/>
    <w:rsid w:val="00440230"/>
    <w:rsid w:val="0044043B"/>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3C"/>
    <w:rsid w:val="00441791"/>
    <w:rsid w:val="00441B31"/>
    <w:rsid w:val="00441B55"/>
    <w:rsid w:val="00441FF3"/>
    <w:rsid w:val="004422A8"/>
    <w:rsid w:val="004422B4"/>
    <w:rsid w:val="00442355"/>
    <w:rsid w:val="004423D0"/>
    <w:rsid w:val="00442852"/>
    <w:rsid w:val="004428F7"/>
    <w:rsid w:val="00442951"/>
    <w:rsid w:val="00442D58"/>
    <w:rsid w:val="004431ED"/>
    <w:rsid w:val="00443353"/>
    <w:rsid w:val="004433D8"/>
    <w:rsid w:val="00443468"/>
    <w:rsid w:val="0044352C"/>
    <w:rsid w:val="00443AA8"/>
    <w:rsid w:val="00443B60"/>
    <w:rsid w:val="00443EE0"/>
    <w:rsid w:val="004440E5"/>
    <w:rsid w:val="0044419E"/>
    <w:rsid w:val="00444276"/>
    <w:rsid w:val="004445E8"/>
    <w:rsid w:val="00444718"/>
    <w:rsid w:val="00444971"/>
    <w:rsid w:val="00444A3E"/>
    <w:rsid w:val="00444C3C"/>
    <w:rsid w:val="00444CE6"/>
    <w:rsid w:val="00444EC7"/>
    <w:rsid w:val="004452B6"/>
    <w:rsid w:val="00445409"/>
    <w:rsid w:val="004454E9"/>
    <w:rsid w:val="00445C15"/>
    <w:rsid w:val="00445F22"/>
    <w:rsid w:val="00446064"/>
    <w:rsid w:val="00446078"/>
    <w:rsid w:val="00446138"/>
    <w:rsid w:val="00446445"/>
    <w:rsid w:val="00446675"/>
    <w:rsid w:val="00446679"/>
    <w:rsid w:val="004468F3"/>
    <w:rsid w:val="00446A5B"/>
    <w:rsid w:val="00446C53"/>
    <w:rsid w:val="00446DF1"/>
    <w:rsid w:val="00447146"/>
    <w:rsid w:val="004471C5"/>
    <w:rsid w:val="00447266"/>
    <w:rsid w:val="004472F7"/>
    <w:rsid w:val="004473AF"/>
    <w:rsid w:val="004478C8"/>
    <w:rsid w:val="00447A30"/>
    <w:rsid w:val="0045013F"/>
    <w:rsid w:val="00450266"/>
    <w:rsid w:val="0045028E"/>
    <w:rsid w:val="0045047B"/>
    <w:rsid w:val="0045051B"/>
    <w:rsid w:val="00450566"/>
    <w:rsid w:val="00450768"/>
    <w:rsid w:val="004507E8"/>
    <w:rsid w:val="004508EE"/>
    <w:rsid w:val="00450B20"/>
    <w:rsid w:val="00450C95"/>
    <w:rsid w:val="00450CB6"/>
    <w:rsid w:val="00450CBC"/>
    <w:rsid w:val="00450D86"/>
    <w:rsid w:val="004511A1"/>
    <w:rsid w:val="00451369"/>
    <w:rsid w:val="004514BE"/>
    <w:rsid w:val="0045156F"/>
    <w:rsid w:val="0045174B"/>
    <w:rsid w:val="0045193C"/>
    <w:rsid w:val="00451B01"/>
    <w:rsid w:val="00451B15"/>
    <w:rsid w:val="00451BC9"/>
    <w:rsid w:val="00451F90"/>
    <w:rsid w:val="00452286"/>
    <w:rsid w:val="004525E8"/>
    <w:rsid w:val="004527AA"/>
    <w:rsid w:val="004527B2"/>
    <w:rsid w:val="00452AA6"/>
    <w:rsid w:val="00452BD7"/>
    <w:rsid w:val="00452D2A"/>
    <w:rsid w:val="00452D37"/>
    <w:rsid w:val="00452D95"/>
    <w:rsid w:val="00452F7C"/>
    <w:rsid w:val="00453006"/>
    <w:rsid w:val="00453022"/>
    <w:rsid w:val="0045302D"/>
    <w:rsid w:val="004530C3"/>
    <w:rsid w:val="004531C2"/>
    <w:rsid w:val="00453544"/>
    <w:rsid w:val="004535B5"/>
    <w:rsid w:val="0045374F"/>
    <w:rsid w:val="00453A3B"/>
    <w:rsid w:val="00453B0F"/>
    <w:rsid w:val="00453B38"/>
    <w:rsid w:val="00453D60"/>
    <w:rsid w:val="00453F41"/>
    <w:rsid w:val="00453FFB"/>
    <w:rsid w:val="004541BB"/>
    <w:rsid w:val="0045427D"/>
    <w:rsid w:val="004545EE"/>
    <w:rsid w:val="00454760"/>
    <w:rsid w:val="0045481B"/>
    <w:rsid w:val="00454BE9"/>
    <w:rsid w:val="00454CD0"/>
    <w:rsid w:val="00454FC0"/>
    <w:rsid w:val="0045501E"/>
    <w:rsid w:val="004550AB"/>
    <w:rsid w:val="0045523A"/>
    <w:rsid w:val="004553A3"/>
    <w:rsid w:val="00455987"/>
    <w:rsid w:val="004559F9"/>
    <w:rsid w:val="00455B2E"/>
    <w:rsid w:val="00455BA4"/>
    <w:rsid w:val="00455BA9"/>
    <w:rsid w:val="00455DA0"/>
    <w:rsid w:val="00455E00"/>
    <w:rsid w:val="00455E22"/>
    <w:rsid w:val="00455E73"/>
    <w:rsid w:val="0045622B"/>
    <w:rsid w:val="004562C1"/>
    <w:rsid w:val="004562C6"/>
    <w:rsid w:val="00456363"/>
    <w:rsid w:val="00456399"/>
    <w:rsid w:val="004563C4"/>
    <w:rsid w:val="00456401"/>
    <w:rsid w:val="00456517"/>
    <w:rsid w:val="00456636"/>
    <w:rsid w:val="0045674C"/>
    <w:rsid w:val="00456845"/>
    <w:rsid w:val="00456A33"/>
    <w:rsid w:val="00456A98"/>
    <w:rsid w:val="00456ECD"/>
    <w:rsid w:val="00456EED"/>
    <w:rsid w:val="004571A4"/>
    <w:rsid w:val="004574EB"/>
    <w:rsid w:val="004577BB"/>
    <w:rsid w:val="00457876"/>
    <w:rsid w:val="00457936"/>
    <w:rsid w:val="004579A9"/>
    <w:rsid w:val="00457E40"/>
    <w:rsid w:val="00457FA5"/>
    <w:rsid w:val="00460175"/>
    <w:rsid w:val="004604C4"/>
    <w:rsid w:val="00460531"/>
    <w:rsid w:val="00460752"/>
    <w:rsid w:val="0046098F"/>
    <w:rsid w:val="004609C8"/>
    <w:rsid w:val="00460A39"/>
    <w:rsid w:val="00460A49"/>
    <w:rsid w:val="00460B01"/>
    <w:rsid w:val="00460B46"/>
    <w:rsid w:val="00460BA7"/>
    <w:rsid w:val="00460ED9"/>
    <w:rsid w:val="00460EFA"/>
    <w:rsid w:val="00460F54"/>
    <w:rsid w:val="00460F6C"/>
    <w:rsid w:val="0046112E"/>
    <w:rsid w:val="004611FA"/>
    <w:rsid w:val="00461273"/>
    <w:rsid w:val="004614F7"/>
    <w:rsid w:val="00461924"/>
    <w:rsid w:val="0046198A"/>
    <w:rsid w:val="00461C72"/>
    <w:rsid w:val="00462065"/>
    <w:rsid w:val="00462258"/>
    <w:rsid w:val="004622ED"/>
    <w:rsid w:val="004624C9"/>
    <w:rsid w:val="00462530"/>
    <w:rsid w:val="0046292C"/>
    <w:rsid w:val="00462937"/>
    <w:rsid w:val="00462AE2"/>
    <w:rsid w:val="00462C09"/>
    <w:rsid w:val="00462D7A"/>
    <w:rsid w:val="00462FF4"/>
    <w:rsid w:val="004630BD"/>
    <w:rsid w:val="004632ED"/>
    <w:rsid w:val="00463361"/>
    <w:rsid w:val="004637C6"/>
    <w:rsid w:val="004638E1"/>
    <w:rsid w:val="00463947"/>
    <w:rsid w:val="00463AA2"/>
    <w:rsid w:val="00463BA0"/>
    <w:rsid w:val="00463CC1"/>
    <w:rsid w:val="00463D8C"/>
    <w:rsid w:val="00463DD4"/>
    <w:rsid w:val="00463DEB"/>
    <w:rsid w:val="00463E2E"/>
    <w:rsid w:val="00463FAF"/>
    <w:rsid w:val="0046426C"/>
    <w:rsid w:val="0046448E"/>
    <w:rsid w:val="00464598"/>
    <w:rsid w:val="004645C7"/>
    <w:rsid w:val="004649BE"/>
    <w:rsid w:val="00464AC2"/>
    <w:rsid w:val="00464D71"/>
    <w:rsid w:val="00464E11"/>
    <w:rsid w:val="00464E15"/>
    <w:rsid w:val="00464EA3"/>
    <w:rsid w:val="00465142"/>
    <w:rsid w:val="004651D2"/>
    <w:rsid w:val="004651EB"/>
    <w:rsid w:val="0046521A"/>
    <w:rsid w:val="004652B1"/>
    <w:rsid w:val="004652BF"/>
    <w:rsid w:val="004653FB"/>
    <w:rsid w:val="00465524"/>
    <w:rsid w:val="00465681"/>
    <w:rsid w:val="00465686"/>
    <w:rsid w:val="00465944"/>
    <w:rsid w:val="00465959"/>
    <w:rsid w:val="00465DD2"/>
    <w:rsid w:val="00466104"/>
    <w:rsid w:val="004662F8"/>
    <w:rsid w:val="0046634B"/>
    <w:rsid w:val="004663C0"/>
    <w:rsid w:val="00466441"/>
    <w:rsid w:val="00466779"/>
    <w:rsid w:val="004667AB"/>
    <w:rsid w:val="004667B0"/>
    <w:rsid w:val="004669D8"/>
    <w:rsid w:val="00466A36"/>
    <w:rsid w:val="00466B1B"/>
    <w:rsid w:val="00466D14"/>
    <w:rsid w:val="00466DEA"/>
    <w:rsid w:val="00466E2E"/>
    <w:rsid w:val="00466E4D"/>
    <w:rsid w:val="00466E6C"/>
    <w:rsid w:val="0046726D"/>
    <w:rsid w:val="004676BA"/>
    <w:rsid w:val="004677CE"/>
    <w:rsid w:val="00467B64"/>
    <w:rsid w:val="00467B80"/>
    <w:rsid w:val="00467CBC"/>
    <w:rsid w:val="00467D13"/>
    <w:rsid w:val="00467D22"/>
    <w:rsid w:val="00467EE6"/>
    <w:rsid w:val="00467F26"/>
    <w:rsid w:val="004700BF"/>
    <w:rsid w:val="004700CD"/>
    <w:rsid w:val="004701DD"/>
    <w:rsid w:val="004702D4"/>
    <w:rsid w:val="004709B8"/>
    <w:rsid w:val="00470C5A"/>
    <w:rsid w:val="00470CD1"/>
    <w:rsid w:val="00470DEC"/>
    <w:rsid w:val="00470E1E"/>
    <w:rsid w:val="0047104D"/>
    <w:rsid w:val="00471988"/>
    <w:rsid w:val="00471B51"/>
    <w:rsid w:val="00471BB4"/>
    <w:rsid w:val="00471D21"/>
    <w:rsid w:val="00471EC3"/>
    <w:rsid w:val="00471EF9"/>
    <w:rsid w:val="00471F8A"/>
    <w:rsid w:val="0047209B"/>
    <w:rsid w:val="004722B4"/>
    <w:rsid w:val="004723A3"/>
    <w:rsid w:val="004728EB"/>
    <w:rsid w:val="00472927"/>
    <w:rsid w:val="00472BD0"/>
    <w:rsid w:val="00472D0B"/>
    <w:rsid w:val="00472F34"/>
    <w:rsid w:val="004730AC"/>
    <w:rsid w:val="0047311B"/>
    <w:rsid w:val="00473179"/>
    <w:rsid w:val="00473405"/>
    <w:rsid w:val="0047353C"/>
    <w:rsid w:val="004735FB"/>
    <w:rsid w:val="0047360F"/>
    <w:rsid w:val="0047377B"/>
    <w:rsid w:val="0047386D"/>
    <w:rsid w:val="00473945"/>
    <w:rsid w:val="004739CF"/>
    <w:rsid w:val="00473A62"/>
    <w:rsid w:val="00473B64"/>
    <w:rsid w:val="00473C3D"/>
    <w:rsid w:val="00473D54"/>
    <w:rsid w:val="00473E59"/>
    <w:rsid w:val="0047430D"/>
    <w:rsid w:val="0047436E"/>
    <w:rsid w:val="0047441A"/>
    <w:rsid w:val="00474651"/>
    <w:rsid w:val="0047470A"/>
    <w:rsid w:val="004747C0"/>
    <w:rsid w:val="00474911"/>
    <w:rsid w:val="00474C5E"/>
    <w:rsid w:val="00474C81"/>
    <w:rsid w:val="00474DFC"/>
    <w:rsid w:val="00475410"/>
    <w:rsid w:val="00475434"/>
    <w:rsid w:val="0047554D"/>
    <w:rsid w:val="00475951"/>
    <w:rsid w:val="00475964"/>
    <w:rsid w:val="0047596B"/>
    <w:rsid w:val="00475EA5"/>
    <w:rsid w:val="00475F97"/>
    <w:rsid w:val="00476005"/>
    <w:rsid w:val="00476013"/>
    <w:rsid w:val="00476167"/>
    <w:rsid w:val="00476200"/>
    <w:rsid w:val="0047651A"/>
    <w:rsid w:val="004766DD"/>
    <w:rsid w:val="004767C8"/>
    <w:rsid w:val="004769B7"/>
    <w:rsid w:val="004769D5"/>
    <w:rsid w:val="00476E0F"/>
    <w:rsid w:val="00477008"/>
    <w:rsid w:val="004771A3"/>
    <w:rsid w:val="00477401"/>
    <w:rsid w:val="00477479"/>
    <w:rsid w:val="00477B1A"/>
    <w:rsid w:val="00477CAC"/>
    <w:rsid w:val="00477ED3"/>
    <w:rsid w:val="00480157"/>
    <w:rsid w:val="004804B4"/>
    <w:rsid w:val="004809C3"/>
    <w:rsid w:val="00480D8B"/>
    <w:rsid w:val="00480DA5"/>
    <w:rsid w:val="00480F8B"/>
    <w:rsid w:val="004810BD"/>
    <w:rsid w:val="004813A8"/>
    <w:rsid w:val="00481420"/>
    <w:rsid w:val="004815FC"/>
    <w:rsid w:val="00481654"/>
    <w:rsid w:val="00481881"/>
    <w:rsid w:val="004818B8"/>
    <w:rsid w:val="00481A9F"/>
    <w:rsid w:val="00481BD8"/>
    <w:rsid w:val="00481D65"/>
    <w:rsid w:val="00481D9E"/>
    <w:rsid w:val="00481EC6"/>
    <w:rsid w:val="004820AF"/>
    <w:rsid w:val="00482287"/>
    <w:rsid w:val="0048250E"/>
    <w:rsid w:val="004828B7"/>
    <w:rsid w:val="004828C4"/>
    <w:rsid w:val="00482B66"/>
    <w:rsid w:val="00482B7B"/>
    <w:rsid w:val="00482E43"/>
    <w:rsid w:val="00482F1E"/>
    <w:rsid w:val="004830CB"/>
    <w:rsid w:val="00483630"/>
    <w:rsid w:val="004836BD"/>
    <w:rsid w:val="00483702"/>
    <w:rsid w:val="00483859"/>
    <w:rsid w:val="00483C11"/>
    <w:rsid w:val="00483CB1"/>
    <w:rsid w:val="00483D7F"/>
    <w:rsid w:val="00483F93"/>
    <w:rsid w:val="0048410D"/>
    <w:rsid w:val="004841B8"/>
    <w:rsid w:val="004842FF"/>
    <w:rsid w:val="00484400"/>
    <w:rsid w:val="00484435"/>
    <w:rsid w:val="004844D5"/>
    <w:rsid w:val="00484596"/>
    <w:rsid w:val="004845F3"/>
    <w:rsid w:val="0048463C"/>
    <w:rsid w:val="004846A4"/>
    <w:rsid w:val="00484A07"/>
    <w:rsid w:val="00484AA4"/>
    <w:rsid w:val="00484D35"/>
    <w:rsid w:val="00484FBC"/>
    <w:rsid w:val="00485182"/>
    <w:rsid w:val="004851C7"/>
    <w:rsid w:val="00485256"/>
    <w:rsid w:val="00485411"/>
    <w:rsid w:val="004854F6"/>
    <w:rsid w:val="0048571B"/>
    <w:rsid w:val="004857ED"/>
    <w:rsid w:val="004858B4"/>
    <w:rsid w:val="00485AE0"/>
    <w:rsid w:val="00485BA5"/>
    <w:rsid w:val="00485BB1"/>
    <w:rsid w:val="00485C3C"/>
    <w:rsid w:val="004862FA"/>
    <w:rsid w:val="004864C6"/>
    <w:rsid w:val="00486806"/>
    <w:rsid w:val="00486863"/>
    <w:rsid w:val="00486880"/>
    <w:rsid w:val="004868C3"/>
    <w:rsid w:val="00486A8B"/>
    <w:rsid w:val="00486BD2"/>
    <w:rsid w:val="00486BFF"/>
    <w:rsid w:val="00486CDE"/>
    <w:rsid w:val="00486DA0"/>
    <w:rsid w:val="00486F6C"/>
    <w:rsid w:val="004870D6"/>
    <w:rsid w:val="004879EC"/>
    <w:rsid w:val="00487A28"/>
    <w:rsid w:val="00487AB3"/>
    <w:rsid w:val="00487BFE"/>
    <w:rsid w:val="00487CD4"/>
    <w:rsid w:val="00487DA0"/>
    <w:rsid w:val="00487E53"/>
    <w:rsid w:val="00487ECD"/>
    <w:rsid w:val="00487FD2"/>
    <w:rsid w:val="00490136"/>
    <w:rsid w:val="004901F6"/>
    <w:rsid w:val="004902AD"/>
    <w:rsid w:val="0049030C"/>
    <w:rsid w:val="00490549"/>
    <w:rsid w:val="00490659"/>
    <w:rsid w:val="004909A2"/>
    <w:rsid w:val="00490A48"/>
    <w:rsid w:val="00490B16"/>
    <w:rsid w:val="00490BBF"/>
    <w:rsid w:val="00490CB9"/>
    <w:rsid w:val="004911B8"/>
    <w:rsid w:val="004912E5"/>
    <w:rsid w:val="00491327"/>
    <w:rsid w:val="004915D3"/>
    <w:rsid w:val="0049168A"/>
    <w:rsid w:val="004917C2"/>
    <w:rsid w:val="00491BF1"/>
    <w:rsid w:val="00491CA4"/>
    <w:rsid w:val="00491E66"/>
    <w:rsid w:val="00491E93"/>
    <w:rsid w:val="00491FFA"/>
    <w:rsid w:val="00492014"/>
    <w:rsid w:val="004921D6"/>
    <w:rsid w:val="004923EA"/>
    <w:rsid w:val="00492476"/>
    <w:rsid w:val="00492521"/>
    <w:rsid w:val="00492567"/>
    <w:rsid w:val="00492649"/>
    <w:rsid w:val="004926F6"/>
    <w:rsid w:val="0049271E"/>
    <w:rsid w:val="00492BBD"/>
    <w:rsid w:val="00492C0D"/>
    <w:rsid w:val="00492D1E"/>
    <w:rsid w:val="00492F08"/>
    <w:rsid w:val="00492F4F"/>
    <w:rsid w:val="00492F76"/>
    <w:rsid w:val="00492FF7"/>
    <w:rsid w:val="00493023"/>
    <w:rsid w:val="0049329D"/>
    <w:rsid w:val="00493301"/>
    <w:rsid w:val="00493404"/>
    <w:rsid w:val="004934CA"/>
    <w:rsid w:val="004935F7"/>
    <w:rsid w:val="004936D5"/>
    <w:rsid w:val="00493791"/>
    <w:rsid w:val="004937D8"/>
    <w:rsid w:val="00493A2F"/>
    <w:rsid w:val="00493D85"/>
    <w:rsid w:val="00493EBA"/>
    <w:rsid w:val="00493F73"/>
    <w:rsid w:val="00494159"/>
    <w:rsid w:val="004941AB"/>
    <w:rsid w:val="00494344"/>
    <w:rsid w:val="0049446B"/>
    <w:rsid w:val="00494474"/>
    <w:rsid w:val="00494664"/>
    <w:rsid w:val="004946DD"/>
    <w:rsid w:val="00494774"/>
    <w:rsid w:val="00494BF4"/>
    <w:rsid w:val="00494E21"/>
    <w:rsid w:val="00494E46"/>
    <w:rsid w:val="00494F20"/>
    <w:rsid w:val="00495495"/>
    <w:rsid w:val="00495738"/>
    <w:rsid w:val="0049579C"/>
    <w:rsid w:val="0049584E"/>
    <w:rsid w:val="004958EB"/>
    <w:rsid w:val="00495BB8"/>
    <w:rsid w:val="00495D4C"/>
    <w:rsid w:val="00496406"/>
    <w:rsid w:val="0049641C"/>
    <w:rsid w:val="004964F7"/>
    <w:rsid w:val="00496641"/>
    <w:rsid w:val="0049683B"/>
    <w:rsid w:val="004968A4"/>
    <w:rsid w:val="00496920"/>
    <w:rsid w:val="00496962"/>
    <w:rsid w:val="0049697C"/>
    <w:rsid w:val="00496C17"/>
    <w:rsid w:val="00496CBE"/>
    <w:rsid w:val="00496F2C"/>
    <w:rsid w:val="00496F95"/>
    <w:rsid w:val="00497071"/>
    <w:rsid w:val="004970AC"/>
    <w:rsid w:val="0049734A"/>
    <w:rsid w:val="00497A3F"/>
    <w:rsid w:val="00497AD3"/>
    <w:rsid w:val="00497AE0"/>
    <w:rsid w:val="00497BE7"/>
    <w:rsid w:val="00497C0D"/>
    <w:rsid w:val="00497C52"/>
    <w:rsid w:val="00497E8F"/>
    <w:rsid w:val="00497F1F"/>
    <w:rsid w:val="004A005B"/>
    <w:rsid w:val="004A0067"/>
    <w:rsid w:val="004A01A8"/>
    <w:rsid w:val="004A020D"/>
    <w:rsid w:val="004A0285"/>
    <w:rsid w:val="004A0415"/>
    <w:rsid w:val="004A0433"/>
    <w:rsid w:val="004A052E"/>
    <w:rsid w:val="004A0A16"/>
    <w:rsid w:val="004A0D6B"/>
    <w:rsid w:val="004A0FD9"/>
    <w:rsid w:val="004A106F"/>
    <w:rsid w:val="004A11B4"/>
    <w:rsid w:val="004A11C7"/>
    <w:rsid w:val="004A1265"/>
    <w:rsid w:val="004A14FC"/>
    <w:rsid w:val="004A14FE"/>
    <w:rsid w:val="004A18C8"/>
    <w:rsid w:val="004A197A"/>
    <w:rsid w:val="004A1DC3"/>
    <w:rsid w:val="004A1EEB"/>
    <w:rsid w:val="004A1F39"/>
    <w:rsid w:val="004A2095"/>
    <w:rsid w:val="004A20CC"/>
    <w:rsid w:val="004A221F"/>
    <w:rsid w:val="004A22A8"/>
    <w:rsid w:val="004A2437"/>
    <w:rsid w:val="004A2683"/>
    <w:rsid w:val="004A268B"/>
    <w:rsid w:val="004A2720"/>
    <w:rsid w:val="004A28F0"/>
    <w:rsid w:val="004A2AEE"/>
    <w:rsid w:val="004A2C24"/>
    <w:rsid w:val="004A2C40"/>
    <w:rsid w:val="004A2CC4"/>
    <w:rsid w:val="004A2F44"/>
    <w:rsid w:val="004A2FE7"/>
    <w:rsid w:val="004A32AE"/>
    <w:rsid w:val="004A3720"/>
    <w:rsid w:val="004A3819"/>
    <w:rsid w:val="004A3BF6"/>
    <w:rsid w:val="004A3DAA"/>
    <w:rsid w:val="004A3E37"/>
    <w:rsid w:val="004A3E52"/>
    <w:rsid w:val="004A4129"/>
    <w:rsid w:val="004A49D7"/>
    <w:rsid w:val="004A4C36"/>
    <w:rsid w:val="004A4DEE"/>
    <w:rsid w:val="004A5040"/>
    <w:rsid w:val="004A5128"/>
    <w:rsid w:val="004A524E"/>
    <w:rsid w:val="004A52A5"/>
    <w:rsid w:val="004A52AD"/>
    <w:rsid w:val="004A5701"/>
    <w:rsid w:val="004A584B"/>
    <w:rsid w:val="004A5917"/>
    <w:rsid w:val="004A59B9"/>
    <w:rsid w:val="004A59F7"/>
    <w:rsid w:val="004A5AF0"/>
    <w:rsid w:val="004A5BFC"/>
    <w:rsid w:val="004A5D79"/>
    <w:rsid w:val="004A5E96"/>
    <w:rsid w:val="004A5EE2"/>
    <w:rsid w:val="004A6067"/>
    <w:rsid w:val="004A6087"/>
    <w:rsid w:val="004A6146"/>
    <w:rsid w:val="004A634E"/>
    <w:rsid w:val="004A63F6"/>
    <w:rsid w:val="004A6543"/>
    <w:rsid w:val="004A65D4"/>
    <w:rsid w:val="004A67CA"/>
    <w:rsid w:val="004A6856"/>
    <w:rsid w:val="004A6998"/>
    <w:rsid w:val="004A6AFB"/>
    <w:rsid w:val="004A6B05"/>
    <w:rsid w:val="004A7173"/>
    <w:rsid w:val="004A745C"/>
    <w:rsid w:val="004A75A3"/>
    <w:rsid w:val="004A7ABB"/>
    <w:rsid w:val="004A7C9B"/>
    <w:rsid w:val="004A7D0D"/>
    <w:rsid w:val="004A7D75"/>
    <w:rsid w:val="004A7F8F"/>
    <w:rsid w:val="004A7FD9"/>
    <w:rsid w:val="004B00F8"/>
    <w:rsid w:val="004B01D2"/>
    <w:rsid w:val="004B071E"/>
    <w:rsid w:val="004B07BB"/>
    <w:rsid w:val="004B0814"/>
    <w:rsid w:val="004B0999"/>
    <w:rsid w:val="004B0AFA"/>
    <w:rsid w:val="004B0B60"/>
    <w:rsid w:val="004B0DE2"/>
    <w:rsid w:val="004B0EA3"/>
    <w:rsid w:val="004B0F75"/>
    <w:rsid w:val="004B10E5"/>
    <w:rsid w:val="004B1366"/>
    <w:rsid w:val="004B15A7"/>
    <w:rsid w:val="004B1796"/>
    <w:rsid w:val="004B17A2"/>
    <w:rsid w:val="004B184B"/>
    <w:rsid w:val="004B1A53"/>
    <w:rsid w:val="004B1C36"/>
    <w:rsid w:val="004B1EE8"/>
    <w:rsid w:val="004B2A32"/>
    <w:rsid w:val="004B2AA0"/>
    <w:rsid w:val="004B2BD2"/>
    <w:rsid w:val="004B2C2D"/>
    <w:rsid w:val="004B2D3B"/>
    <w:rsid w:val="004B2EB7"/>
    <w:rsid w:val="004B2F9B"/>
    <w:rsid w:val="004B2FE2"/>
    <w:rsid w:val="004B3090"/>
    <w:rsid w:val="004B3197"/>
    <w:rsid w:val="004B3303"/>
    <w:rsid w:val="004B330F"/>
    <w:rsid w:val="004B34ED"/>
    <w:rsid w:val="004B3674"/>
    <w:rsid w:val="004B37F8"/>
    <w:rsid w:val="004B38C4"/>
    <w:rsid w:val="004B3A3A"/>
    <w:rsid w:val="004B3B49"/>
    <w:rsid w:val="004B3DE5"/>
    <w:rsid w:val="004B40DB"/>
    <w:rsid w:val="004B4279"/>
    <w:rsid w:val="004B4425"/>
    <w:rsid w:val="004B44A7"/>
    <w:rsid w:val="004B47C7"/>
    <w:rsid w:val="004B4A24"/>
    <w:rsid w:val="004B4C3A"/>
    <w:rsid w:val="004B4DEA"/>
    <w:rsid w:val="004B4F6A"/>
    <w:rsid w:val="004B4FC1"/>
    <w:rsid w:val="004B531B"/>
    <w:rsid w:val="004B5418"/>
    <w:rsid w:val="004B5888"/>
    <w:rsid w:val="004B59B3"/>
    <w:rsid w:val="004B5AA4"/>
    <w:rsid w:val="004B5B77"/>
    <w:rsid w:val="004B5DF0"/>
    <w:rsid w:val="004B61B4"/>
    <w:rsid w:val="004B6375"/>
    <w:rsid w:val="004B64DF"/>
    <w:rsid w:val="004B6535"/>
    <w:rsid w:val="004B674A"/>
    <w:rsid w:val="004B6E4F"/>
    <w:rsid w:val="004B6F79"/>
    <w:rsid w:val="004B6FB3"/>
    <w:rsid w:val="004B70C1"/>
    <w:rsid w:val="004B71DA"/>
    <w:rsid w:val="004B74F5"/>
    <w:rsid w:val="004B75DC"/>
    <w:rsid w:val="004B75E9"/>
    <w:rsid w:val="004B7692"/>
    <w:rsid w:val="004B7885"/>
    <w:rsid w:val="004B78A9"/>
    <w:rsid w:val="004B7C1A"/>
    <w:rsid w:val="004B7D30"/>
    <w:rsid w:val="004B7E03"/>
    <w:rsid w:val="004B7EED"/>
    <w:rsid w:val="004C0134"/>
    <w:rsid w:val="004C02E7"/>
    <w:rsid w:val="004C04B6"/>
    <w:rsid w:val="004C0536"/>
    <w:rsid w:val="004C05E3"/>
    <w:rsid w:val="004C067B"/>
    <w:rsid w:val="004C0BC1"/>
    <w:rsid w:val="004C0CCC"/>
    <w:rsid w:val="004C0D50"/>
    <w:rsid w:val="004C0E0D"/>
    <w:rsid w:val="004C11A2"/>
    <w:rsid w:val="004C1250"/>
    <w:rsid w:val="004C127C"/>
    <w:rsid w:val="004C12AF"/>
    <w:rsid w:val="004C1367"/>
    <w:rsid w:val="004C16AC"/>
    <w:rsid w:val="004C16B4"/>
    <w:rsid w:val="004C1863"/>
    <w:rsid w:val="004C194F"/>
    <w:rsid w:val="004C1B0D"/>
    <w:rsid w:val="004C1FD6"/>
    <w:rsid w:val="004C1FE5"/>
    <w:rsid w:val="004C2649"/>
    <w:rsid w:val="004C2690"/>
    <w:rsid w:val="004C26E3"/>
    <w:rsid w:val="004C2737"/>
    <w:rsid w:val="004C2AFC"/>
    <w:rsid w:val="004C2F1B"/>
    <w:rsid w:val="004C33E7"/>
    <w:rsid w:val="004C3610"/>
    <w:rsid w:val="004C374F"/>
    <w:rsid w:val="004C38F3"/>
    <w:rsid w:val="004C3C99"/>
    <w:rsid w:val="004C3DF0"/>
    <w:rsid w:val="004C3DF9"/>
    <w:rsid w:val="004C3F5A"/>
    <w:rsid w:val="004C41E5"/>
    <w:rsid w:val="004C4279"/>
    <w:rsid w:val="004C428C"/>
    <w:rsid w:val="004C4332"/>
    <w:rsid w:val="004C4514"/>
    <w:rsid w:val="004C4664"/>
    <w:rsid w:val="004C4816"/>
    <w:rsid w:val="004C4845"/>
    <w:rsid w:val="004C492C"/>
    <w:rsid w:val="004C4B7F"/>
    <w:rsid w:val="004C4B8C"/>
    <w:rsid w:val="004C4BB4"/>
    <w:rsid w:val="004C4F3C"/>
    <w:rsid w:val="004C5148"/>
    <w:rsid w:val="004C516F"/>
    <w:rsid w:val="004C517D"/>
    <w:rsid w:val="004C55B5"/>
    <w:rsid w:val="004C5701"/>
    <w:rsid w:val="004C5804"/>
    <w:rsid w:val="004C5920"/>
    <w:rsid w:val="004C5C2B"/>
    <w:rsid w:val="004C5FF0"/>
    <w:rsid w:val="004C60C2"/>
    <w:rsid w:val="004C63A6"/>
    <w:rsid w:val="004C63B5"/>
    <w:rsid w:val="004C6A6B"/>
    <w:rsid w:val="004C6C4D"/>
    <w:rsid w:val="004C6DCD"/>
    <w:rsid w:val="004C6DE0"/>
    <w:rsid w:val="004C7028"/>
    <w:rsid w:val="004C73AE"/>
    <w:rsid w:val="004C73BD"/>
    <w:rsid w:val="004C7545"/>
    <w:rsid w:val="004C759C"/>
    <w:rsid w:val="004C7E97"/>
    <w:rsid w:val="004D0069"/>
    <w:rsid w:val="004D006F"/>
    <w:rsid w:val="004D009A"/>
    <w:rsid w:val="004D00C0"/>
    <w:rsid w:val="004D0421"/>
    <w:rsid w:val="004D043F"/>
    <w:rsid w:val="004D0A2E"/>
    <w:rsid w:val="004D0B35"/>
    <w:rsid w:val="004D0B5D"/>
    <w:rsid w:val="004D0C6A"/>
    <w:rsid w:val="004D0DAA"/>
    <w:rsid w:val="004D0E5E"/>
    <w:rsid w:val="004D1128"/>
    <w:rsid w:val="004D1751"/>
    <w:rsid w:val="004D1A3D"/>
    <w:rsid w:val="004D1AD5"/>
    <w:rsid w:val="004D1C2A"/>
    <w:rsid w:val="004D1EFD"/>
    <w:rsid w:val="004D20FC"/>
    <w:rsid w:val="004D296A"/>
    <w:rsid w:val="004D29F6"/>
    <w:rsid w:val="004D2CB5"/>
    <w:rsid w:val="004D2CF1"/>
    <w:rsid w:val="004D2E74"/>
    <w:rsid w:val="004D2FE2"/>
    <w:rsid w:val="004D308F"/>
    <w:rsid w:val="004D3176"/>
    <w:rsid w:val="004D33B1"/>
    <w:rsid w:val="004D33DC"/>
    <w:rsid w:val="004D35D1"/>
    <w:rsid w:val="004D36D5"/>
    <w:rsid w:val="004D38B1"/>
    <w:rsid w:val="004D395E"/>
    <w:rsid w:val="004D3A5B"/>
    <w:rsid w:val="004D3AB9"/>
    <w:rsid w:val="004D3B71"/>
    <w:rsid w:val="004D3C94"/>
    <w:rsid w:val="004D3DCB"/>
    <w:rsid w:val="004D4054"/>
    <w:rsid w:val="004D4397"/>
    <w:rsid w:val="004D4597"/>
    <w:rsid w:val="004D45A2"/>
    <w:rsid w:val="004D45F2"/>
    <w:rsid w:val="004D4734"/>
    <w:rsid w:val="004D47F9"/>
    <w:rsid w:val="004D4893"/>
    <w:rsid w:val="004D489A"/>
    <w:rsid w:val="004D4C98"/>
    <w:rsid w:val="004D4EA7"/>
    <w:rsid w:val="004D4F7F"/>
    <w:rsid w:val="004D5280"/>
    <w:rsid w:val="004D55F3"/>
    <w:rsid w:val="004D58A9"/>
    <w:rsid w:val="004D58C1"/>
    <w:rsid w:val="004D59ED"/>
    <w:rsid w:val="004D5C7D"/>
    <w:rsid w:val="004D5CEC"/>
    <w:rsid w:val="004D5D02"/>
    <w:rsid w:val="004D5DA1"/>
    <w:rsid w:val="004D5F03"/>
    <w:rsid w:val="004D5F97"/>
    <w:rsid w:val="004D60D6"/>
    <w:rsid w:val="004D63A5"/>
    <w:rsid w:val="004D6649"/>
    <w:rsid w:val="004D6823"/>
    <w:rsid w:val="004D683D"/>
    <w:rsid w:val="004D6916"/>
    <w:rsid w:val="004D69EE"/>
    <w:rsid w:val="004D6B3C"/>
    <w:rsid w:val="004D6DCC"/>
    <w:rsid w:val="004D6F80"/>
    <w:rsid w:val="004D6F83"/>
    <w:rsid w:val="004D7053"/>
    <w:rsid w:val="004D7B1C"/>
    <w:rsid w:val="004D7B53"/>
    <w:rsid w:val="004D7CE9"/>
    <w:rsid w:val="004D7EAD"/>
    <w:rsid w:val="004D7EFF"/>
    <w:rsid w:val="004D7F00"/>
    <w:rsid w:val="004D7F2C"/>
    <w:rsid w:val="004E0112"/>
    <w:rsid w:val="004E01F8"/>
    <w:rsid w:val="004E034D"/>
    <w:rsid w:val="004E0713"/>
    <w:rsid w:val="004E07A0"/>
    <w:rsid w:val="004E07F9"/>
    <w:rsid w:val="004E0813"/>
    <w:rsid w:val="004E0871"/>
    <w:rsid w:val="004E087A"/>
    <w:rsid w:val="004E08FD"/>
    <w:rsid w:val="004E0A5C"/>
    <w:rsid w:val="004E0AC8"/>
    <w:rsid w:val="004E0F0B"/>
    <w:rsid w:val="004E0F13"/>
    <w:rsid w:val="004E0F73"/>
    <w:rsid w:val="004E12BE"/>
    <w:rsid w:val="004E1620"/>
    <w:rsid w:val="004E1789"/>
    <w:rsid w:val="004E182F"/>
    <w:rsid w:val="004E1AB7"/>
    <w:rsid w:val="004E1C54"/>
    <w:rsid w:val="004E1DA0"/>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A4F"/>
    <w:rsid w:val="004E3DD3"/>
    <w:rsid w:val="004E3EFD"/>
    <w:rsid w:val="004E3FD9"/>
    <w:rsid w:val="004E4443"/>
    <w:rsid w:val="004E484D"/>
    <w:rsid w:val="004E48DB"/>
    <w:rsid w:val="004E4B4B"/>
    <w:rsid w:val="004E4C08"/>
    <w:rsid w:val="004E4DB0"/>
    <w:rsid w:val="004E4E60"/>
    <w:rsid w:val="004E4E9F"/>
    <w:rsid w:val="004E4F64"/>
    <w:rsid w:val="004E4F6C"/>
    <w:rsid w:val="004E518C"/>
    <w:rsid w:val="004E5197"/>
    <w:rsid w:val="004E53E4"/>
    <w:rsid w:val="004E569F"/>
    <w:rsid w:val="004E57BA"/>
    <w:rsid w:val="004E5B1C"/>
    <w:rsid w:val="004E5BD6"/>
    <w:rsid w:val="004E5D0B"/>
    <w:rsid w:val="004E5D37"/>
    <w:rsid w:val="004E5DBA"/>
    <w:rsid w:val="004E6013"/>
    <w:rsid w:val="004E6151"/>
    <w:rsid w:val="004E62F9"/>
    <w:rsid w:val="004E6305"/>
    <w:rsid w:val="004E6306"/>
    <w:rsid w:val="004E63F8"/>
    <w:rsid w:val="004E63FB"/>
    <w:rsid w:val="004E644F"/>
    <w:rsid w:val="004E64E6"/>
    <w:rsid w:val="004E671F"/>
    <w:rsid w:val="004E6D27"/>
    <w:rsid w:val="004E6F1B"/>
    <w:rsid w:val="004E6F9D"/>
    <w:rsid w:val="004E710D"/>
    <w:rsid w:val="004E7308"/>
    <w:rsid w:val="004E74CF"/>
    <w:rsid w:val="004E7631"/>
    <w:rsid w:val="004E7E39"/>
    <w:rsid w:val="004E7EE8"/>
    <w:rsid w:val="004E7FDA"/>
    <w:rsid w:val="004F047C"/>
    <w:rsid w:val="004F0727"/>
    <w:rsid w:val="004F0836"/>
    <w:rsid w:val="004F093D"/>
    <w:rsid w:val="004F09D8"/>
    <w:rsid w:val="004F0E1A"/>
    <w:rsid w:val="004F0FC4"/>
    <w:rsid w:val="004F0FCB"/>
    <w:rsid w:val="004F109F"/>
    <w:rsid w:val="004F14D9"/>
    <w:rsid w:val="004F1740"/>
    <w:rsid w:val="004F18DD"/>
    <w:rsid w:val="004F1998"/>
    <w:rsid w:val="004F1AED"/>
    <w:rsid w:val="004F1C7F"/>
    <w:rsid w:val="004F1EA2"/>
    <w:rsid w:val="004F1EB6"/>
    <w:rsid w:val="004F1F60"/>
    <w:rsid w:val="004F1FCA"/>
    <w:rsid w:val="004F208C"/>
    <w:rsid w:val="004F215C"/>
    <w:rsid w:val="004F2251"/>
    <w:rsid w:val="004F233F"/>
    <w:rsid w:val="004F249A"/>
    <w:rsid w:val="004F265D"/>
    <w:rsid w:val="004F295E"/>
    <w:rsid w:val="004F2ED0"/>
    <w:rsid w:val="004F3245"/>
    <w:rsid w:val="004F32CD"/>
    <w:rsid w:val="004F353E"/>
    <w:rsid w:val="004F3986"/>
    <w:rsid w:val="004F3AEB"/>
    <w:rsid w:val="004F3AF6"/>
    <w:rsid w:val="004F3BBC"/>
    <w:rsid w:val="004F3C0F"/>
    <w:rsid w:val="004F3CFE"/>
    <w:rsid w:val="004F3D74"/>
    <w:rsid w:val="004F40D4"/>
    <w:rsid w:val="004F4392"/>
    <w:rsid w:val="004F45C0"/>
    <w:rsid w:val="004F471A"/>
    <w:rsid w:val="004F498D"/>
    <w:rsid w:val="004F4B99"/>
    <w:rsid w:val="004F4C7D"/>
    <w:rsid w:val="004F4DFC"/>
    <w:rsid w:val="004F4E74"/>
    <w:rsid w:val="004F4EF7"/>
    <w:rsid w:val="004F4FB1"/>
    <w:rsid w:val="004F51C8"/>
    <w:rsid w:val="004F5329"/>
    <w:rsid w:val="004F535F"/>
    <w:rsid w:val="004F5432"/>
    <w:rsid w:val="004F54D0"/>
    <w:rsid w:val="004F55C1"/>
    <w:rsid w:val="004F56DD"/>
    <w:rsid w:val="004F577B"/>
    <w:rsid w:val="004F583A"/>
    <w:rsid w:val="004F598A"/>
    <w:rsid w:val="004F5A90"/>
    <w:rsid w:val="004F5B86"/>
    <w:rsid w:val="004F5C1D"/>
    <w:rsid w:val="004F5CE5"/>
    <w:rsid w:val="004F5E5C"/>
    <w:rsid w:val="004F5E82"/>
    <w:rsid w:val="004F6077"/>
    <w:rsid w:val="004F6222"/>
    <w:rsid w:val="004F62B5"/>
    <w:rsid w:val="004F646A"/>
    <w:rsid w:val="004F651B"/>
    <w:rsid w:val="004F661F"/>
    <w:rsid w:val="004F688A"/>
    <w:rsid w:val="004F6A0F"/>
    <w:rsid w:val="004F6B48"/>
    <w:rsid w:val="004F6E4D"/>
    <w:rsid w:val="004F71CC"/>
    <w:rsid w:val="004F723B"/>
    <w:rsid w:val="004F7341"/>
    <w:rsid w:val="004F7535"/>
    <w:rsid w:val="004F755D"/>
    <w:rsid w:val="004F75FA"/>
    <w:rsid w:val="004F7741"/>
    <w:rsid w:val="004F788F"/>
    <w:rsid w:val="004F78AB"/>
    <w:rsid w:val="004F7DD5"/>
    <w:rsid w:val="004F7FB6"/>
    <w:rsid w:val="004F8DE3"/>
    <w:rsid w:val="00500256"/>
    <w:rsid w:val="00500487"/>
    <w:rsid w:val="005005D5"/>
    <w:rsid w:val="005006CE"/>
    <w:rsid w:val="005007F1"/>
    <w:rsid w:val="005009A3"/>
    <w:rsid w:val="00500A88"/>
    <w:rsid w:val="00500C27"/>
    <w:rsid w:val="00500C29"/>
    <w:rsid w:val="00500D85"/>
    <w:rsid w:val="00500F88"/>
    <w:rsid w:val="00500FC3"/>
    <w:rsid w:val="005014E9"/>
    <w:rsid w:val="00501530"/>
    <w:rsid w:val="0050160F"/>
    <w:rsid w:val="00501692"/>
    <w:rsid w:val="0050199F"/>
    <w:rsid w:val="005019C3"/>
    <w:rsid w:val="00502003"/>
    <w:rsid w:val="0050244E"/>
    <w:rsid w:val="00502714"/>
    <w:rsid w:val="0050287A"/>
    <w:rsid w:val="005028F6"/>
    <w:rsid w:val="005029A9"/>
    <w:rsid w:val="00502BB4"/>
    <w:rsid w:val="00502C0F"/>
    <w:rsid w:val="00502D0B"/>
    <w:rsid w:val="00502E05"/>
    <w:rsid w:val="00502E0E"/>
    <w:rsid w:val="00503702"/>
    <w:rsid w:val="00503E34"/>
    <w:rsid w:val="00503E61"/>
    <w:rsid w:val="00503EFB"/>
    <w:rsid w:val="00503F0B"/>
    <w:rsid w:val="005041B3"/>
    <w:rsid w:val="005042BF"/>
    <w:rsid w:val="005043C6"/>
    <w:rsid w:val="0050457A"/>
    <w:rsid w:val="00504603"/>
    <w:rsid w:val="005049C5"/>
    <w:rsid w:val="00504B61"/>
    <w:rsid w:val="00504CF3"/>
    <w:rsid w:val="00504F9F"/>
    <w:rsid w:val="00505025"/>
    <w:rsid w:val="005051FF"/>
    <w:rsid w:val="00505356"/>
    <w:rsid w:val="00505473"/>
    <w:rsid w:val="005058EF"/>
    <w:rsid w:val="005059E0"/>
    <w:rsid w:val="00505A49"/>
    <w:rsid w:val="00505C7C"/>
    <w:rsid w:val="00505DFD"/>
    <w:rsid w:val="005061D8"/>
    <w:rsid w:val="005065AE"/>
    <w:rsid w:val="00506691"/>
    <w:rsid w:val="005066EB"/>
    <w:rsid w:val="0050684B"/>
    <w:rsid w:val="00506970"/>
    <w:rsid w:val="00506AD4"/>
    <w:rsid w:val="00506C40"/>
    <w:rsid w:val="00506E5F"/>
    <w:rsid w:val="00506EDA"/>
    <w:rsid w:val="00506F1E"/>
    <w:rsid w:val="00506FE1"/>
    <w:rsid w:val="00506FEE"/>
    <w:rsid w:val="005071BC"/>
    <w:rsid w:val="005072AF"/>
    <w:rsid w:val="005073BD"/>
    <w:rsid w:val="005073FC"/>
    <w:rsid w:val="005074F1"/>
    <w:rsid w:val="005078EF"/>
    <w:rsid w:val="00507993"/>
    <w:rsid w:val="00507BBE"/>
    <w:rsid w:val="00507C56"/>
    <w:rsid w:val="0050B592"/>
    <w:rsid w:val="005100A1"/>
    <w:rsid w:val="005100C3"/>
    <w:rsid w:val="005102FD"/>
    <w:rsid w:val="005106F1"/>
    <w:rsid w:val="0051082D"/>
    <w:rsid w:val="00510AF1"/>
    <w:rsid w:val="00510BD4"/>
    <w:rsid w:val="00510F9D"/>
    <w:rsid w:val="00511124"/>
    <w:rsid w:val="00511261"/>
    <w:rsid w:val="00511290"/>
    <w:rsid w:val="00511340"/>
    <w:rsid w:val="0051151B"/>
    <w:rsid w:val="005115CB"/>
    <w:rsid w:val="0051164C"/>
    <w:rsid w:val="0051194E"/>
    <w:rsid w:val="00511B78"/>
    <w:rsid w:val="00511C3F"/>
    <w:rsid w:val="00511D67"/>
    <w:rsid w:val="00511FB9"/>
    <w:rsid w:val="00511FFB"/>
    <w:rsid w:val="00512129"/>
    <w:rsid w:val="00512188"/>
    <w:rsid w:val="0051236C"/>
    <w:rsid w:val="00512532"/>
    <w:rsid w:val="0051270F"/>
    <w:rsid w:val="00512905"/>
    <w:rsid w:val="00512922"/>
    <w:rsid w:val="005129B0"/>
    <w:rsid w:val="00512B6D"/>
    <w:rsid w:val="00512B9D"/>
    <w:rsid w:val="00512D3D"/>
    <w:rsid w:val="00512D69"/>
    <w:rsid w:val="00512DA9"/>
    <w:rsid w:val="0051308A"/>
    <w:rsid w:val="005130E3"/>
    <w:rsid w:val="005131C9"/>
    <w:rsid w:val="0051331B"/>
    <w:rsid w:val="005133AB"/>
    <w:rsid w:val="005133F9"/>
    <w:rsid w:val="005135B7"/>
    <w:rsid w:val="00513A47"/>
    <w:rsid w:val="00513FF2"/>
    <w:rsid w:val="00514C3E"/>
    <w:rsid w:val="00514C58"/>
    <w:rsid w:val="00514D0C"/>
    <w:rsid w:val="00514E62"/>
    <w:rsid w:val="0051525A"/>
    <w:rsid w:val="005157AE"/>
    <w:rsid w:val="00515C18"/>
    <w:rsid w:val="00515D2A"/>
    <w:rsid w:val="00516015"/>
    <w:rsid w:val="0051604F"/>
    <w:rsid w:val="00516092"/>
    <w:rsid w:val="005160C3"/>
    <w:rsid w:val="0051616E"/>
    <w:rsid w:val="005161C5"/>
    <w:rsid w:val="005162BA"/>
    <w:rsid w:val="005162E3"/>
    <w:rsid w:val="005163AF"/>
    <w:rsid w:val="005163D1"/>
    <w:rsid w:val="0051641A"/>
    <w:rsid w:val="0051646F"/>
    <w:rsid w:val="005164D5"/>
    <w:rsid w:val="0051663E"/>
    <w:rsid w:val="00516AD9"/>
    <w:rsid w:val="00516EE5"/>
    <w:rsid w:val="00516F4A"/>
    <w:rsid w:val="005170F9"/>
    <w:rsid w:val="00517178"/>
    <w:rsid w:val="00517515"/>
    <w:rsid w:val="00517556"/>
    <w:rsid w:val="00517587"/>
    <w:rsid w:val="005177E0"/>
    <w:rsid w:val="00517860"/>
    <w:rsid w:val="00517A8E"/>
    <w:rsid w:val="00517B7B"/>
    <w:rsid w:val="00517BBC"/>
    <w:rsid w:val="00517C7E"/>
    <w:rsid w:val="00517D6D"/>
    <w:rsid w:val="0052092D"/>
    <w:rsid w:val="00520964"/>
    <w:rsid w:val="00520A09"/>
    <w:rsid w:val="00520B16"/>
    <w:rsid w:val="00520BD7"/>
    <w:rsid w:val="00520F44"/>
    <w:rsid w:val="005212A2"/>
    <w:rsid w:val="005214CF"/>
    <w:rsid w:val="005215CD"/>
    <w:rsid w:val="00521781"/>
    <w:rsid w:val="0052197E"/>
    <w:rsid w:val="00521986"/>
    <w:rsid w:val="00521998"/>
    <w:rsid w:val="00521BA3"/>
    <w:rsid w:val="00521D16"/>
    <w:rsid w:val="0052215C"/>
    <w:rsid w:val="00522217"/>
    <w:rsid w:val="0052235F"/>
    <w:rsid w:val="0052243B"/>
    <w:rsid w:val="005227A4"/>
    <w:rsid w:val="005227C1"/>
    <w:rsid w:val="00522A0F"/>
    <w:rsid w:val="00522CFA"/>
    <w:rsid w:val="00522E4F"/>
    <w:rsid w:val="00523108"/>
    <w:rsid w:val="00523479"/>
    <w:rsid w:val="00523686"/>
    <w:rsid w:val="005236F5"/>
    <w:rsid w:val="00523730"/>
    <w:rsid w:val="005237E7"/>
    <w:rsid w:val="00523848"/>
    <w:rsid w:val="00523A5A"/>
    <w:rsid w:val="00524079"/>
    <w:rsid w:val="0052464F"/>
    <w:rsid w:val="005248CE"/>
    <w:rsid w:val="00524A94"/>
    <w:rsid w:val="00524AE9"/>
    <w:rsid w:val="00524B0D"/>
    <w:rsid w:val="00525473"/>
    <w:rsid w:val="00525B01"/>
    <w:rsid w:val="00525E51"/>
    <w:rsid w:val="00525E82"/>
    <w:rsid w:val="00525F2E"/>
    <w:rsid w:val="00526215"/>
    <w:rsid w:val="00526463"/>
    <w:rsid w:val="00526564"/>
    <w:rsid w:val="00526597"/>
    <w:rsid w:val="005265B5"/>
    <w:rsid w:val="0052694F"/>
    <w:rsid w:val="00526A8E"/>
    <w:rsid w:val="00526C3A"/>
    <w:rsid w:val="00526F06"/>
    <w:rsid w:val="00526F2D"/>
    <w:rsid w:val="00526FA8"/>
    <w:rsid w:val="005272DF"/>
    <w:rsid w:val="00527430"/>
    <w:rsid w:val="00527504"/>
    <w:rsid w:val="0052753C"/>
    <w:rsid w:val="005275E2"/>
    <w:rsid w:val="0052770D"/>
    <w:rsid w:val="0052773A"/>
    <w:rsid w:val="00527893"/>
    <w:rsid w:val="00527BFE"/>
    <w:rsid w:val="00527C70"/>
    <w:rsid w:val="00527E04"/>
    <w:rsid w:val="00527E3F"/>
    <w:rsid w:val="00527EB0"/>
    <w:rsid w:val="0053000B"/>
    <w:rsid w:val="005301D0"/>
    <w:rsid w:val="005304A2"/>
    <w:rsid w:val="005304CD"/>
    <w:rsid w:val="005305BB"/>
    <w:rsid w:val="00530828"/>
    <w:rsid w:val="00530EB2"/>
    <w:rsid w:val="00530F1D"/>
    <w:rsid w:val="00530FC4"/>
    <w:rsid w:val="00530FC9"/>
    <w:rsid w:val="005311A8"/>
    <w:rsid w:val="0053136D"/>
    <w:rsid w:val="005313DB"/>
    <w:rsid w:val="005313E1"/>
    <w:rsid w:val="00531655"/>
    <w:rsid w:val="00531784"/>
    <w:rsid w:val="0053178A"/>
    <w:rsid w:val="005317D1"/>
    <w:rsid w:val="00531835"/>
    <w:rsid w:val="00531C2C"/>
    <w:rsid w:val="00531D4D"/>
    <w:rsid w:val="00531D6E"/>
    <w:rsid w:val="00531F58"/>
    <w:rsid w:val="0053237F"/>
    <w:rsid w:val="00532415"/>
    <w:rsid w:val="00532423"/>
    <w:rsid w:val="00532640"/>
    <w:rsid w:val="00532A03"/>
    <w:rsid w:val="00532CB1"/>
    <w:rsid w:val="00533001"/>
    <w:rsid w:val="0053301C"/>
    <w:rsid w:val="00533084"/>
    <w:rsid w:val="005330EF"/>
    <w:rsid w:val="00533833"/>
    <w:rsid w:val="0053398B"/>
    <w:rsid w:val="00533A1B"/>
    <w:rsid w:val="00533A97"/>
    <w:rsid w:val="00533F60"/>
    <w:rsid w:val="00534049"/>
    <w:rsid w:val="005340B6"/>
    <w:rsid w:val="0053442F"/>
    <w:rsid w:val="00534492"/>
    <w:rsid w:val="0053452D"/>
    <w:rsid w:val="00534846"/>
    <w:rsid w:val="00534918"/>
    <w:rsid w:val="00534B6C"/>
    <w:rsid w:val="00534CEA"/>
    <w:rsid w:val="00534F2F"/>
    <w:rsid w:val="005350D5"/>
    <w:rsid w:val="00535278"/>
    <w:rsid w:val="00535528"/>
    <w:rsid w:val="00535586"/>
    <w:rsid w:val="005355A4"/>
    <w:rsid w:val="00535706"/>
    <w:rsid w:val="00535CAB"/>
    <w:rsid w:val="00535DD5"/>
    <w:rsid w:val="00535F23"/>
    <w:rsid w:val="00536084"/>
    <w:rsid w:val="005362AE"/>
    <w:rsid w:val="005363E6"/>
    <w:rsid w:val="0053645B"/>
    <w:rsid w:val="00536483"/>
    <w:rsid w:val="005364CF"/>
    <w:rsid w:val="005366D1"/>
    <w:rsid w:val="00536A3B"/>
    <w:rsid w:val="00536B53"/>
    <w:rsid w:val="00536B83"/>
    <w:rsid w:val="00536D3A"/>
    <w:rsid w:val="00536E5B"/>
    <w:rsid w:val="00536E86"/>
    <w:rsid w:val="005370BA"/>
    <w:rsid w:val="00537187"/>
    <w:rsid w:val="0053728E"/>
    <w:rsid w:val="00537381"/>
    <w:rsid w:val="00537397"/>
    <w:rsid w:val="00537633"/>
    <w:rsid w:val="005376B3"/>
    <w:rsid w:val="00537839"/>
    <w:rsid w:val="00537868"/>
    <w:rsid w:val="00537B4C"/>
    <w:rsid w:val="00537C19"/>
    <w:rsid w:val="00537F93"/>
    <w:rsid w:val="00540000"/>
    <w:rsid w:val="00540072"/>
    <w:rsid w:val="005401CF"/>
    <w:rsid w:val="00540446"/>
    <w:rsid w:val="00540476"/>
    <w:rsid w:val="00540497"/>
    <w:rsid w:val="005404D3"/>
    <w:rsid w:val="00540846"/>
    <w:rsid w:val="0054084A"/>
    <w:rsid w:val="005408E9"/>
    <w:rsid w:val="0054094F"/>
    <w:rsid w:val="0054095A"/>
    <w:rsid w:val="00540A06"/>
    <w:rsid w:val="00540A0C"/>
    <w:rsid w:val="00540ADC"/>
    <w:rsid w:val="00540B75"/>
    <w:rsid w:val="00540CC3"/>
    <w:rsid w:val="00540D31"/>
    <w:rsid w:val="00541049"/>
    <w:rsid w:val="00541079"/>
    <w:rsid w:val="0054108F"/>
    <w:rsid w:val="005410B1"/>
    <w:rsid w:val="00541335"/>
    <w:rsid w:val="00541638"/>
    <w:rsid w:val="005419C7"/>
    <w:rsid w:val="00541A9A"/>
    <w:rsid w:val="00541E6C"/>
    <w:rsid w:val="005420AA"/>
    <w:rsid w:val="005420C9"/>
    <w:rsid w:val="005421B8"/>
    <w:rsid w:val="005421BB"/>
    <w:rsid w:val="00542204"/>
    <w:rsid w:val="005422A2"/>
    <w:rsid w:val="0054237B"/>
    <w:rsid w:val="0054242B"/>
    <w:rsid w:val="00542715"/>
    <w:rsid w:val="005429DB"/>
    <w:rsid w:val="00542C2D"/>
    <w:rsid w:val="00542C59"/>
    <w:rsid w:val="00543118"/>
    <w:rsid w:val="00543119"/>
    <w:rsid w:val="00543121"/>
    <w:rsid w:val="005433D1"/>
    <w:rsid w:val="0054349D"/>
    <w:rsid w:val="005434EA"/>
    <w:rsid w:val="005434EF"/>
    <w:rsid w:val="005438DB"/>
    <w:rsid w:val="00543BFE"/>
    <w:rsid w:val="00543D66"/>
    <w:rsid w:val="00543DDE"/>
    <w:rsid w:val="00543E7A"/>
    <w:rsid w:val="005441AF"/>
    <w:rsid w:val="00544410"/>
    <w:rsid w:val="0054452D"/>
    <w:rsid w:val="00544530"/>
    <w:rsid w:val="00544597"/>
    <w:rsid w:val="00544636"/>
    <w:rsid w:val="00544656"/>
    <w:rsid w:val="00544703"/>
    <w:rsid w:val="005447DC"/>
    <w:rsid w:val="00544A1F"/>
    <w:rsid w:val="00544A78"/>
    <w:rsid w:val="00544B67"/>
    <w:rsid w:val="00544C90"/>
    <w:rsid w:val="00544E4A"/>
    <w:rsid w:val="00544F55"/>
    <w:rsid w:val="005457F4"/>
    <w:rsid w:val="00545A36"/>
    <w:rsid w:val="00545B7C"/>
    <w:rsid w:val="00545C4D"/>
    <w:rsid w:val="00545E29"/>
    <w:rsid w:val="00545E47"/>
    <w:rsid w:val="00545E5D"/>
    <w:rsid w:val="00545FB9"/>
    <w:rsid w:val="005461CE"/>
    <w:rsid w:val="005461D1"/>
    <w:rsid w:val="0054654A"/>
    <w:rsid w:val="005468ED"/>
    <w:rsid w:val="00546D45"/>
    <w:rsid w:val="00546DF8"/>
    <w:rsid w:val="00546E83"/>
    <w:rsid w:val="00546EAF"/>
    <w:rsid w:val="00546F13"/>
    <w:rsid w:val="00547039"/>
    <w:rsid w:val="0054703E"/>
    <w:rsid w:val="005470ED"/>
    <w:rsid w:val="005473F2"/>
    <w:rsid w:val="0054745B"/>
    <w:rsid w:val="00547671"/>
    <w:rsid w:val="00547761"/>
    <w:rsid w:val="0054793F"/>
    <w:rsid w:val="00547983"/>
    <w:rsid w:val="00547B4E"/>
    <w:rsid w:val="00547C1D"/>
    <w:rsid w:val="00547FB9"/>
    <w:rsid w:val="005502A5"/>
    <w:rsid w:val="005506BD"/>
    <w:rsid w:val="00550B0A"/>
    <w:rsid w:val="00550ECA"/>
    <w:rsid w:val="00551182"/>
    <w:rsid w:val="00551206"/>
    <w:rsid w:val="0055154C"/>
    <w:rsid w:val="00551574"/>
    <w:rsid w:val="005515AB"/>
    <w:rsid w:val="00551657"/>
    <w:rsid w:val="005516D7"/>
    <w:rsid w:val="005518F8"/>
    <w:rsid w:val="0055192B"/>
    <w:rsid w:val="005519B9"/>
    <w:rsid w:val="00551AD9"/>
    <w:rsid w:val="00551B22"/>
    <w:rsid w:val="00551C7F"/>
    <w:rsid w:val="00551CC1"/>
    <w:rsid w:val="00551DD2"/>
    <w:rsid w:val="00551FD7"/>
    <w:rsid w:val="00551FF9"/>
    <w:rsid w:val="0055209C"/>
    <w:rsid w:val="00552102"/>
    <w:rsid w:val="005521A9"/>
    <w:rsid w:val="005525D8"/>
    <w:rsid w:val="005526C9"/>
    <w:rsid w:val="005526E4"/>
    <w:rsid w:val="005527C1"/>
    <w:rsid w:val="00552892"/>
    <w:rsid w:val="005528A4"/>
    <w:rsid w:val="00552F94"/>
    <w:rsid w:val="005531A0"/>
    <w:rsid w:val="005532CC"/>
    <w:rsid w:val="0055372E"/>
    <w:rsid w:val="005537A9"/>
    <w:rsid w:val="005538F4"/>
    <w:rsid w:val="00553B47"/>
    <w:rsid w:val="00553D7B"/>
    <w:rsid w:val="00553D87"/>
    <w:rsid w:val="00553DE6"/>
    <w:rsid w:val="00553E46"/>
    <w:rsid w:val="00554710"/>
    <w:rsid w:val="00554B25"/>
    <w:rsid w:val="00554D69"/>
    <w:rsid w:val="0055512E"/>
    <w:rsid w:val="0055513E"/>
    <w:rsid w:val="00555188"/>
    <w:rsid w:val="005551D3"/>
    <w:rsid w:val="00555271"/>
    <w:rsid w:val="00555745"/>
    <w:rsid w:val="00555828"/>
    <w:rsid w:val="00555A7F"/>
    <w:rsid w:val="00555B57"/>
    <w:rsid w:val="00555B6D"/>
    <w:rsid w:val="00555C3F"/>
    <w:rsid w:val="00555D1A"/>
    <w:rsid w:val="00555D42"/>
    <w:rsid w:val="00555D7F"/>
    <w:rsid w:val="00555D89"/>
    <w:rsid w:val="00555DE7"/>
    <w:rsid w:val="00555EA3"/>
    <w:rsid w:val="0055601A"/>
    <w:rsid w:val="00556154"/>
    <w:rsid w:val="005561EA"/>
    <w:rsid w:val="00556295"/>
    <w:rsid w:val="0055634F"/>
    <w:rsid w:val="00556400"/>
    <w:rsid w:val="0055640B"/>
    <w:rsid w:val="005564A2"/>
    <w:rsid w:val="005564C9"/>
    <w:rsid w:val="00556618"/>
    <w:rsid w:val="005566A1"/>
    <w:rsid w:val="00556715"/>
    <w:rsid w:val="00556899"/>
    <w:rsid w:val="005568CA"/>
    <w:rsid w:val="005568E3"/>
    <w:rsid w:val="00556A19"/>
    <w:rsid w:val="00556AB3"/>
    <w:rsid w:val="00556CFE"/>
    <w:rsid w:val="00556E67"/>
    <w:rsid w:val="00556EBE"/>
    <w:rsid w:val="00557317"/>
    <w:rsid w:val="005574ED"/>
    <w:rsid w:val="00557529"/>
    <w:rsid w:val="00557561"/>
    <w:rsid w:val="005575D8"/>
    <w:rsid w:val="0055779A"/>
    <w:rsid w:val="00557C88"/>
    <w:rsid w:val="00557C90"/>
    <w:rsid w:val="00557D33"/>
    <w:rsid w:val="00557E9C"/>
    <w:rsid w:val="00557F17"/>
    <w:rsid w:val="0055A616"/>
    <w:rsid w:val="00560029"/>
    <w:rsid w:val="00560143"/>
    <w:rsid w:val="00560EB6"/>
    <w:rsid w:val="00560EE5"/>
    <w:rsid w:val="00560EFC"/>
    <w:rsid w:val="00561172"/>
    <w:rsid w:val="00561204"/>
    <w:rsid w:val="005612F2"/>
    <w:rsid w:val="00561352"/>
    <w:rsid w:val="005615A1"/>
    <w:rsid w:val="00561695"/>
    <w:rsid w:val="005616EF"/>
    <w:rsid w:val="0056173E"/>
    <w:rsid w:val="0056175E"/>
    <w:rsid w:val="0056189D"/>
    <w:rsid w:val="005619C4"/>
    <w:rsid w:val="00561AA4"/>
    <w:rsid w:val="00561B2B"/>
    <w:rsid w:val="00561BF5"/>
    <w:rsid w:val="005620C4"/>
    <w:rsid w:val="00562281"/>
    <w:rsid w:val="00562445"/>
    <w:rsid w:val="00562479"/>
    <w:rsid w:val="00562866"/>
    <w:rsid w:val="00562A5B"/>
    <w:rsid w:val="00562AB3"/>
    <w:rsid w:val="00562BEF"/>
    <w:rsid w:val="00562E57"/>
    <w:rsid w:val="005632A5"/>
    <w:rsid w:val="005633FA"/>
    <w:rsid w:val="0056353B"/>
    <w:rsid w:val="0056392A"/>
    <w:rsid w:val="005639A7"/>
    <w:rsid w:val="005639B3"/>
    <w:rsid w:val="00563B22"/>
    <w:rsid w:val="00564120"/>
    <w:rsid w:val="00564A0D"/>
    <w:rsid w:val="00564E71"/>
    <w:rsid w:val="00565077"/>
    <w:rsid w:val="0056535A"/>
    <w:rsid w:val="00565467"/>
    <w:rsid w:val="005654DC"/>
    <w:rsid w:val="0056552F"/>
    <w:rsid w:val="00565573"/>
    <w:rsid w:val="0056566E"/>
    <w:rsid w:val="00565804"/>
    <w:rsid w:val="00565814"/>
    <w:rsid w:val="005658F1"/>
    <w:rsid w:val="00565985"/>
    <w:rsid w:val="00565BCE"/>
    <w:rsid w:val="00565EAD"/>
    <w:rsid w:val="00565F61"/>
    <w:rsid w:val="00566080"/>
    <w:rsid w:val="00566164"/>
    <w:rsid w:val="005661E7"/>
    <w:rsid w:val="00566211"/>
    <w:rsid w:val="00566247"/>
    <w:rsid w:val="00566308"/>
    <w:rsid w:val="005666A1"/>
    <w:rsid w:val="00566826"/>
    <w:rsid w:val="00566AA8"/>
    <w:rsid w:val="00566FDD"/>
    <w:rsid w:val="00567019"/>
    <w:rsid w:val="005670C9"/>
    <w:rsid w:val="00567655"/>
    <w:rsid w:val="00567754"/>
    <w:rsid w:val="00567971"/>
    <w:rsid w:val="00567A5A"/>
    <w:rsid w:val="00567CA6"/>
    <w:rsid w:val="00567E14"/>
    <w:rsid w:val="00567E24"/>
    <w:rsid w:val="00567FB5"/>
    <w:rsid w:val="0056D888"/>
    <w:rsid w:val="0057017E"/>
    <w:rsid w:val="005702A8"/>
    <w:rsid w:val="0057071E"/>
    <w:rsid w:val="0057072C"/>
    <w:rsid w:val="00570AB6"/>
    <w:rsid w:val="00570F43"/>
    <w:rsid w:val="00570FF5"/>
    <w:rsid w:val="0057128F"/>
    <w:rsid w:val="0057136F"/>
    <w:rsid w:val="0057186A"/>
    <w:rsid w:val="00571BB7"/>
    <w:rsid w:val="00571E0C"/>
    <w:rsid w:val="00571E4C"/>
    <w:rsid w:val="00571FA6"/>
    <w:rsid w:val="00572001"/>
    <w:rsid w:val="0057211F"/>
    <w:rsid w:val="00572472"/>
    <w:rsid w:val="005727DC"/>
    <w:rsid w:val="00572826"/>
    <w:rsid w:val="00572C26"/>
    <w:rsid w:val="00572D9A"/>
    <w:rsid w:val="00572EBC"/>
    <w:rsid w:val="00572F02"/>
    <w:rsid w:val="00573009"/>
    <w:rsid w:val="0057303E"/>
    <w:rsid w:val="005730B5"/>
    <w:rsid w:val="00573274"/>
    <w:rsid w:val="005732AF"/>
    <w:rsid w:val="005732F0"/>
    <w:rsid w:val="00573461"/>
    <w:rsid w:val="00573626"/>
    <w:rsid w:val="00573812"/>
    <w:rsid w:val="00573D54"/>
    <w:rsid w:val="00573D9F"/>
    <w:rsid w:val="00573E79"/>
    <w:rsid w:val="00573E9C"/>
    <w:rsid w:val="00573EC1"/>
    <w:rsid w:val="00573FD4"/>
    <w:rsid w:val="00574180"/>
    <w:rsid w:val="005741DD"/>
    <w:rsid w:val="00574523"/>
    <w:rsid w:val="0057455A"/>
    <w:rsid w:val="00574A7C"/>
    <w:rsid w:val="00574BE0"/>
    <w:rsid w:val="00574CA9"/>
    <w:rsid w:val="00574CD9"/>
    <w:rsid w:val="00574E5E"/>
    <w:rsid w:val="00574FE5"/>
    <w:rsid w:val="0057511E"/>
    <w:rsid w:val="0057524B"/>
    <w:rsid w:val="00575253"/>
    <w:rsid w:val="005757E7"/>
    <w:rsid w:val="00575828"/>
    <w:rsid w:val="005759FD"/>
    <w:rsid w:val="00575A1A"/>
    <w:rsid w:val="00575F9D"/>
    <w:rsid w:val="00576048"/>
    <w:rsid w:val="00576117"/>
    <w:rsid w:val="0057611C"/>
    <w:rsid w:val="0057623E"/>
    <w:rsid w:val="0057636F"/>
    <w:rsid w:val="0057649A"/>
    <w:rsid w:val="005764BA"/>
    <w:rsid w:val="005765AC"/>
    <w:rsid w:val="005765C6"/>
    <w:rsid w:val="005765CF"/>
    <w:rsid w:val="005766A7"/>
    <w:rsid w:val="005766FE"/>
    <w:rsid w:val="005768F4"/>
    <w:rsid w:val="00576940"/>
    <w:rsid w:val="005769BB"/>
    <w:rsid w:val="00576FD9"/>
    <w:rsid w:val="00577433"/>
    <w:rsid w:val="005775D7"/>
    <w:rsid w:val="00577762"/>
    <w:rsid w:val="00577992"/>
    <w:rsid w:val="00577AE4"/>
    <w:rsid w:val="00577BF3"/>
    <w:rsid w:val="00577C7B"/>
    <w:rsid w:val="00577F1B"/>
    <w:rsid w:val="00577F2A"/>
    <w:rsid w:val="00577F3C"/>
    <w:rsid w:val="00577FA7"/>
    <w:rsid w:val="005802D9"/>
    <w:rsid w:val="005802F8"/>
    <w:rsid w:val="0058035F"/>
    <w:rsid w:val="0058046F"/>
    <w:rsid w:val="00580667"/>
    <w:rsid w:val="0058072B"/>
    <w:rsid w:val="0058086C"/>
    <w:rsid w:val="005809E0"/>
    <w:rsid w:val="00580D20"/>
    <w:rsid w:val="0058100A"/>
    <w:rsid w:val="00581096"/>
    <w:rsid w:val="005813F7"/>
    <w:rsid w:val="00581480"/>
    <w:rsid w:val="00581574"/>
    <w:rsid w:val="005817D5"/>
    <w:rsid w:val="005818CA"/>
    <w:rsid w:val="005819E3"/>
    <w:rsid w:val="00581A01"/>
    <w:rsid w:val="00581B65"/>
    <w:rsid w:val="00581D13"/>
    <w:rsid w:val="00581F02"/>
    <w:rsid w:val="0058207A"/>
    <w:rsid w:val="005821FA"/>
    <w:rsid w:val="005822E2"/>
    <w:rsid w:val="0058252D"/>
    <w:rsid w:val="00582559"/>
    <w:rsid w:val="00582581"/>
    <w:rsid w:val="00582619"/>
    <w:rsid w:val="0058276E"/>
    <w:rsid w:val="005827C4"/>
    <w:rsid w:val="005828E7"/>
    <w:rsid w:val="005829BB"/>
    <w:rsid w:val="00582CB6"/>
    <w:rsid w:val="00582CC6"/>
    <w:rsid w:val="00582D16"/>
    <w:rsid w:val="00582FA7"/>
    <w:rsid w:val="00583318"/>
    <w:rsid w:val="005833CB"/>
    <w:rsid w:val="005833F2"/>
    <w:rsid w:val="005833FC"/>
    <w:rsid w:val="005835B1"/>
    <w:rsid w:val="0058365A"/>
    <w:rsid w:val="00583B91"/>
    <w:rsid w:val="00583BDD"/>
    <w:rsid w:val="00583F6C"/>
    <w:rsid w:val="005840C7"/>
    <w:rsid w:val="0058445C"/>
    <w:rsid w:val="005846C1"/>
    <w:rsid w:val="005848EA"/>
    <w:rsid w:val="00584BA4"/>
    <w:rsid w:val="00584D39"/>
    <w:rsid w:val="00584E41"/>
    <w:rsid w:val="00584EC3"/>
    <w:rsid w:val="00584FF0"/>
    <w:rsid w:val="0058500E"/>
    <w:rsid w:val="00585110"/>
    <w:rsid w:val="00585278"/>
    <w:rsid w:val="005853C0"/>
    <w:rsid w:val="00585625"/>
    <w:rsid w:val="005858E7"/>
    <w:rsid w:val="00585A7D"/>
    <w:rsid w:val="00585C1C"/>
    <w:rsid w:val="00585C1D"/>
    <w:rsid w:val="00585C2F"/>
    <w:rsid w:val="00585D1E"/>
    <w:rsid w:val="00585E9D"/>
    <w:rsid w:val="00586574"/>
    <w:rsid w:val="0058676E"/>
    <w:rsid w:val="00586931"/>
    <w:rsid w:val="00586A35"/>
    <w:rsid w:val="00586A49"/>
    <w:rsid w:val="00586B6A"/>
    <w:rsid w:val="00586EBD"/>
    <w:rsid w:val="005870EB"/>
    <w:rsid w:val="00587195"/>
    <w:rsid w:val="0058725B"/>
    <w:rsid w:val="00587522"/>
    <w:rsid w:val="005875EA"/>
    <w:rsid w:val="005879C1"/>
    <w:rsid w:val="005879E1"/>
    <w:rsid w:val="00587AF0"/>
    <w:rsid w:val="00587B4F"/>
    <w:rsid w:val="00587D4B"/>
    <w:rsid w:val="00587DB7"/>
    <w:rsid w:val="00587FD3"/>
    <w:rsid w:val="00587FF0"/>
    <w:rsid w:val="00590098"/>
    <w:rsid w:val="005901A2"/>
    <w:rsid w:val="005904B3"/>
    <w:rsid w:val="00590578"/>
    <w:rsid w:val="005907CE"/>
    <w:rsid w:val="00590EFC"/>
    <w:rsid w:val="00590FA7"/>
    <w:rsid w:val="005910EE"/>
    <w:rsid w:val="00591109"/>
    <w:rsid w:val="00591120"/>
    <w:rsid w:val="00591367"/>
    <w:rsid w:val="0059137B"/>
    <w:rsid w:val="005913F3"/>
    <w:rsid w:val="00591417"/>
    <w:rsid w:val="00591592"/>
    <w:rsid w:val="00591864"/>
    <w:rsid w:val="00591BF8"/>
    <w:rsid w:val="00591CCF"/>
    <w:rsid w:val="00591D56"/>
    <w:rsid w:val="005922E2"/>
    <w:rsid w:val="005923CB"/>
    <w:rsid w:val="00592518"/>
    <w:rsid w:val="00592644"/>
    <w:rsid w:val="0059273B"/>
    <w:rsid w:val="00592BF7"/>
    <w:rsid w:val="0059300C"/>
    <w:rsid w:val="0059302C"/>
    <w:rsid w:val="0059304B"/>
    <w:rsid w:val="0059304F"/>
    <w:rsid w:val="005932E5"/>
    <w:rsid w:val="00593312"/>
    <w:rsid w:val="005936D9"/>
    <w:rsid w:val="00593AF1"/>
    <w:rsid w:val="00593BA4"/>
    <w:rsid w:val="00593F51"/>
    <w:rsid w:val="00593F63"/>
    <w:rsid w:val="005940FC"/>
    <w:rsid w:val="00594268"/>
    <w:rsid w:val="00594270"/>
    <w:rsid w:val="00594309"/>
    <w:rsid w:val="00594374"/>
    <w:rsid w:val="0059440D"/>
    <w:rsid w:val="00594530"/>
    <w:rsid w:val="005949FE"/>
    <w:rsid w:val="00594BC7"/>
    <w:rsid w:val="00594F23"/>
    <w:rsid w:val="00594FE2"/>
    <w:rsid w:val="00595057"/>
    <w:rsid w:val="005950D5"/>
    <w:rsid w:val="005950F1"/>
    <w:rsid w:val="005952B0"/>
    <w:rsid w:val="0059534A"/>
    <w:rsid w:val="00595812"/>
    <w:rsid w:val="00595866"/>
    <w:rsid w:val="00595A2F"/>
    <w:rsid w:val="00595C32"/>
    <w:rsid w:val="0059607B"/>
    <w:rsid w:val="00596155"/>
    <w:rsid w:val="00596472"/>
    <w:rsid w:val="00596585"/>
    <w:rsid w:val="0059685C"/>
    <w:rsid w:val="005968DA"/>
    <w:rsid w:val="00596ADF"/>
    <w:rsid w:val="00596B12"/>
    <w:rsid w:val="00596CB6"/>
    <w:rsid w:val="00596D3E"/>
    <w:rsid w:val="00596FF4"/>
    <w:rsid w:val="00597008"/>
    <w:rsid w:val="00597149"/>
    <w:rsid w:val="005971F0"/>
    <w:rsid w:val="00597460"/>
    <w:rsid w:val="0059783B"/>
    <w:rsid w:val="00597862"/>
    <w:rsid w:val="005979CF"/>
    <w:rsid w:val="00597BC4"/>
    <w:rsid w:val="00597C28"/>
    <w:rsid w:val="00597C7A"/>
    <w:rsid w:val="00597DD3"/>
    <w:rsid w:val="005A02F4"/>
    <w:rsid w:val="005A0339"/>
    <w:rsid w:val="005A036D"/>
    <w:rsid w:val="005A03F6"/>
    <w:rsid w:val="005A040F"/>
    <w:rsid w:val="005A0648"/>
    <w:rsid w:val="005A0695"/>
    <w:rsid w:val="005A087A"/>
    <w:rsid w:val="005A0AC6"/>
    <w:rsid w:val="005A0B74"/>
    <w:rsid w:val="005A0C27"/>
    <w:rsid w:val="005A0E6F"/>
    <w:rsid w:val="005A10FA"/>
    <w:rsid w:val="005A11E7"/>
    <w:rsid w:val="005A1415"/>
    <w:rsid w:val="005A1445"/>
    <w:rsid w:val="005A14CA"/>
    <w:rsid w:val="005A1529"/>
    <w:rsid w:val="005A1542"/>
    <w:rsid w:val="005A1595"/>
    <w:rsid w:val="005A1670"/>
    <w:rsid w:val="005A1678"/>
    <w:rsid w:val="005A171E"/>
    <w:rsid w:val="005A1B16"/>
    <w:rsid w:val="005A1C4B"/>
    <w:rsid w:val="005A1D91"/>
    <w:rsid w:val="005A1E43"/>
    <w:rsid w:val="005A1F2B"/>
    <w:rsid w:val="005A2210"/>
    <w:rsid w:val="005A254B"/>
    <w:rsid w:val="005A26C6"/>
    <w:rsid w:val="005A2785"/>
    <w:rsid w:val="005A2CB6"/>
    <w:rsid w:val="005A2F72"/>
    <w:rsid w:val="005A305C"/>
    <w:rsid w:val="005A3162"/>
    <w:rsid w:val="005A32B8"/>
    <w:rsid w:val="005A350B"/>
    <w:rsid w:val="005A3DCC"/>
    <w:rsid w:val="005A3E9A"/>
    <w:rsid w:val="005A4004"/>
    <w:rsid w:val="005A41AD"/>
    <w:rsid w:val="005A4243"/>
    <w:rsid w:val="005A42CF"/>
    <w:rsid w:val="005A4375"/>
    <w:rsid w:val="005A43FA"/>
    <w:rsid w:val="005A444C"/>
    <w:rsid w:val="005A485E"/>
    <w:rsid w:val="005A4D47"/>
    <w:rsid w:val="005A4DB8"/>
    <w:rsid w:val="005A4EAC"/>
    <w:rsid w:val="005A52AB"/>
    <w:rsid w:val="005A52C4"/>
    <w:rsid w:val="005A5673"/>
    <w:rsid w:val="005A587E"/>
    <w:rsid w:val="005A5885"/>
    <w:rsid w:val="005A5982"/>
    <w:rsid w:val="005A5BCB"/>
    <w:rsid w:val="005A5C04"/>
    <w:rsid w:val="005A5C76"/>
    <w:rsid w:val="005A5D73"/>
    <w:rsid w:val="005A5DCF"/>
    <w:rsid w:val="005A5F90"/>
    <w:rsid w:val="005A6105"/>
    <w:rsid w:val="005A63F6"/>
    <w:rsid w:val="005A68A9"/>
    <w:rsid w:val="005A68AC"/>
    <w:rsid w:val="005A6B0D"/>
    <w:rsid w:val="005A6C8A"/>
    <w:rsid w:val="005A6D35"/>
    <w:rsid w:val="005A6D4B"/>
    <w:rsid w:val="005A6F61"/>
    <w:rsid w:val="005A7386"/>
    <w:rsid w:val="005A756B"/>
    <w:rsid w:val="005A7E1D"/>
    <w:rsid w:val="005A7FD6"/>
    <w:rsid w:val="005B00C3"/>
    <w:rsid w:val="005B0462"/>
    <w:rsid w:val="005B05EA"/>
    <w:rsid w:val="005B08B1"/>
    <w:rsid w:val="005B0A2E"/>
    <w:rsid w:val="005B0B38"/>
    <w:rsid w:val="005B0B5F"/>
    <w:rsid w:val="005B0BE5"/>
    <w:rsid w:val="005B0CF6"/>
    <w:rsid w:val="005B0D00"/>
    <w:rsid w:val="005B0F25"/>
    <w:rsid w:val="005B0FEE"/>
    <w:rsid w:val="005B1081"/>
    <w:rsid w:val="005B1140"/>
    <w:rsid w:val="005B1461"/>
    <w:rsid w:val="005B1C38"/>
    <w:rsid w:val="005B1EB8"/>
    <w:rsid w:val="005B229A"/>
    <w:rsid w:val="005B22FC"/>
    <w:rsid w:val="005B2416"/>
    <w:rsid w:val="005B281F"/>
    <w:rsid w:val="005B29F9"/>
    <w:rsid w:val="005B2A22"/>
    <w:rsid w:val="005B2A3E"/>
    <w:rsid w:val="005B2D25"/>
    <w:rsid w:val="005B304E"/>
    <w:rsid w:val="005B30C4"/>
    <w:rsid w:val="005B3331"/>
    <w:rsid w:val="005B344D"/>
    <w:rsid w:val="005B34EE"/>
    <w:rsid w:val="005B35A3"/>
    <w:rsid w:val="005B35FE"/>
    <w:rsid w:val="005B365B"/>
    <w:rsid w:val="005B3A15"/>
    <w:rsid w:val="005B3B62"/>
    <w:rsid w:val="005B3CDE"/>
    <w:rsid w:val="005B3FEF"/>
    <w:rsid w:val="005B411D"/>
    <w:rsid w:val="005B4164"/>
    <w:rsid w:val="005B41CC"/>
    <w:rsid w:val="005B449C"/>
    <w:rsid w:val="005B4836"/>
    <w:rsid w:val="005B49C5"/>
    <w:rsid w:val="005B4D0B"/>
    <w:rsid w:val="005B4DC1"/>
    <w:rsid w:val="005B4E2F"/>
    <w:rsid w:val="005B5045"/>
    <w:rsid w:val="005B536A"/>
    <w:rsid w:val="005B546E"/>
    <w:rsid w:val="005B5B36"/>
    <w:rsid w:val="005B5E2C"/>
    <w:rsid w:val="005B5FB6"/>
    <w:rsid w:val="005B6097"/>
    <w:rsid w:val="005B6134"/>
    <w:rsid w:val="005B63FC"/>
    <w:rsid w:val="005B6401"/>
    <w:rsid w:val="005B6647"/>
    <w:rsid w:val="005B6669"/>
    <w:rsid w:val="005B6671"/>
    <w:rsid w:val="005B6940"/>
    <w:rsid w:val="005B6FDC"/>
    <w:rsid w:val="005B70C2"/>
    <w:rsid w:val="005B7440"/>
    <w:rsid w:val="005B75A4"/>
    <w:rsid w:val="005B75BB"/>
    <w:rsid w:val="005B7BED"/>
    <w:rsid w:val="005B7D41"/>
    <w:rsid w:val="005B7E02"/>
    <w:rsid w:val="005BBC8D"/>
    <w:rsid w:val="005C0035"/>
    <w:rsid w:val="005C0081"/>
    <w:rsid w:val="005C0261"/>
    <w:rsid w:val="005C04D3"/>
    <w:rsid w:val="005C055C"/>
    <w:rsid w:val="005C0763"/>
    <w:rsid w:val="005C0985"/>
    <w:rsid w:val="005C0F4F"/>
    <w:rsid w:val="005C1011"/>
    <w:rsid w:val="005C1043"/>
    <w:rsid w:val="005C1276"/>
    <w:rsid w:val="005C12F6"/>
    <w:rsid w:val="005C17DE"/>
    <w:rsid w:val="005C1947"/>
    <w:rsid w:val="005C1988"/>
    <w:rsid w:val="005C19ED"/>
    <w:rsid w:val="005C1C65"/>
    <w:rsid w:val="005C1E2B"/>
    <w:rsid w:val="005C1F23"/>
    <w:rsid w:val="005C2296"/>
    <w:rsid w:val="005C24E6"/>
    <w:rsid w:val="005C2517"/>
    <w:rsid w:val="005C25A7"/>
    <w:rsid w:val="005C25F6"/>
    <w:rsid w:val="005C2998"/>
    <w:rsid w:val="005C2A62"/>
    <w:rsid w:val="005C384D"/>
    <w:rsid w:val="005C3866"/>
    <w:rsid w:val="005C387A"/>
    <w:rsid w:val="005C3B29"/>
    <w:rsid w:val="005C42FA"/>
    <w:rsid w:val="005C43B9"/>
    <w:rsid w:val="005C440D"/>
    <w:rsid w:val="005C446D"/>
    <w:rsid w:val="005C45A3"/>
    <w:rsid w:val="005C4700"/>
    <w:rsid w:val="005C478D"/>
    <w:rsid w:val="005C4876"/>
    <w:rsid w:val="005C48CF"/>
    <w:rsid w:val="005C4A96"/>
    <w:rsid w:val="005C4AE8"/>
    <w:rsid w:val="005C4D9C"/>
    <w:rsid w:val="005C4DDD"/>
    <w:rsid w:val="005C50F4"/>
    <w:rsid w:val="005C531F"/>
    <w:rsid w:val="005C550A"/>
    <w:rsid w:val="005C553C"/>
    <w:rsid w:val="005C5559"/>
    <w:rsid w:val="005C5587"/>
    <w:rsid w:val="005C57E1"/>
    <w:rsid w:val="005C5AB4"/>
    <w:rsid w:val="005C5C00"/>
    <w:rsid w:val="005C5D4D"/>
    <w:rsid w:val="005C5F81"/>
    <w:rsid w:val="005C626F"/>
    <w:rsid w:val="005C630A"/>
    <w:rsid w:val="005C6536"/>
    <w:rsid w:val="005C654B"/>
    <w:rsid w:val="005C6A10"/>
    <w:rsid w:val="005C6BDD"/>
    <w:rsid w:val="005C6D87"/>
    <w:rsid w:val="005C6E49"/>
    <w:rsid w:val="005C6F8D"/>
    <w:rsid w:val="005C6FE7"/>
    <w:rsid w:val="005C7052"/>
    <w:rsid w:val="005C70E5"/>
    <w:rsid w:val="005C7115"/>
    <w:rsid w:val="005C722A"/>
    <w:rsid w:val="005C75BE"/>
    <w:rsid w:val="005C7644"/>
    <w:rsid w:val="005C7785"/>
    <w:rsid w:val="005C77B2"/>
    <w:rsid w:val="005C7AC8"/>
    <w:rsid w:val="005C7C1C"/>
    <w:rsid w:val="005C7E7C"/>
    <w:rsid w:val="005D0190"/>
    <w:rsid w:val="005D0236"/>
    <w:rsid w:val="005D025D"/>
    <w:rsid w:val="005D029A"/>
    <w:rsid w:val="005D033E"/>
    <w:rsid w:val="005D08BF"/>
    <w:rsid w:val="005D095C"/>
    <w:rsid w:val="005D0E0D"/>
    <w:rsid w:val="005D0E90"/>
    <w:rsid w:val="005D0F38"/>
    <w:rsid w:val="005D0FCB"/>
    <w:rsid w:val="005D1206"/>
    <w:rsid w:val="005D1216"/>
    <w:rsid w:val="005D1572"/>
    <w:rsid w:val="005D1778"/>
    <w:rsid w:val="005D1B1B"/>
    <w:rsid w:val="005D1B56"/>
    <w:rsid w:val="005D1D3E"/>
    <w:rsid w:val="005D1FEB"/>
    <w:rsid w:val="005D211A"/>
    <w:rsid w:val="005D23E8"/>
    <w:rsid w:val="005D24BD"/>
    <w:rsid w:val="005D278B"/>
    <w:rsid w:val="005D2854"/>
    <w:rsid w:val="005D2936"/>
    <w:rsid w:val="005D2992"/>
    <w:rsid w:val="005D2A2D"/>
    <w:rsid w:val="005D2A35"/>
    <w:rsid w:val="005D2A7C"/>
    <w:rsid w:val="005D2AF7"/>
    <w:rsid w:val="005D2D77"/>
    <w:rsid w:val="005D2E43"/>
    <w:rsid w:val="005D3154"/>
    <w:rsid w:val="005D319B"/>
    <w:rsid w:val="005D34BE"/>
    <w:rsid w:val="005D358E"/>
    <w:rsid w:val="005D3AFB"/>
    <w:rsid w:val="005D3C0D"/>
    <w:rsid w:val="005D3E4D"/>
    <w:rsid w:val="005D40E8"/>
    <w:rsid w:val="005D4282"/>
    <w:rsid w:val="005D478D"/>
    <w:rsid w:val="005D48E0"/>
    <w:rsid w:val="005D4918"/>
    <w:rsid w:val="005D491C"/>
    <w:rsid w:val="005D4B75"/>
    <w:rsid w:val="005D4C04"/>
    <w:rsid w:val="005D4C57"/>
    <w:rsid w:val="005D52C3"/>
    <w:rsid w:val="005D52E9"/>
    <w:rsid w:val="005D5310"/>
    <w:rsid w:val="005D5334"/>
    <w:rsid w:val="005D5384"/>
    <w:rsid w:val="005D54E6"/>
    <w:rsid w:val="005D5576"/>
    <w:rsid w:val="005D573C"/>
    <w:rsid w:val="005D5780"/>
    <w:rsid w:val="005D589C"/>
    <w:rsid w:val="005D59D2"/>
    <w:rsid w:val="005D5BA6"/>
    <w:rsid w:val="005D5C79"/>
    <w:rsid w:val="005D5F7D"/>
    <w:rsid w:val="005D5F8B"/>
    <w:rsid w:val="005D5FF1"/>
    <w:rsid w:val="005D60F5"/>
    <w:rsid w:val="005D61BB"/>
    <w:rsid w:val="005D6242"/>
    <w:rsid w:val="005D6529"/>
    <w:rsid w:val="005D6971"/>
    <w:rsid w:val="005D69FA"/>
    <w:rsid w:val="005D6B65"/>
    <w:rsid w:val="005D6B71"/>
    <w:rsid w:val="005D6CC2"/>
    <w:rsid w:val="005D6D31"/>
    <w:rsid w:val="005D6E75"/>
    <w:rsid w:val="005D71B8"/>
    <w:rsid w:val="005D73C5"/>
    <w:rsid w:val="005D76CA"/>
    <w:rsid w:val="005D7A87"/>
    <w:rsid w:val="005D7BF2"/>
    <w:rsid w:val="005E00AC"/>
    <w:rsid w:val="005E010C"/>
    <w:rsid w:val="005E0370"/>
    <w:rsid w:val="005E0381"/>
    <w:rsid w:val="005E03FD"/>
    <w:rsid w:val="005E047A"/>
    <w:rsid w:val="005E077F"/>
    <w:rsid w:val="005E0826"/>
    <w:rsid w:val="005E0915"/>
    <w:rsid w:val="005E0C09"/>
    <w:rsid w:val="005E0C92"/>
    <w:rsid w:val="005E0F36"/>
    <w:rsid w:val="005E101F"/>
    <w:rsid w:val="005E13E5"/>
    <w:rsid w:val="005E13EA"/>
    <w:rsid w:val="005E1636"/>
    <w:rsid w:val="005E1921"/>
    <w:rsid w:val="005E1C47"/>
    <w:rsid w:val="005E1F76"/>
    <w:rsid w:val="005E20A8"/>
    <w:rsid w:val="005E2210"/>
    <w:rsid w:val="005E22D2"/>
    <w:rsid w:val="005E2334"/>
    <w:rsid w:val="005E2481"/>
    <w:rsid w:val="005E26A3"/>
    <w:rsid w:val="005E2793"/>
    <w:rsid w:val="005E28B0"/>
    <w:rsid w:val="005E2E56"/>
    <w:rsid w:val="005E2F5C"/>
    <w:rsid w:val="005E3205"/>
    <w:rsid w:val="005E3542"/>
    <w:rsid w:val="005E3558"/>
    <w:rsid w:val="005E357A"/>
    <w:rsid w:val="005E415A"/>
    <w:rsid w:val="005E41B1"/>
    <w:rsid w:val="005E41FE"/>
    <w:rsid w:val="005E4550"/>
    <w:rsid w:val="005E4619"/>
    <w:rsid w:val="005E47AD"/>
    <w:rsid w:val="005E4A34"/>
    <w:rsid w:val="005E4B87"/>
    <w:rsid w:val="005E4DAB"/>
    <w:rsid w:val="005E5043"/>
    <w:rsid w:val="005E5086"/>
    <w:rsid w:val="005E5482"/>
    <w:rsid w:val="005E58B1"/>
    <w:rsid w:val="005E58D1"/>
    <w:rsid w:val="005E608F"/>
    <w:rsid w:val="005E63D4"/>
    <w:rsid w:val="005E6403"/>
    <w:rsid w:val="005E64E6"/>
    <w:rsid w:val="005E6576"/>
    <w:rsid w:val="005E6A89"/>
    <w:rsid w:val="005E6DF3"/>
    <w:rsid w:val="005E7144"/>
    <w:rsid w:val="005E71B5"/>
    <w:rsid w:val="005E73C6"/>
    <w:rsid w:val="005E7616"/>
    <w:rsid w:val="005E7713"/>
    <w:rsid w:val="005E7A4D"/>
    <w:rsid w:val="005E7BAB"/>
    <w:rsid w:val="005E7BF0"/>
    <w:rsid w:val="005E7C95"/>
    <w:rsid w:val="005F00E7"/>
    <w:rsid w:val="005F011E"/>
    <w:rsid w:val="005F01FC"/>
    <w:rsid w:val="005F03A2"/>
    <w:rsid w:val="005F0433"/>
    <w:rsid w:val="005F0688"/>
    <w:rsid w:val="005F0BD8"/>
    <w:rsid w:val="005F0C8A"/>
    <w:rsid w:val="005F0CB1"/>
    <w:rsid w:val="005F0D8D"/>
    <w:rsid w:val="005F11C4"/>
    <w:rsid w:val="005F11ED"/>
    <w:rsid w:val="005F1230"/>
    <w:rsid w:val="005F1406"/>
    <w:rsid w:val="005F1460"/>
    <w:rsid w:val="005F1713"/>
    <w:rsid w:val="005F1882"/>
    <w:rsid w:val="005F1A60"/>
    <w:rsid w:val="005F1AB0"/>
    <w:rsid w:val="005F1B96"/>
    <w:rsid w:val="005F1EEE"/>
    <w:rsid w:val="005F1F21"/>
    <w:rsid w:val="005F1FE9"/>
    <w:rsid w:val="005F2090"/>
    <w:rsid w:val="005F2197"/>
    <w:rsid w:val="005F2455"/>
    <w:rsid w:val="005F26A2"/>
    <w:rsid w:val="005F2770"/>
    <w:rsid w:val="005F286A"/>
    <w:rsid w:val="005F2A26"/>
    <w:rsid w:val="005F2A28"/>
    <w:rsid w:val="005F2A4B"/>
    <w:rsid w:val="005F2B15"/>
    <w:rsid w:val="005F2CD0"/>
    <w:rsid w:val="005F2ED2"/>
    <w:rsid w:val="005F2F52"/>
    <w:rsid w:val="005F2F73"/>
    <w:rsid w:val="005F31F2"/>
    <w:rsid w:val="005F3548"/>
    <w:rsid w:val="005F35E8"/>
    <w:rsid w:val="005F36CA"/>
    <w:rsid w:val="005F380D"/>
    <w:rsid w:val="005F38FC"/>
    <w:rsid w:val="005F401C"/>
    <w:rsid w:val="005F4093"/>
    <w:rsid w:val="005F4229"/>
    <w:rsid w:val="005F43D4"/>
    <w:rsid w:val="005F4495"/>
    <w:rsid w:val="005F45CD"/>
    <w:rsid w:val="005F4603"/>
    <w:rsid w:val="005F461F"/>
    <w:rsid w:val="005F46A3"/>
    <w:rsid w:val="005F4B80"/>
    <w:rsid w:val="005F4B94"/>
    <w:rsid w:val="005F501F"/>
    <w:rsid w:val="005F5128"/>
    <w:rsid w:val="005F52AE"/>
    <w:rsid w:val="005F5448"/>
    <w:rsid w:val="005F54A0"/>
    <w:rsid w:val="005F552A"/>
    <w:rsid w:val="005F5556"/>
    <w:rsid w:val="005F55A7"/>
    <w:rsid w:val="005F581F"/>
    <w:rsid w:val="005F58FD"/>
    <w:rsid w:val="005F5905"/>
    <w:rsid w:val="005F5CAC"/>
    <w:rsid w:val="005F5CD0"/>
    <w:rsid w:val="005F5D3D"/>
    <w:rsid w:val="005F61C5"/>
    <w:rsid w:val="005F639A"/>
    <w:rsid w:val="005F63E8"/>
    <w:rsid w:val="005F63F7"/>
    <w:rsid w:val="005F643A"/>
    <w:rsid w:val="005F64B3"/>
    <w:rsid w:val="005F658F"/>
    <w:rsid w:val="005F65B3"/>
    <w:rsid w:val="005F665C"/>
    <w:rsid w:val="005F6730"/>
    <w:rsid w:val="005F6795"/>
    <w:rsid w:val="005F6849"/>
    <w:rsid w:val="005F6A2C"/>
    <w:rsid w:val="005F6B80"/>
    <w:rsid w:val="005F6E84"/>
    <w:rsid w:val="005F6F32"/>
    <w:rsid w:val="005F6FB6"/>
    <w:rsid w:val="005F71A6"/>
    <w:rsid w:val="005F7212"/>
    <w:rsid w:val="005F751B"/>
    <w:rsid w:val="005F77CC"/>
    <w:rsid w:val="005F7B32"/>
    <w:rsid w:val="005F7C4B"/>
    <w:rsid w:val="005F7D47"/>
    <w:rsid w:val="006001A7"/>
    <w:rsid w:val="006001AE"/>
    <w:rsid w:val="006005BF"/>
    <w:rsid w:val="00600778"/>
    <w:rsid w:val="006007B9"/>
    <w:rsid w:val="00600A17"/>
    <w:rsid w:val="00600B2F"/>
    <w:rsid w:val="0060112F"/>
    <w:rsid w:val="00601145"/>
    <w:rsid w:val="00601428"/>
    <w:rsid w:val="006014C0"/>
    <w:rsid w:val="00601677"/>
    <w:rsid w:val="006016F2"/>
    <w:rsid w:val="00601880"/>
    <w:rsid w:val="00601A22"/>
    <w:rsid w:val="00601A8D"/>
    <w:rsid w:val="00601BD1"/>
    <w:rsid w:val="00601BEF"/>
    <w:rsid w:val="00601C08"/>
    <w:rsid w:val="00601D1F"/>
    <w:rsid w:val="00601E8B"/>
    <w:rsid w:val="00601EE9"/>
    <w:rsid w:val="00602281"/>
    <w:rsid w:val="006027EF"/>
    <w:rsid w:val="006027FD"/>
    <w:rsid w:val="0060294C"/>
    <w:rsid w:val="00602A25"/>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3E15"/>
    <w:rsid w:val="00603F7E"/>
    <w:rsid w:val="006040B3"/>
    <w:rsid w:val="0060424E"/>
    <w:rsid w:val="00604456"/>
    <w:rsid w:val="00604E84"/>
    <w:rsid w:val="00604EF2"/>
    <w:rsid w:val="00605025"/>
    <w:rsid w:val="00605287"/>
    <w:rsid w:val="0060530B"/>
    <w:rsid w:val="006053B1"/>
    <w:rsid w:val="006056F3"/>
    <w:rsid w:val="006057A9"/>
    <w:rsid w:val="006057C6"/>
    <w:rsid w:val="006057D0"/>
    <w:rsid w:val="00605908"/>
    <w:rsid w:val="00605AC9"/>
    <w:rsid w:val="00605DD0"/>
    <w:rsid w:val="00605EB1"/>
    <w:rsid w:val="00605EB8"/>
    <w:rsid w:val="00606051"/>
    <w:rsid w:val="00606365"/>
    <w:rsid w:val="00606813"/>
    <w:rsid w:val="006068CD"/>
    <w:rsid w:val="0060692C"/>
    <w:rsid w:val="006069C0"/>
    <w:rsid w:val="006069D5"/>
    <w:rsid w:val="00606B37"/>
    <w:rsid w:val="00606BDF"/>
    <w:rsid w:val="00606D75"/>
    <w:rsid w:val="00606E1C"/>
    <w:rsid w:val="00606F54"/>
    <w:rsid w:val="0060716B"/>
    <w:rsid w:val="00607241"/>
    <w:rsid w:val="00607283"/>
    <w:rsid w:val="0060764E"/>
    <w:rsid w:val="006076C4"/>
    <w:rsid w:val="0060777E"/>
    <w:rsid w:val="0060783B"/>
    <w:rsid w:val="00607983"/>
    <w:rsid w:val="00607DD2"/>
    <w:rsid w:val="00607F31"/>
    <w:rsid w:val="006100EE"/>
    <w:rsid w:val="0061010A"/>
    <w:rsid w:val="00610172"/>
    <w:rsid w:val="0061035E"/>
    <w:rsid w:val="0061042C"/>
    <w:rsid w:val="006106F0"/>
    <w:rsid w:val="0061082C"/>
    <w:rsid w:val="00610A9A"/>
    <w:rsid w:val="00610B4F"/>
    <w:rsid w:val="00610D24"/>
    <w:rsid w:val="006110AA"/>
    <w:rsid w:val="0061118B"/>
    <w:rsid w:val="0061148E"/>
    <w:rsid w:val="006117B9"/>
    <w:rsid w:val="0061188F"/>
    <w:rsid w:val="006119D9"/>
    <w:rsid w:val="00611A1E"/>
    <w:rsid w:val="00611CC3"/>
    <w:rsid w:val="00611D99"/>
    <w:rsid w:val="006120E6"/>
    <w:rsid w:val="0061230D"/>
    <w:rsid w:val="006124A1"/>
    <w:rsid w:val="0061253F"/>
    <w:rsid w:val="00612812"/>
    <w:rsid w:val="00612A6D"/>
    <w:rsid w:val="00612A89"/>
    <w:rsid w:val="00612CC9"/>
    <w:rsid w:val="00612D03"/>
    <w:rsid w:val="00612EF1"/>
    <w:rsid w:val="0061309F"/>
    <w:rsid w:val="006131F7"/>
    <w:rsid w:val="00613256"/>
    <w:rsid w:val="0061365B"/>
    <w:rsid w:val="006136C5"/>
    <w:rsid w:val="00613733"/>
    <w:rsid w:val="006138A2"/>
    <w:rsid w:val="00613955"/>
    <w:rsid w:val="0061398B"/>
    <w:rsid w:val="0061398E"/>
    <w:rsid w:val="00613B2F"/>
    <w:rsid w:val="00613C96"/>
    <w:rsid w:val="00613CA6"/>
    <w:rsid w:val="0061400C"/>
    <w:rsid w:val="00614168"/>
    <w:rsid w:val="006142A7"/>
    <w:rsid w:val="00614495"/>
    <w:rsid w:val="00614B58"/>
    <w:rsid w:val="00614C16"/>
    <w:rsid w:val="00614CC2"/>
    <w:rsid w:val="00614D82"/>
    <w:rsid w:val="00615069"/>
    <w:rsid w:val="0061542B"/>
    <w:rsid w:val="0061553B"/>
    <w:rsid w:val="00615695"/>
    <w:rsid w:val="00615867"/>
    <w:rsid w:val="00615CDB"/>
    <w:rsid w:val="00615E45"/>
    <w:rsid w:val="00615F0A"/>
    <w:rsid w:val="00615F31"/>
    <w:rsid w:val="00615F3F"/>
    <w:rsid w:val="00615F58"/>
    <w:rsid w:val="0061629D"/>
    <w:rsid w:val="006163F2"/>
    <w:rsid w:val="006165B1"/>
    <w:rsid w:val="00616703"/>
    <w:rsid w:val="006167E8"/>
    <w:rsid w:val="00616900"/>
    <w:rsid w:val="00616C46"/>
    <w:rsid w:val="00616F32"/>
    <w:rsid w:val="00617112"/>
    <w:rsid w:val="00617245"/>
    <w:rsid w:val="00617529"/>
    <w:rsid w:val="00617559"/>
    <w:rsid w:val="006177A5"/>
    <w:rsid w:val="006177E2"/>
    <w:rsid w:val="00617978"/>
    <w:rsid w:val="00617A4A"/>
    <w:rsid w:val="00617B34"/>
    <w:rsid w:val="00617CE3"/>
    <w:rsid w:val="00617D23"/>
    <w:rsid w:val="00617D88"/>
    <w:rsid w:val="0062002E"/>
    <w:rsid w:val="00620076"/>
    <w:rsid w:val="0062007D"/>
    <w:rsid w:val="006200D9"/>
    <w:rsid w:val="00620140"/>
    <w:rsid w:val="00620205"/>
    <w:rsid w:val="006203AA"/>
    <w:rsid w:val="006203CA"/>
    <w:rsid w:val="00620474"/>
    <w:rsid w:val="00620674"/>
    <w:rsid w:val="00620687"/>
    <w:rsid w:val="006206B8"/>
    <w:rsid w:val="00620777"/>
    <w:rsid w:val="00620792"/>
    <w:rsid w:val="00620957"/>
    <w:rsid w:val="00620A5A"/>
    <w:rsid w:val="00620BE8"/>
    <w:rsid w:val="00620E59"/>
    <w:rsid w:val="00621244"/>
    <w:rsid w:val="0062127A"/>
    <w:rsid w:val="006213E7"/>
    <w:rsid w:val="00621453"/>
    <w:rsid w:val="00621806"/>
    <w:rsid w:val="006218CE"/>
    <w:rsid w:val="006218DB"/>
    <w:rsid w:val="00621A84"/>
    <w:rsid w:val="00621D8C"/>
    <w:rsid w:val="00621E94"/>
    <w:rsid w:val="006220B6"/>
    <w:rsid w:val="006220E1"/>
    <w:rsid w:val="00622197"/>
    <w:rsid w:val="0062253E"/>
    <w:rsid w:val="006226EA"/>
    <w:rsid w:val="00622781"/>
    <w:rsid w:val="00622800"/>
    <w:rsid w:val="006228F4"/>
    <w:rsid w:val="00622C01"/>
    <w:rsid w:val="00622C03"/>
    <w:rsid w:val="00622C91"/>
    <w:rsid w:val="00622CD2"/>
    <w:rsid w:val="00622D36"/>
    <w:rsid w:val="00623067"/>
    <w:rsid w:val="006231E6"/>
    <w:rsid w:val="006232A0"/>
    <w:rsid w:val="00623518"/>
    <w:rsid w:val="0062357D"/>
    <w:rsid w:val="0062375E"/>
    <w:rsid w:val="00623908"/>
    <w:rsid w:val="00623A28"/>
    <w:rsid w:val="00623D28"/>
    <w:rsid w:val="00623D69"/>
    <w:rsid w:val="00623DBA"/>
    <w:rsid w:val="00623DFD"/>
    <w:rsid w:val="0062453B"/>
    <w:rsid w:val="00624556"/>
    <w:rsid w:val="00624635"/>
    <w:rsid w:val="00624680"/>
    <w:rsid w:val="0062473F"/>
    <w:rsid w:val="0062477D"/>
    <w:rsid w:val="006247A1"/>
    <w:rsid w:val="0062488C"/>
    <w:rsid w:val="00624B24"/>
    <w:rsid w:val="00624F07"/>
    <w:rsid w:val="00625277"/>
    <w:rsid w:val="00625697"/>
    <w:rsid w:val="006257CC"/>
    <w:rsid w:val="006259AB"/>
    <w:rsid w:val="00625A21"/>
    <w:rsid w:val="00625ADE"/>
    <w:rsid w:val="00625C00"/>
    <w:rsid w:val="006262A8"/>
    <w:rsid w:val="00626463"/>
    <w:rsid w:val="006265CB"/>
    <w:rsid w:val="006265DE"/>
    <w:rsid w:val="00626B32"/>
    <w:rsid w:val="00626BB7"/>
    <w:rsid w:val="00626DEC"/>
    <w:rsid w:val="00626F3B"/>
    <w:rsid w:val="00626FC9"/>
    <w:rsid w:val="006272E2"/>
    <w:rsid w:val="0062739B"/>
    <w:rsid w:val="00627427"/>
    <w:rsid w:val="00627571"/>
    <w:rsid w:val="00627A6D"/>
    <w:rsid w:val="00627DBC"/>
    <w:rsid w:val="00627F33"/>
    <w:rsid w:val="00627F3B"/>
    <w:rsid w:val="0063008A"/>
    <w:rsid w:val="006300CF"/>
    <w:rsid w:val="00630101"/>
    <w:rsid w:val="006302C5"/>
    <w:rsid w:val="0063034B"/>
    <w:rsid w:val="0063035A"/>
    <w:rsid w:val="0063036E"/>
    <w:rsid w:val="00630624"/>
    <w:rsid w:val="00630B17"/>
    <w:rsid w:val="00630BC6"/>
    <w:rsid w:val="00630C66"/>
    <w:rsid w:val="00630CB9"/>
    <w:rsid w:val="00630D7B"/>
    <w:rsid w:val="00630D90"/>
    <w:rsid w:val="00630F2E"/>
    <w:rsid w:val="00630FF4"/>
    <w:rsid w:val="00631001"/>
    <w:rsid w:val="00631020"/>
    <w:rsid w:val="00631030"/>
    <w:rsid w:val="0063115F"/>
    <w:rsid w:val="00631657"/>
    <w:rsid w:val="006318C3"/>
    <w:rsid w:val="00631AFB"/>
    <w:rsid w:val="00631C3C"/>
    <w:rsid w:val="00631D23"/>
    <w:rsid w:val="00631F3C"/>
    <w:rsid w:val="00632094"/>
    <w:rsid w:val="006321E5"/>
    <w:rsid w:val="0063239F"/>
    <w:rsid w:val="006326DC"/>
    <w:rsid w:val="00632861"/>
    <w:rsid w:val="0063295B"/>
    <w:rsid w:val="00632A02"/>
    <w:rsid w:val="00632E9A"/>
    <w:rsid w:val="0063342B"/>
    <w:rsid w:val="00633678"/>
    <w:rsid w:val="00633690"/>
    <w:rsid w:val="00633851"/>
    <w:rsid w:val="00633887"/>
    <w:rsid w:val="00633909"/>
    <w:rsid w:val="006339BC"/>
    <w:rsid w:val="00633A01"/>
    <w:rsid w:val="00633CE5"/>
    <w:rsid w:val="00633F43"/>
    <w:rsid w:val="00634277"/>
    <w:rsid w:val="006346A8"/>
    <w:rsid w:val="006349DA"/>
    <w:rsid w:val="006349EB"/>
    <w:rsid w:val="00634A80"/>
    <w:rsid w:val="00634AD4"/>
    <w:rsid w:val="00634B0B"/>
    <w:rsid w:val="00634B30"/>
    <w:rsid w:val="00634BFA"/>
    <w:rsid w:val="00634D86"/>
    <w:rsid w:val="00634F1E"/>
    <w:rsid w:val="00635017"/>
    <w:rsid w:val="0063509B"/>
    <w:rsid w:val="006350F6"/>
    <w:rsid w:val="0063523C"/>
    <w:rsid w:val="00635444"/>
    <w:rsid w:val="006354E8"/>
    <w:rsid w:val="00635536"/>
    <w:rsid w:val="00635957"/>
    <w:rsid w:val="00635B1C"/>
    <w:rsid w:val="00635B57"/>
    <w:rsid w:val="00635C72"/>
    <w:rsid w:val="00635C8D"/>
    <w:rsid w:val="00635FC9"/>
    <w:rsid w:val="006362A0"/>
    <w:rsid w:val="0063647C"/>
    <w:rsid w:val="0063671A"/>
    <w:rsid w:val="006367E8"/>
    <w:rsid w:val="00636B01"/>
    <w:rsid w:val="00636C2B"/>
    <w:rsid w:val="00636EA0"/>
    <w:rsid w:val="00636EAE"/>
    <w:rsid w:val="00636F9C"/>
    <w:rsid w:val="006370C5"/>
    <w:rsid w:val="00637367"/>
    <w:rsid w:val="006374B5"/>
    <w:rsid w:val="00637567"/>
    <w:rsid w:val="006375CB"/>
    <w:rsid w:val="006377B5"/>
    <w:rsid w:val="00637910"/>
    <w:rsid w:val="00637AA5"/>
    <w:rsid w:val="00637FCA"/>
    <w:rsid w:val="006401B5"/>
    <w:rsid w:val="006402B4"/>
    <w:rsid w:val="00640398"/>
    <w:rsid w:val="006403E1"/>
    <w:rsid w:val="006404E0"/>
    <w:rsid w:val="006407A4"/>
    <w:rsid w:val="006408E5"/>
    <w:rsid w:val="006409EB"/>
    <w:rsid w:val="00640A21"/>
    <w:rsid w:val="00640A89"/>
    <w:rsid w:val="00640B9F"/>
    <w:rsid w:val="00640E48"/>
    <w:rsid w:val="00640EC7"/>
    <w:rsid w:val="00640F07"/>
    <w:rsid w:val="00640F8B"/>
    <w:rsid w:val="006410C1"/>
    <w:rsid w:val="0064114D"/>
    <w:rsid w:val="006413CE"/>
    <w:rsid w:val="006415F7"/>
    <w:rsid w:val="00641B8D"/>
    <w:rsid w:val="00641F5E"/>
    <w:rsid w:val="006420C2"/>
    <w:rsid w:val="0064231C"/>
    <w:rsid w:val="006423F9"/>
    <w:rsid w:val="00642931"/>
    <w:rsid w:val="006429B4"/>
    <w:rsid w:val="00642CC0"/>
    <w:rsid w:val="00642E02"/>
    <w:rsid w:val="00642E20"/>
    <w:rsid w:val="00642E62"/>
    <w:rsid w:val="00643222"/>
    <w:rsid w:val="006432DB"/>
    <w:rsid w:val="00643402"/>
    <w:rsid w:val="006435B3"/>
    <w:rsid w:val="006435C4"/>
    <w:rsid w:val="0064375A"/>
    <w:rsid w:val="0064386C"/>
    <w:rsid w:val="006439E9"/>
    <w:rsid w:val="00643DBD"/>
    <w:rsid w:val="00643EA4"/>
    <w:rsid w:val="0064415E"/>
    <w:rsid w:val="006443E1"/>
    <w:rsid w:val="00644475"/>
    <w:rsid w:val="006446F8"/>
    <w:rsid w:val="00644737"/>
    <w:rsid w:val="00644805"/>
    <w:rsid w:val="00644B26"/>
    <w:rsid w:val="00644D77"/>
    <w:rsid w:val="00644E3E"/>
    <w:rsid w:val="00644EA5"/>
    <w:rsid w:val="00644F56"/>
    <w:rsid w:val="00645057"/>
    <w:rsid w:val="006452F1"/>
    <w:rsid w:val="006455C2"/>
    <w:rsid w:val="00645774"/>
    <w:rsid w:val="00645793"/>
    <w:rsid w:val="006457BE"/>
    <w:rsid w:val="006457EA"/>
    <w:rsid w:val="006459B0"/>
    <w:rsid w:val="00645B9D"/>
    <w:rsid w:val="00645F19"/>
    <w:rsid w:val="006462CA"/>
    <w:rsid w:val="0064631A"/>
    <w:rsid w:val="006464B8"/>
    <w:rsid w:val="00646595"/>
    <w:rsid w:val="00646781"/>
    <w:rsid w:val="0064697E"/>
    <w:rsid w:val="00646ABB"/>
    <w:rsid w:val="00646B2B"/>
    <w:rsid w:val="00646B76"/>
    <w:rsid w:val="00646C89"/>
    <w:rsid w:val="00646E4E"/>
    <w:rsid w:val="00646EB8"/>
    <w:rsid w:val="0064759A"/>
    <w:rsid w:val="00647645"/>
    <w:rsid w:val="006476CD"/>
    <w:rsid w:val="00647940"/>
    <w:rsid w:val="00647A3E"/>
    <w:rsid w:val="00647B94"/>
    <w:rsid w:val="00647BA9"/>
    <w:rsid w:val="00650033"/>
    <w:rsid w:val="006502F4"/>
    <w:rsid w:val="006507EA"/>
    <w:rsid w:val="0065080C"/>
    <w:rsid w:val="006509F8"/>
    <w:rsid w:val="00651016"/>
    <w:rsid w:val="0065122C"/>
    <w:rsid w:val="00651299"/>
    <w:rsid w:val="00651393"/>
    <w:rsid w:val="006513C4"/>
    <w:rsid w:val="006516E0"/>
    <w:rsid w:val="00651C71"/>
    <w:rsid w:val="00651CAD"/>
    <w:rsid w:val="00651E33"/>
    <w:rsid w:val="006520AF"/>
    <w:rsid w:val="00652111"/>
    <w:rsid w:val="006521CB"/>
    <w:rsid w:val="00652275"/>
    <w:rsid w:val="00652445"/>
    <w:rsid w:val="0065252D"/>
    <w:rsid w:val="00652587"/>
    <w:rsid w:val="00652A93"/>
    <w:rsid w:val="00652AC0"/>
    <w:rsid w:val="00652AD5"/>
    <w:rsid w:val="00652B27"/>
    <w:rsid w:val="00652BC8"/>
    <w:rsid w:val="00652F24"/>
    <w:rsid w:val="00652FA9"/>
    <w:rsid w:val="00653049"/>
    <w:rsid w:val="00653197"/>
    <w:rsid w:val="006531C0"/>
    <w:rsid w:val="00653265"/>
    <w:rsid w:val="00653543"/>
    <w:rsid w:val="00653545"/>
    <w:rsid w:val="0065363D"/>
    <w:rsid w:val="006538B8"/>
    <w:rsid w:val="00653925"/>
    <w:rsid w:val="00653D58"/>
    <w:rsid w:val="00653E17"/>
    <w:rsid w:val="00653F70"/>
    <w:rsid w:val="00653FF4"/>
    <w:rsid w:val="0065401F"/>
    <w:rsid w:val="006541E8"/>
    <w:rsid w:val="006544B3"/>
    <w:rsid w:val="00654599"/>
    <w:rsid w:val="006545FB"/>
    <w:rsid w:val="00654696"/>
    <w:rsid w:val="00654717"/>
    <w:rsid w:val="00654FCB"/>
    <w:rsid w:val="00655027"/>
    <w:rsid w:val="00655137"/>
    <w:rsid w:val="00655227"/>
    <w:rsid w:val="006552DC"/>
    <w:rsid w:val="00655520"/>
    <w:rsid w:val="0065552E"/>
    <w:rsid w:val="00655531"/>
    <w:rsid w:val="00655783"/>
    <w:rsid w:val="00655988"/>
    <w:rsid w:val="00655CE3"/>
    <w:rsid w:val="00655F71"/>
    <w:rsid w:val="0065602A"/>
    <w:rsid w:val="006561B3"/>
    <w:rsid w:val="00656227"/>
    <w:rsid w:val="00656306"/>
    <w:rsid w:val="006565AC"/>
    <w:rsid w:val="00656AB9"/>
    <w:rsid w:val="00656B23"/>
    <w:rsid w:val="00656B4B"/>
    <w:rsid w:val="0065702F"/>
    <w:rsid w:val="00657111"/>
    <w:rsid w:val="00657415"/>
    <w:rsid w:val="00657454"/>
    <w:rsid w:val="0065756F"/>
    <w:rsid w:val="006575DF"/>
    <w:rsid w:val="006576CB"/>
    <w:rsid w:val="00657767"/>
    <w:rsid w:val="00657845"/>
    <w:rsid w:val="006578DD"/>
    <w:rsid w:val="00657AA0"/>
    <w:rsid w:val="00657CD4"/>
    <w:rsid w:val="00657FD9"/>
    <w:rsid w:val="00660085"/>
    <w:rsid w:val="0066017C"/>
    <w:rsid w:val="00660288"/>
    <w:rsid w:val="006602DC"/>
    <w:rsid w:val="00660601"/>
    <w:rsid w:val="0066060E"/>
    <w:rsid w:val="00660978"/>
    <w:rsid w:val="00660996"/>
    <w:rsid w:val="00660AAB"/>
    <w:rsid w:val="00660B19"/>
    <w:rsid w:val="00660EB5"/>
    <w:rsid w:val="00660ECD"/>
    <w:rsid w:val="00660F99"/>
    <w:rsid w:val="0066112D"/>
    <w:rsid w:val="00661182"/>
    <w:rsid w:val="0066118C"/>
    <w:rsid w:val="0066131E"/>
    <w:rsid w:val="00661336"/>
    <w:rsid w:val="006614B8"/>
    <w:rsid w:val="00661593"/>
    <w:rsid w:val="00661670"/>
    <w:rsid w:val="00661D51"/>
    <w:rsid w:val="00661E11"/>
    <w:rsid w:val="00661E76"/>
    <w:rsid w:val="006622FE"/>
    <w:rsid w:val="006623E0"/>
    <w:rsid w:val="00662490"/>
    <w:rsid w:val="00662541"/>
    <w:rsid w:val="006627C5"/>
    <w:rsid w:val="00662889"/>
    <w:rsid w:val="006629EC"/>
    <w:rsid w:val="00662A90"/>
    <w:rsid w:val="00662B50"/>
    <w:rsid w:val="00662CBB"/>
    <w:rsid w:val="00662D19"/>
    <w:rsid w:val="00662DEE"/>
    <w:rsid w:val="00662E5E"/>
    <w:rsid w:val="00662E75"/>
    <w:rsid w:val="00663420"/>
    <w:rsid w:val="00663473"/>
    <w:rsid w:val="006634BA"/>
    <w:rsid w:val="0066354E"/>
    <w:rsid w:val="00663579"/>
    <w:rsid w:val="0066357A"/>
    <w:rsid w:val="00663694"/>
    <w:rsid w:val="006638F6"/>
    <w:rsid w:val="00663C64"/>
    <w:rsid w:val="006645EA"/>
    <w:rsid w:val="0066474C"/>
    <w:rsid w:val="00664762"/>
    <w:rsid w:val="00664B8E"/>
    <w:rsid w:val="00664CBB"/>
    <w:rsid w:val="006650E5"/>
    <w:rsid w:val="0066518F"/>
    <w:rsid w:val="006651CC"/>
    <w:rsid w:val="006652B4"/>
    <w:rsid w:val="006655FE"/>
    <w:rsid w:val="0066560B"/>
    <w:rsid w:val="00665791"/>
    <w:rsid w:val="00665974"/>
    <w:rsid w:val="00665BA9"/>
    <w:rsid w:val="00665FBA"/>
    <w:rsid w:val="00666806"/>
    <w:rsid w:val="00666864"/>
    <w:rsid w:val="006668B9"/>
    <w:rsid w:val="006669B7"/>
    <w:rsid w:val="00666AC8"/>
    <w:rsid w:val="00666AFC"/>
    <w:rsid w:val="00666D8E"/>
    <w:rsid w:val="00666E56"/>
    <w:rsid w:val="00666FDF"/>
    <w:rsid w:val="0066718A"/>
    <w:rsid w:val="00667239"/>
    <w:rsid w:val="0066743A"/>
    <w:rsid w:val="006674BD"/>
    <w:rsid w:val="00667703"/>
    <w:rsid w:val="0066773F"/>
    <w:rsid w:val="006677B7"/>
    <w:rsid w:val="00667804"/>
    <w:rsid w:val="00667A80"/>
    <w:rsid w:val="00667D8B"/>
    <w:rsid w:val="006700FE"/>
    <w:rsid w:val="00670115"/>
    <w:rsid w:val="00670269"/>
    <w:rsid w:val="0067042E"/>
    <w:rsid w:val="00670472"/>
    <w:rsid w:val="00670537"/>
    <w:rsid w:val="00670633"/>
    <w:rsid w:val="00670793"/>
    <w:rsid w:val="006707BF"/>
    <w:rsid w:val="00670934"/>
    <w:rsid w:val="00670BAB"/>
    <w:rsid w:val="00670EA5"/>
    <w:rsid w:val="00670F4F"/>
    <w:rsid w:val="00670FF9"/>
    <w:rsid w:val="006712BF"/>
    <w:rsid w:val="00671593"/>
    <w:rsid w:val="0067175B"/>
    <w:rsid w:val="00671818"/>
    <w:rsid w:val="00671A75"/>
    <w:rsid w:val="00671A95"/>
    <w:rsid w:val="00671DB9"/>
    <w:rsid w:val="00671E3A"/>
    <w:rsid w:val="006721FD"/>
    <w:rsid w:val="0067232D"/>
    <w:rsid w:val="00672565"/>
    <w:rsid w:val="00672571"/>
    <w:rsid w:val="006725CC"/>
    <w:rsid w:val="0067279D"/>
    <w:rsid w:val="006729F6"/>
    <w:rsid w:val="00672A0C"/>
    <w:rsid w:val="00672AB7"/>
    <w:rsid w:val="00672C46"/>
    <w:rsid w:val="00672D4F"/>
    <w:rsid w:val="00672ECB"/>
    <w:rsid w:val="00672EF9"/>
    <w:rsid w:val="00673254"/>
    <w:rsid w:val="006732F4"/>
    <w:rsid w:val="00673307"/>
    <w:rsid w:val="00673380"/>
    <w:rsid w:val="006734B7"/>
    <w:rsid w:val="00673629"/>
    <w:rsid w:val="006737C6"/>
    <w:rsid w:val="006738ED"/>
    <w:rsid w:val="006739CE"/>
    <w:rsid w:val="00673A72"/>
    <w:rsid w:val="00673EC5"/>
    <w:rsid w:val="00673EE5"/>
    <w:rsid w:val="00674039"/>
    <w:rsid w:val="00674044"/>
    <w:rsid w:val="00674153"/>
    <w:rsid w:val="006741B6"/>
    <w:rsid w:val="00674367"/>
    <w:rsid w:val="006744D2"/>
    <w:rsid w:val="006744DB"/>
    <w:rsid w:val="00674505"/>
    <w:rsid w:val="00674795"/>
    <w:rsid w:val="00674975"/>
    <w:rsid w:val="006749B6"/>
    <w:rsid w:val="00674A24"/>
    <w:rsid w:val="00674CD7"/>
    <w:rsid w:val="00674D0F"/>
    <w:rsid w:val="00674D41"/>
    <w:rsid w:val="00674E37"/>
    <w:rsid w:val="00674EB2"/>
    <w:rsid w:val="00675005"/>
    <w:rsid w:val="0067521D"/>
    <w:rsid w:val="006752A2"/>
    <w:rsid w:val="00675332"/>
    <w:rsid w:val="006754D2"/>
    <w:rsid w:val="0067555F"/>
    <w:rsid w:val="0067575F"/>
    <w:rsid w:val="00675943"/>
    <w:rsid w:val="006759A8"/>
    <w:rsid w:val="00675B23"/>
    <w:rsid w:val="00675CF6"/>
    <w:rsid w:val="00675D3C"/>
    <w:rsid w:val="00675D44"/>
    <w:rsid w:val="00675DC6"/>
    <w:rsid w:val="0067600D"/>
    <w:rsid w:val="0067617B"/>
    <w:rsid w:val="006761A6"/>
    <w:rsid w:val="006762E3"/>
    <w:rsid w:val="00676484"/>
    <w:rsid w:val="00676653"/>
    <w:rsid w:val="006767BE"/>
    <w:rsid w:val="00676B1C"/>
    <w:rsid w:val="00676C14"/>
    <w:rsid w:val="00676D4C"/>
    <w:rsid w:val="00676DE8"/>
    <w:rsid w:val="00676E03"/>
    <w:rsid w:val="00676FB6"/>
    <w:rsid w:val="00677151"/>
    <w:rsid w:val="0067745F"/>
    <w:rsid w:val="00677795"/>
    <w:rsid w:val="00677997"/>
    <w:rsid w:val="0068014E"/>
    <w:rsid w:val="00680797"/>
    <w:rsid w:val="0068082C"/>
    <w:rsid w:val="00680B27"/>
    <w:rsid w:val="00680C8C"/>
    <w:rsid w:val="00680CB9"/>
    <w:rsid w:val="00680EAE"/>
    <w:rsid w:val="00680F1B"/>
    <w:rsid w:val="00681138"/>
    <w:rsid w:val="00681507"/>
    <w:rsid w:val="0068151E"/>
    <w:rsid w:val="006815E0"/>
    <w:rsid w:val="00681DD2"/>
    <w:rsid w:val="00681F88"/>
    <w:rsid w:val="006820CF"/>
    <w:rsid w:val="0068214D"/>
    <w:rsid w:val="00682224"/>
    <w:rsid w:val="0068225C"/>
    <w:rsid w:val="00682332"/>
    <w:rsid w:val="0068239A"/>
    <w:rsid w:val="006823A1"/>
    <w:rsid w:val="006823E3"/>
    <w:rsid w:val="00682693"/>
    <w:rsid w:val="00682982"/>
    <w:rsid w:val="00682ACB"/>
    <w:rsid w:val="00682D21"/>
    <w:rsid w:val="00682E1F"/>
    <w:rsid w:val="00682EDF"/>
    <w:rsid w:val="0068332E"/>
    <w:rsid w:val="006836F9"/>
    <w:rsid w:val="00683A56"/>
    <w:rsid w:val="00683CC8"/>
    <w:rsid w:val="00683DCD"/>
    <w:rsid w:val="00683DEE"/>
    <w:rsid w:val="00683E6A"/>
    <w:rsid w:val="00684130"/>
    <w:rsid w:val="00684183"/>
    <w:rsid w:val="0068455A"/>
    <w:rsid w:val="0068455B"/>
    <w:rsid w:val="006846AF"/>
    <w:rsid w:val="00684865"/>
    <w:rsid w:val="006848DD"/>
    <w:rsid w:val="00684BBF"/>
    <w:rsid w:val="00684F35"/>
    <w:rsid w:val="006856E9"/>
    <w:rsid w:val="006857A1"/>
    <w:rsid w:val="006857AD"/>
    <w:rsid w:val="006858E2"/>
    <w:rsid w:val="00685A58"/>
    <w:rsid w:val="00685B7E"/>
    <w:rsid w:val="00685BA6"/>
    <w:rsid w:val="00685D5B"/>
    <w:rsid w:val="00685F54"/>
    <w:rsid w:val="006860BE"/>
    <w:rsid w:val="0068674E"/>
    <w:rsid w:val="00686DA1"/>
    <w:rsid w:val="00686DD5"/>
    <w:rsid w:val="00686E6C"/>
    <w:rsid w:val="00686E91"/>
    <w:rsid w:val="006877C1"/>
    <w:rsid w:val="0068788E"/>
    <w:rsid w:val="00687985"/>
    <w:rsid w:val="00687A55"/>
    <w:rsid w:val="00687AFD"/>
    <w:rsid w:val="00687C18"/>
    <w:rsid w:val="00687C2F"/>
    <w:rsid w:val="00687C55"/>
    <w:rsid w:val="00687ED6"/>
    <w:rsid w:val="00690087"/>
    <w:rsid w:val="00690112"/>
    <w:rsid w:val="0069014E"/>
    <w:rsid w:val="00690182"/>
    <w:rsid w:val="0069033C"/>
    <w:rsid w:val="00690348"/>
    <w:rsid w:val="006904BD"/>
    <w:rsid w:val="00690996"/>
    <w:rsid w:val="00690ED8"/>
    <w:rsid w:val="006910AA"/>
    <w:rsid w:val="0069110E"/>
    <w:rsid w:val="006911E9"/>
    <w:rsid w:val="006913A0"/>
    <w:rsid w:val="0069151C"/>
    <w:rsid w:val="0069161A"/>
    <w:rsid w:val="00691B0A"/>
    <w:rsid w:val="00691B40"/>
    <w:rsid w:val="00691B70"/>
    <w:rsid w:val="00691CF0"/>
    <w:rsid w:val="00691D39"/>
    <w:rsid w:val="00691E31"/>
    <w:rsid w:val="00692026"/>
    <w:rsid w:val="00692077"/>
    <w:rsid w:val="00692499"/>
    <w:rsid w:val="00692505"/>
    <w:rsid w:val="00692599"/>
    <w:rsid w:val="00692603"/>
    <w:rsid w:val="0069275B"/>
    <w:rsid w:val="00692795"/>
    <w:rsid w:val="00692838"/>
    <w:rsid w:val="00692879"/>
    <w:rsid w:val="0069292F"/>
    <w:rsid w:val="00692C29"/>
    <w:rsid w:val="00692D30"/>
    <w:rsid w:val="00693029"/>
    <w:rsid w:val="006936F5"/>
    <w:rsid w:val="00693797"/>
    <w:rsid w:val="006937F5"/>
    <w:rsid w:val="00693843"/>
    <w:rsid w:val="00693859"/>
    <w:rsid w:val="0069399D"/>
    <w:rsid w:val="00693CA9"/>
    <w:rsid w:val="00693DFC"/>
    <w:rsid w:val="00693F03"/>
    <w:rsid w:val="006941D7"/>
    <w:rsid w:val="00694215"/>
    <w:rsid w:val="0069437F"/>
    <w:rsid w:val="0069442C"/>
    <w:rsid w:val="0069477F"/>
    <w:rsid w:val="0069481A"/>
    <w:rsid w:val="00694914"/>
    <w:rsid w:val="00694922"/>
    <w:rsid w:val="0069500F"/>
    <w:rsid w:val="00695123"/>
    <w:rsid w:val="00695537"/>
    <w:rsid w:val="0069586D"/>
    <w:rsid w:val="00695B21"/>
    <w:rsid w:val="00695C77"/>
    <w:rsid w:val="0069619C"/>
    <w:rsid w:val="006961A8"/>
    <w:rsid w:val="00696259"/>
    <w:rsid w:val="006964E5"/>
    <w:rsid w:val="0069665C"/>
    <w:rsid w:val="00696BCB"/>
    <w:rsid w:val="00696D45"/>
    <w:rsid w:val="00696D61"/>
    <w:rsid w:val="00696D6E"/>
    <w:rsid w:val="00696FD3"/>
    <w:rsid w:val="0069706A"/>
    <w:rsid w:val="00697343"/>
    <w:rsid w:val="00697886"/>
    <w:rsid w:val="00697A12"/>
    <w:rsid w:val="00697B47"/>
    <w:rsid w:val="00697D14"/>
    <w:rsid w:val="00697E9E"/>
    <w:rsid w:val="00697F90"/>
    <w:rsid w:val="00697FAE"/>
    <w:rsid w:val="006A0206"/>
    <w:rsid w:val="006A02A3"/>
    <w:rsid w:val="006A032C"/>
    <w:rsid w:val="006A08A1"/>
    <w:rsid w:val="006A0911"/>
    <w:rsid w:val="006A0973"/>
    <w:rsid w:val="006A09C9"/>
    <w:rsid w:val="006A0BD5"/>
    <w:rsid w:val="006A0F31"/>
    <w:rsid w:val="006A117A"/>
    <w:rsid w:val="006A13A2"/>
    <w:rsid w:val="006A1401"/>
    <w:rsid w:val="006A1A4B"/>
    <w:rsid w:val="006A1BE8"/>
    <w:rsid w:val="006A1C36"/>
    <w:rsid w:val="006A1C9C"/>
    <w:rsid w:val="006A243C"/>
    <w:rsid w:val="006A24FA"/>
    <w:rsid w:val="006A2692"/>
    <w:rsid w:val="006A2808"/>
    <w:rsid w:val="006A2878"/>
    <w:rsid w:val="006A2B11"/>
    <w:rsid w:val="006A2D9B"/>
    <w:rsid w:val="006A33CE"/>
    <w:rsid w:val="006A34CA"/>
    <w:rsid w:val="006A35E2"/>
    <w:rsid w:val="006A38BB"/>
    <w:rsid w:val="006A39DC"/>
    <w:rsid w:val="006A39F5"/>
    <w:rsid w:val="006A3E53"/>
    <w:rsid w:val="006A3F16"/>
    <w:rsid w:val="006A3FD7"/>
    <w:rsid w:val="006A413D"/>
    <w:rsid w:val="006A42B6"/>
    <w:rsid w:val="006A4494"/>
    <w:rsid w:val="006A44C9"/>
    <w:rsid w:val="006A460D"/>
    <w:rsid w:val="006A4B74"/>
    <w:rsid w:val="006A4BC7"/>
    <w:rsid w:val="006A4D56"/>
    <w:rsid w:val="006A525F"/>
    <w:rsid w:val="006A52CA"/>
    <w:rsid w:val="006A52CB"/>
    <w:rsid w:val="006A5586"/>
    <w:rsid w:val="006A5601"/>
    <w:rsid w:val="006A5604"/>
    <w:rsid w:val="006A575C"/>
    <w:rsid w:val="006A583D"/>
    <w:rsid w:val="006A5A26"/>
    <w:rsid w:val="006A5BC5"/>
    <w:rsid w:val="006A60B5"/>
    <w:rsid w:val="006A612B"/>
    <w:rsid w:val="006A61EA"/>
    <w:rsid w:val="006A6345"/>
    <w:rsid w:val="006A6464"/>
    <w:rsid w:val="006A66BF"/>
    <w:rsid w:val="006A67F7"/>
    <w:rsid w:val="006A6945"/>
    <w:rsid w:val="006A69AC"/>
    <w:rsid w:val="006A6A66"/>
    <w:rsid w:val="006A6A7F"/>
    <w:rsid w:val="006A6FF9"/>
    <w:rsid w:val="006A71AD"/>
    <w:rsid w:val="006A7358"/>
    <w:rsid w:val="006A752F"/>
    <w:rsid w:val="006A7B0B"/>
    <w:rsid w:val="006A7BA1"/>
    <w:rsid w:val="006A7D8F"/>
    <w:rsid w:val="006A7EE9"/>
    <w:rsid w:val="006B0020"/>
    <w:rsid w:val="006B0181"/>
    <w:rsid w:val="006B02B0"/>
    <w:rsid w:val="006B02B1"/>
    <w:rsid w:val="006B037E"/>
    <w:rsid w:val="006B0876"/>
    <w:rsid w:val="006B0965"/>
    <w:rsid w:val="006B09A3"/>
    <w:rsid w:val="006B0ACD"/>
    <w:rsid w:val="006B0D7E"/>
    <w:rsid w:val="006B0E7D"/>
    <w:rsid w:val="006B0EAA"/>
    <w:rsid w:val="006B1186"/>
    <w:rsid w:val="006B14B6"/>
    <w:rsid w:val="006B18F6"/>
    <w:rsid w:val="006B1CA9"/>
    <w:rsid w:val="006B1F50"/>
    <w:rsid w:val="006B208B"/>
    <w:rsid w:val="006B21CA"/>
    <w:rsid w:val="006B21DC"/>
    <w:rsid w:val="006B21E4"/>
    <w:rsid w:val="006B22C6"/>
    <w:rsid w:val="006B2563"/>
    <w:rsid w:val="006B261D"/>
    <w:rsid w:val="006B2CF7"/>
    <w:rsid w:val="006B2D1E"/>
    <w:rsid w:val="006B2D93"/>
    <w:rsid w:val="006B2DA3"/>
    <w:rsid w:val="006B2E48"/>
    <w:rsid w:val="006B2EE1"/>
    <w:rsid w:val="006B335A"/>
    <w:rsid w:val="006B3367"/>
    <w:rsid w:val="006B389B"/>
    <w:rsid w:val="006B39E0"/>
    <w:rsid w:val="006B3A2B"/>
    <w:rsid w:val="006B3E79"/>
    <w:rsid w:val="006B3F83"/>
    <w:rsid w:val="006B41D7"/>
    <w:rsid w:val="006B41E7"/>
    <w:rsid w:val="006B4311"/>
    <w:rsid w:val="006B452F"/>
    <w:rsid w:val="006B46BE"/>
    <w:rsid w:val="006B4A8F"/>
    <w:rsid w:val="006B4B8E"/>
    <w:rsid w:val="006B4BFA"/>
    <w:rsid w:val="006B4C52"/>
    <w:rsid w:val="006B4C79"/>
    <w:rsid w:val="006B4C81"/>
    <w:rsid w:val="006B5024"/>
    <w:rsid w:val="006B504B"/>
    <w:rsid w:val="006B5331"/>
    <w:rsid w:val="006B53EC"/>
    <w:rsid w:val="006B5639"/>
    <w:rsid w:val="006B5884"/>
    <w:rsid w:val="006B589A"/>
    <w:rsid w:val="006B5A01"/>
    <w:rsid w:val="006B5AE5"/>
    <w:rsid w:val="006B5B32"/>
    <w:rsid w:val="006B5B8E"/>
    <w:rsid w:val="006B5F2F"/>
    <w:rsid w:val="006B6197"/>
    <w:rsid w:val="006B634D"/>
    <w:rsid w:val="006B64CF"/>
    <w:rsid w:val="006B666E"/>
    <w:rsid w:val="006B672E"/>
    <w:rsid w:val="006B68FD"/>
    <w:rsid w:val="006B6B99"/>
    <w:rsid w:val="006B6DEB"/>
    <w:rsid w:val="006B7022"/>
    <w:rsid w:val="006B70FD"/>
    <w:rsid w:val="006B7194"/>
    <w:rsid w:val="006B7245"/>
    <w:rsid w:val="006B765B"/>
    <w:rsid w:val="006B776F"/>
    <w:rsid w:val="006B7888"/>
    <w:rsid w:val="006B78D6"/>
    <w:rsid w:val="006B7C47"/>
    <w:rsid w:val="006B7CB7"/>
    <w:rsid w:val="006B7E32"/>
    <w:rsid w:val="006C01CB"/>
    <w:rsid w:val="006C02B4"/>
    <w:rsid w:val="006C0804"/>
    <w:rsid w:val="006C0B9D"/>
    <w:rsid w:val="006C0BF8"/>
    <w:rsid w:val="006C0C82"/>
    <w:rsid w:val="006C0D3F"/>
    <w:rsid w:val="006C0E81"/>
    <w:rsid w:val="006C11B7"/>
    <w:rsid w:val="006C11D2"/>
    <w:rsid w:val="006C13B6"/>
    <w:rsid w:val="006C13CB"/>
    <w:rsid w:val="006C145F"/>
    <w:rsid w:val="006C1506"/>
    <w:rsid w:val="006C1A23"/>
    <w:rsid w:val="006C1B63"/>
    <w:rsid w:val="006C1C0F"/>
    <w:rsid w:val="006C1E39"/>
    <w:rsid w:val="006C1F96"/>
    <w:rsid w:val="006C203C"/>
    <w:rsid w:val="006C21D9"/>
    <w:rsid w:val="006C220C"/>
    <w:rsid w:val="006C22A0"/>
    <w:rsid w:val="006C2378"/>
    <w:rsid w:val="006C2493"/>
    <w:rsid w:val="006C24C0"/>
    <w:rsid w:val="006C274E"/>
    <w:rsid w:val="006C27BD"/>
    <w:rsid w:val="006C27F9"/>
    <w:rsid w:val="006C288B"/>
    <w:rsid w:val="006C2A88"/>
    <w:rsid w:val="006C2ABF"/>
    <w:rsid w:val="006C2B03"/>
    <w:rsid w:val="006C2BA6"/>
    <w:rsid w:val="006C2D3B"/>
    <w:rsid w:val="006C30F3"/>
    <w:rsid w:val="006C3147"/>
    <w:rsid w:val="006C33F2"/>
    <w:rsid w:val="006C3465"/>
    <w:rsid w:val="006C3837"/>
    <w:rsid w:val="006C3B5B"/>
    <w:rsid w:val="006C3B70"/>
    <w:rsid w:val="006C3C9E"/>
    <w:rsid w:val="006C3D88"/>
    <w:rsid w:val="006C3F7D"/>
    <w:rsid w:val="006C40F9"/>
    <w:rsid w:val="006C4463"/>
    <w:rsid w:val="006C471E"/>
    <w:rsid w:val="006C48CA"/>
    <w:rsid w:val="006C4B0C"/>
    <w:rsid w:val="006C4D38"/>
    <w:rsid w:val="006C4DED"/>
    <w:rsid w:val="006C53DF"/>
    <w:rsid w:val="006C565A"/>
    <w:rsid w:val="006C5906"/>
    <w:rsid w:val="006C5A8E"/>
    <w:rsid w:val="006C5CC2"/>
    <w:rsid w:val="006C616F"/>
    <w:rsid w:val="006C61EE"/>
    <w:rsid w:val="006C633F"/>
    <w:rsid w:val="006C65D9"/>
    <w:rsid w:val="006C6721"/>
    <w:rsid w:val="006C699D"/>
    <w:rsid w:val="006C6AF0"/>
    <w:rsid w:val="006C6D1E"/>
    <w:rsid w:val="006C6DB7"/>
    <w:rsid w:val="006C6F09"/>
    <w:rsid w:val="006C6F92"/>
    <w:rsid w:val="006C6FD5"/>
    <w:rsid w:val="006C75FD"/>
    <w:rsid w:val="006C7A6A"/>
    <w:rsid w:val="006C7B8E"/>
    <w:rsid w:val="006C7BFF"/>
    <w:rsid w:val="006C7D2A"/>
    <w:rsid w:val="006C7E5B"/>
    <w:rsid w:val="006C7FB9"/>
    <w:rsid w:val="006C7FE4"/>
    <w:rsid w:val="006D000B"/>
    <w:rsid w:val="006D003A"/>
    <w:rsid w:val="006D02D5"/>
    <w:rsid w:val="006D0384"/>
    <w:rsid w:val="006D05F6"/>
    <w:rsid w:val="006D0658"/>
    <w:rsid w:val="006D08D1"/>
    <w:rsid w:val="006D0A17"/>
    <w:rsid w:val="006D0C74"/>
    <w:rsid w:val="006D0D06"/>
    <w:rsid w:val="006D103D"/>
    <w:rsid w:val="006D116B"/>
    <w:rsid w:val="006D1186"/>
    <w:rsid w:val="006D1462"/>
    <w:rsid w:val="006D15C6"/>
    <w:rsid w:val="006D163C"/>
    <w:rsid w:val="006D165F"/>
    <w:rsid w:val="006D16F1"/>
    <w:rsid w:val="006D1922"/>
    <w:rsid w:val="006D1B50"/>
    <w:rsid w:val="006D1C1E"/>
    <w:rsid w:val="006D1E1B"/>
    <w:rsid w:val="006D2043"/>
    <w:rsid w:val="006D29F1"/>
    <w:rsid w:val="006D2D0D"/>
    <w:rsid w:val="006D2ECB"/>
    <w:rsid w:val="006D2F3D"/>
    <w:rsid w:val="006D2F92"/>
    <w:rsid w:val="006D3567"/>
    <w:rsid w:val="006D3589"/>
    <w:rsid w:val="006D35E8"/>
    <w:rsid w:val="006D3651"/>
    <w:rsid w:val="006D3683"/>
    <w:rsid w:val="006D370E"/>
    <w:rsid w:val="006D3960"/>
    <w:rsid w:val="006D3B5B"/>
    <w:rsid w:val="006D3E13"/>
    <w:rsid w:val="006D4002"/>
    <w:rsid w:val="006D408F"/>
    <w:rsid w:val="006D40AD"/>
    <w:rsid w:val="006D4448"/>
    <w:rsid w:val="006D4477"/>
    <w:rsid w:val="006D4535"/>
    <w:rsid w:val="006D4601"/>
    <w:rsid w:val="006D4724"/>
    <w:rsid w:val="006D477A"/>
    <w:rsid w:val="006D48A5"/>
    <w:rsid w:val="006D491B"/>
    <w:rsid w:val="006D497C"/>
    <w:rsid w:val="006D4B9C"/>
    <w:rsid w:val="006D4C42"/>
    <w:rsid w:val="006D4C52"/>
    <w:rsid w:val="006D4C7F"/>
    <w:rsid w:val="006D52E0"/>
    <w:rsid w:val="006D5352"/>
    <w:rsid w:val="006D5733"/>
    <w:rsid w:val="006D5910"/>
    <w:rsid w:val="006D5BD4"/>
    <w:rsid w:val="006D5C3F"/>
    <w:rsid w:val="006D5FCD"/>
    <w:rsid w:val="006D60D4"/>
    <w:rsid w:val="006D60EC"/>
    <w:rsid w:val="006D6382"/>
    <w:rsid w:val="006D63A5"/>
    <w:rsid w:val="006D6539"/>
    <w:rsid w:val="006D6640"/>
    <w:rsid w:val="006D68D9"/>
    <w:rsid w:val="006D6AFF"/>
    <w:rsid w:val="006D6EA0"/>
    <w:rsid w:val="006D6F7D"/>
    <w:rsid w:val="006D71EF"/>
    <w:rsid w:val="006D7286"/>
    <w:rsid w:val="006D740D"/>
    <w:rsid w:val="006D74A0"/>
    <w:rsid w:val="006D785C"/>
    <w:rsid w:val="006D7876"/>
    <w:rsid w:val="006D78BE"/>
    <w:rsid w:val="006E0224"/>
    <w:rsid w:val="006E07A8"/>
    <w:rsid w:val="006E07AA"/>
    <w:rsid w:val="006E07D4"/>
    <w:rsid w:val="006E0AB2"/>
    <w:rsid w:val="006E0C4A"/>
    <w:rsid w:val="006E0D6A"/>
    <w:rsid w:val="006E1211"/>
    <w:rsid w:val="006E1515"/>
    <w:rsid w:val="006E163C"/>
    <w:rsid w:val="006E16B3"/>
    <w:rsid w:val="006E16EB"/>
    <w:rsid w:val="006E1C6B"/>
    <w:rsid w:val="006E1CF0"/>
    <w:rsid w:val="006E1D68"/>
    <w:rsid w:val="006E1F1D"/>
    <w:rsid w:val="006E2005"/>
    <w:rsid w:val="006E203A"/>
    <w:rsid w:val="006E214B"/>
    <w:rsid w:val="006E237B"/>
    <w:rsid w:val="006E23E9"/>
    <w:rsid w:val="006E242A"/>
    <w:rsid w:val="006E277C"/>
    <w:rsid w:val="006E2800"/>
    <w:rsid w:val="006E2873"/>
    <w:rsid w:val="006E3109"/>
    <w:rsid w:val="006E311E"/>
    <w:rsid w:val="006E32C7"/>
    <w:rsid w:val="006E3375"/>
    <w:rsid w:val="006E39CA"/>
    <w:rsid w:val="006E3A67"/>
    <w:rsid w:val="006E3AF6"/>
    <w:rsid w:val="006E3B97"/>
    <w:rsid w:val="006E3C51"/>
    <w:rsid w:val="006E3EE9"/>
    <w:rsid w:val="006E42E2"/>
    <w:rsid w:val="006E43F3"/>
    <w:rsid w:val="006E44B0"/>
    <w:rsid w:val="006E473C"/>
    <w:rsid w:val="006E4792"/>
    <w:rsid w:val="006E497F"/>
    <w:rsid w:val="006E4AED"/>
    <w:rsid w:val="006E4C24"/>
    <w:rsid w:val="006E4EE0"/>
    <w:rsid w:val="006E4F0C"/>
    <w:rsid w:val="006E4F36"/>
    <w:rsid w:val="006E5294"/>
    <w:rsid w:val="006E556B"/>
    <w:rsid w:val="006E559A"/>
    <w:rsid w:val="006E5A18"/>
    <w:rsid w:val="006E5ADB"/>
    <w:rsid w:val="006E5AF8"/>
    <w:rsid w:val="006E5B88"/>
    <w:rsid w:val="006E5BD5"/>
    <w:rsid w:val="006E5C35"/>
    <w:rsid w:val="006E60DD"/>
    <w:rsid w:val="006E62FD"/>
    <w:rsid w:val="006E632F"/>
    <w:rsid w:val="006E644F"/>
    <w:rsid w:val="006E663C"/>
    <w:rsid w:val="006E6AE9"/>
    <w:rsid w:val="006E6CDD"/>
    <w:rsid w:val="006E6F76"/>
    <w:rsid w:val="006E70C1"/>
    <w:rsid w:val="006E7217"/>
    <w:rsid w:val="006E72DC"/>
    <w:rsid w:val="006E738E"/>
    <w:rsid w:val="006E73EC"/>
    <w:rsid w:val="006E75FD"/>
    <w:rsid w:val="006E767F"/>
    <w:rsid w:val="006E7CFF"/>
    <w:rsid w:val="006E7DF6"/>
    <w:rsid w:val="006F007B"/>
    <w:rsid w:val="006F047F"/>
    <w:rsid w:val="006F05A4"/>
    <w:rsid w:val="006F0722"/>
    <w:rsid w:val="006F072E"/>
    <w:rsid w:val="006F0841"/>
    <w:rsid w:val="006F084F"/>
    <w:rsid w:val="006F091F"/>
    <w:rsid w:val="006F09EF"/>
    <w:rsid w:val="006F0BC1"/>
    <w:rsid w:val="006F0BF6"/>
    <w:rsid w:val="006F0CBC"/>
    <w:rsid w:val="006F0D24"/>
    <w:rsid w:val="006F0DF9"/>
    <w:rsid w:val="006F1288"/>
    <w:rsid w:val="006F1687"/>
    <w:rsid w:val="006F1B27"/>
    <w:rsid w:val="006F1D0F"/>
    <w:rsid w:val="006F1EFC"/>
    <w:rsid w:val="006F1F66"/>
    <w:rsid w:val="006F206C"/>
    <w:rsid w:val="006F24BB"/>
    <w:rsid w:val="006F250C"/>
    <w:rsid w:val="006F294A"/>
    <w:rsid w:val="006F2AF2"/>
    <w:rsid w:val="006F2B3F"/>
    <w:rsid w:val="006F35B3"/>
    <w:rsid w:val="006F3673"/>
    <w:rsid w:val="006F3740"/>
    <w:rsid w:val="006F377C"/>
    <w:rsid w:val="006F387C"/>
    <w:rsid w:val="006F3901"/>
    <w:rsid w:val="006F398E"/>
    <w:rsid w:val="006F3A59"/>
    <w:rsid w:val="006F3A90"/>
    <w:rsid w:val="006F3B9F"/>
    <w:rsid w:val="006F4003"/>
    <w:rsid w:val="006F4224"/>
    <w:rsid w:val="006F437E"/>
    <w:rsid w:val="006F4492"/>
    <w:rsid w:val="006F44BA"/>
    <w:rsid w:val="006F472D"/>
    <w:rsid w:val="006F4881"/>
    <w:rsid w:val="006F48D2"/>
    <w:rsid w:val="006F4C0C"/>
    <w:rsid w:val="006F4CFA"/>
    <w:rsid w:val="006F4D38"/>
    <w:rsid w:val="006F4E05"/>
    <w:rsid w:val="006F4ED3"/>
    <w:rsid w:val="006F4EE4"/>
    <w:rsid w:val="006F51EF"/>
    <w:rsid w:val="006F5474"/>
    <w:rsid w:val="006F5497"/>
    <w:rsid w:val="006F57E0"/>
    <w:rsid w:val="006F584D"/>
    <w:rsid w:val="006F5891"/>
    <w:rsid w:val="006F5B82"/>
    <w:rsid w:val="006F5EB3"/>
    <w:rsid w:val="006F6079"/>
    <w:rsid w:val="006F6344"/>
    <w:rsid w:val="006F63B3"/>
    <w:rsid w:val="006F6740"/>
    <w:rsid w:val="006F69D7"/>
    <w:rsid w:val="006F7003"/>
    <w:rsid w:val="006F700D"/>
    <w:rsid w:val="006F7042"/>
    <w:rsid w:val="006F75F7"/>
    <w:rsid w:val="006F7BDF"/>
    <w:rsid w:val="006FC5F5"/>
    <w:rsid w:val="00700207"/>
    <w:rsid w:val="00700899"/>
    <w:rsid w:val="00700A4F"/>
    <w:rsid w:val="00700BE0"/>
    <w:rsid w:val="00700FD4"/>
    <w:rsid w:val="0070110D"/>
    <w:rsid w:val="007011C6"/>
    <w:rsid w:val="00701277"/>
    <w:rsid w:val="007012F9"/>
    <w:rsid w:val="0070146E"/>
    <w:rsid w:val="007015FF"/>
    <w:rsid w:val="00701D8C"/>
    <w:rsid w:val="00701E9E"/>
    <w:rsid w:val="00701EC4"/>
    <w:rsid w:val="00701FA9"/>
    <w:rsid w:val="0070203B"/>
    <w:rsid w:val="0070245B"/>
    <w:rsid w:val="007024FB"/>
    <w:rsid w:val="0070264B"/>
    <w:rsid w:val="0070265B"/>
    <w:rsid w:val="007029A4"/>
    <w:rsid w:val="00702A76"/>
    <w:rsid w:val="00702CA0"/>
    <w:rsid w:val="00702CDD"/>
    <w:rsid w:val="00702D15"/>
    <w:rsid w:val="00702F22"/>
    <w:rsid w:val="007031E4"/>
    <w:rsid w:val="00703228"/>
    <w:rsid w:val="007034EA"/>
    <w:rsid w:val="007039D5"/>
    <w:rsid w:val="00703B3A"/>
    <w:rsid w:val="00703E19"/>
    <w:rsid w:val="00703EA1"/>
    <w:rsid w:val="00703EEC"/>
    <w:rsid w:val="00704387"/>
    <w:rsid w:val="007046A0"/>
    <w:rsid w:val="007046CC"/>
    <w:rsid w:val="00704919"/>
    <w:rsid w:val="00704EA7"/>
    <w:rsid w:val="00704F46"/>
    <w:rsid w:val="00705067"/>
    <w:rsid w:val="007050ED"/>
    <w:rsid w:val="00705470"/>
    <w:rsid w:val="0070557B"/>
    <w:rsid w:val="0070565F"/>
    <w:rsid w:val="007057A9"/>
    <w:rsid w:val="007057AD"/>
    <w:rsid w:val="00705983"/>
    <w:rsid w:val="00705AEC"/>
    <w:rsid w:val="00705C15"/>
    <w:rsid w:val="00706226"/>
    <w:rsid w:val="007062C4"/>
    <w:rsid w:val="00706327"/>
    <w:rsid w:val="007064CF"/>
    <w:rsid w:val="007064E3"/>
    <w:rsid w:val="0070664E"/>
    <w:rsid w:val="0070688C"/>
    <w:rsid w:val="00706985"/>
    <w:rsid w:val="00706AAE"/>
    <w:rsid w:val="00706AEB"/>
    <w:rsid w:val="00706C77"/>
    <w:rsid w:val="00706D95"/>
    <w:rsid w:val="00706FB9"/>
    <w:rsid w:val="007071A9"/>
    <w:rsid w:val="007079BE"/>
    <w:rsid w:val="00707AD3"/>
    <w:rsid w:val="00707E35"/>
    <w:rsid w:val="00707FBA"/>
    <w:rsid w:val="0071027E"/>
    <w:rsid w:val="0071035F"/>
    <w:rsid w:val="007104DB"/>
    <w:rsid w:val="00710776"/>
    <w:rsid w:val="00710959"/>
    <w:rsid w:val="00710A8A"/>
    <w:rsid w:val="00710AB4"/>
    <w:rsid w:val="00710AEF"/>
    <w:rsid w:val="00710B70"/>
    <w:rsid w:val="00710D78"/>
    <w:rsid w:val="00710E41"/>
    <w:rsid w:val="00710E8B"/>
    <w:rsid w:val="00710ED0"/>
    <w:rsid w:val="00711166"/>
    <w:rsid w:val="007114CB"/>
    <w:rsid w:val="00711821"/>
    <w:rsid w:val="00711858"/>
    <w:rsid w:val="0071187F"/>
    <w:rsid w:val="0071199B"/>
    <w:rsid w:val="00711B56"/>
    <w:rsid w:val="00711FA7"/>
    <w:rsid w:val="00711FC7"/>
    <w:rsid w:val="00712073"/>
    <w:rsid w:val="0071237E"/>
    <w:rsid w:val="00712419"/>
    <w:rsid w:val="00712455"/>
    <w:rsid w:val="007124A0"/>
    <w:rsid w:val="00712559"/>
    <w:rsid w:val="0071276F"/>
    <w:rsid w:val="007129D0"/>
    <w:rsid w:val="00712ADD"/>
    <w:rsid w:val="00712B3A"/>
    <w:rsid w:val="00712E05"/>
    <w:rsid w:val="00713140"/>
    <w:rsid w:val="0071317B"/>
    <w:rsid w:val="0071318D"/>
    <w:rsid w:val="00713274"/>
    <w:rsid w:val="00713554"/>
    <w:rsid w:val="007135BE"/>
    <w:rsid w:val="00713636"/>
    <w:rsid w:val="00713652"/>
    <w:rsid w:val="007138E7"/>
    <w:rsid w:val="00713CFC"/>
    <w:rsid w:val="00713D8C"/>
    <w:rsid w:val="00713ED8"/>
    <w:rsid w:val="00713FD3"/>
    <w:rsid w:val="007141E8"/>
    <w:rsid w:val="007148E4"/>
    <w:rsid w:val="00714C87"/>
    <w:rsid w:val="00714D19"/>
    <w:rsid w:val="00714EB6"/>
    <w:rsid w:val="00715082"/>
    <w:rsid w:val="00715129"/>
    <w:rsid w:val="0071521C"/>
    <w:rsid w:val="007155C9"/>
    <w:rsid w:val="007155ED"/>
    <w:rsid w:val="007158D6"/>
    <w:rsid w:val="0071596E"/>
    <w:rsid w:val="00715AB4"/>
    <w:rsid w:val="00715C29"/>
    <w:rsid w:val="00715CBB"/>
    <w:rsid w:val="00716068"/>
    <w:rsid w:val="007165E6"/>
    <w:rsid w:val="00716C4A"/>
    <w:rsid w:val="00716CB1"/>
    <w:rsid w:val="00716E32"/>
    <w:rsid w:val="00716F12"/>
    <w:rsid w:val="00716F39"/>
    <w:rsid w:val="00716F71"/>
    <w:rsid w:val="007170C6"/>
    <w:rsid w:val="0071744A"/>
    <w:rsid w:val="0071792A"/>
    <w:rsid w:val="007179B5"/>
    <w:rsid w:val="00717A05"/>
    <w:rsid w:val="00717A1A"/>
    <w:rsid w:val="00717AEE"/>
    <w:rsid w:val="00717BBF"/>
    <w:rsid w:val="00717F3E"/>
    <w:rsid w:val="00720052"/>
    <w:rsid w:val="007200AE"/>
    <w:rsid w:val="007202AE"/>
    <w:rsid w:val="007202C3"/>
    <w:rsid w:val="0072048A"/>
    <w:rsid w:val="0072084D"/>
    <w:rsid w:val="00720854"/>
    <w:rsid w:val="00720BAD"/>
    <w:rsid w:val="00720C92"/>
    <w:rsid w:val="00720D3E"/>
    <w:rsid w:val="00720E1F"/>
    <w:rsid w:val="00721195"/>
    <w:rsid w:val="007211A6"/>
    <w:rsid w:val="00721888"/>
    <w:rsid w:val="00721A06"/>
    <w:rsid w:val="00721A4F"/>
    <w:rsid w:val="00721C1C"/>
    <w:rsid w:val="00722252"/>
    <w:rsid w:val="007222DD"/>
    <w:rsid w:val="0072248E"/>
    <w:rsid w:val="00722544"/>
    <w:rsid w:val="00722971"/>
    <w:rsid w:val="00722BBB"/>
    <w:rsid w:val="00722F72"/>
    <w:rsid w:val="0072300B"/>
    <w:rsid w:val="007231F5"/>
    <w:rsid w:val="00723355"/>
    <w:rsid w:val="00723474"/>
    <w:rsid w:val="00723488"/>
    <w:rsid w:val="00723755"/>
    <w:rsid w:val="00723A2A"/>
    <w:rsid w:val="00723B23"/>
    <w:rsid w:val="00723D0F"/>
    <w:rsid w:val="00723D15"/>
    <w:rsid w:val="00723DED"/>
    <w:rsid w:val="007241C0"/>
    <w:rsid w:val="00724239"/>
    <w:rsid w:val="007244BF"/>
    <w:rsid w:val="007244F5"/>
    <w:rsid w:val="0072464A"/>
    <w:rsid w:val="0072465D"/>
    <w:rsid w:val="007246FF"/>
    <w:rsid w:val="007247E6"/>
    <w:rsid w:val="007247FD"/>
    <w:rsid w:val="00724B1C"/>
    <w:rsid w:val="00724B3B"/>
    <w:rsid w:val="00724D9C"/>
    <w:rsid w:val="00724E40"/>
    <w:rsid w:val="00724E70"/>
    <w:rsid w:val="00724E8D"/>
    <w:rsid w:val="00725039"/>
    <w:rsid w:val="00725511"/>
    <w:rsid w:val="00725526"/>
    <w:rsid w:val="0072557C"/>
    <w:rsid w:val="007255A8"/>
    <w:rsid w:val="007258BC"/>
    <w:rsid w:val="00725A70"/>
    <w:rsid w:val="00725E91"/>
    <w:rsid w:val="00725F62"/>
    <w:rsid w:val="007260DE"/>
    <w:rsid w:val="00726203"/>
    <w:rsid w:val="007263D9"/>
    <w:rsid w:val="00726622"/>
    <w:rsid w:val="007267E3"/>
    <w:rsid w:val="00726829"/>
    <w:rsid w:val="00726950"/>
    <w:rsid w:val="00726A5D"/>
    <w:rsid w:val="00726A65"/>
    <w:rsid w:val="00726D79"/>
    <w:rsid w:val="00726DF2"/>
    <w:rsid w:val="00726E93"/>
    <w:rsid w:val="00726F90"/>
    <w:rsid w:val="0072703A"/>
    <w:rsid w:val="007272CF"/>
    <w:rsid w:val="0072744D"/>
    <w:rsid w:val="007276B4"/>
    <w:rsid w:val="0072771B"/>
    <w:rsid w:val="00727B15"/>
    <w:rsid w:val="00727E24"/>
    <w:rsid w:val="007303C1"/>
    <w:rsid w:val="007303C9"/>
    <w:rsid w:val="0073066E"/>
    <w:rsid w:val="00730674"/>
    <w:rsid w:val="007306AA"/>
    <w:rsid w:val="00730EED"/>
    <w:rsid w:val="0073132E"/>
    <w:rsid w:val="00731359"/>
    <w:rsid w:val="00731420"/>
    <w:rsid w:val="00731C8C"/>
    <w:rsid w:val="00731F34"/>
    <w:rsid w:val="00732043"/>
    <w:rsid w:val="0073208B"/>
    <w:rsid w:val="0073220B"/>
    <w:rsid w:val="007323C3"/>
    <w:rsid w:val="007324E6"/>
    <w:rsid w:val="007325E1"/>
    <w:rsid w:val="007326BD"/>
    <w:rsid w:val="007329CB"/>
    <w:rsid w:val="00732A39"/>
    <w:rsid w:val="00732A90"/>
    <w:rsid w:val="00732AFB"/>
    <w:rsid w:val="00732D29"/>
    <w:rsid w:val="00732E65"/>
    <w:rsid w:val="00733577"/>
    <w:rsid w:val="00733657"/>
    <w:rsid w:val="007337E2"/>
    <w:rsid w:val="007338A4"/>
    <w:rsid w:val="007339CE"/>
    <w:rsid w:val="00733A37"/>
    <w:rsid w:val="00734013"/>
    <w:rsid w:val="00734096"/>
    <w:rsid w:val="0073423C"/>
    <w:rsid w:val="0073438F"/>
    <w:rsid w:val="00734711"/>
    <w:rsid w:val="00734A00"/>
    <w:rsid w:val="00734C83"/>
    <w:rsid w:val="00734F52"/>
    <w:rsid w:val="007351CE"/>
    <w:rsid w:val="0073534F"/>
    <w:rsid w:val="00735356"/>
    <w:rsid w:val="007354BB"/>
    <w:rsid w:val="0073574A"/>
    <w:rsid w:val="0073592A"/>
    <w:rsid w:val="00735966"/>
    <w:rsid w:val="00735CA6"/>
    <w:rsid w:val="00735E4D"/>
    <w:rsid w:val="00736037"/>
    <w:rsid w:val="0073612C"/>
    <w:rsid w:val="00736245"/>
    <w:rsid w:val="00736322"/>
    <w:rsid w:val="007365F3"/>
    <w:rsid w:val="00736629"/>
    <w:rsid w:val="00736B6C"/>
    <w:rsid w:val="00736C72"/>
    <w:rsid w:val="00736CEE"/>
    <w:rsid w:val="00736DE8"/>
    <w:rsid w:val="00737099"/>
    <w:rsid w:val="007370EA"/>
    <w:rsid w:val="0073732D"/>
    <w:rsid w:val="0073755A"/>
    <w:rsid w:val="00737938"/>
    <w:rsid w:val="0073794C"/>
    <w:rsid w:val="00737B2A"/>
    <w:rsid w:val="00737D8E"/>
    <w:rsid w:val="00740030"/>
    <w:rsid w:val="00740182"/>
    <w:rsid w:val="0074019E"/>
    <w:rsid w:val="00740359"/>
    <w:rsid w:val="0074038F"/>
    <w:rsid w:val="007404F2"/>
    <w:rsid w:val="00740569"/>
    <w:rsid w:val="00740C32"/>
    <w:rsid w:val="00740CBE"/>
    <w:rsid w:val="00740CF5"/>
    <w:rsid w:val="00740E07"/>
    <w:rsid w:val="00740F83"/>
    <w:rsid w:val="0074107B"/>
    <w:rsid w:val="00741148"/>
    <w:rsid w:val="00741185"/>
    <w:rsid w:val="007411E1"/>
    <w:rsid w:val="007412B4"/>
    <w:rsid w:val="0074136A"/>
    <w:rsid w:val="00741483"/>
    <w:rsid w:val="007415ED"/>
    <w:rsid w:val="007415F1"/>
    <w:rsid w:val="00741719"/>
    <w:rsid w:val="0074181D"/>
    <w:rsid w:val="00741937"/>
    <w:rsid w:val="00741985"/>
    <w:rsid w:val="007419DA"/>
    <w:rsid w:val="00741B9F"/>
    <w:rsid w:val="00741BC1"/>
    <w:rsid w:val="00742197"/>
    <w:rsid w:val="007421E8"/>
    <w:rsid w:val="0074221E"/>
    <w:rsid w:val="0074224F"/>
    <w:rsid w:val="0074238A"/>
    <w:rsid w:val="007426E2"/>
    <w:rsid w:val="0074287A"/>
    <w:rsid w:val="00743008"/>
    <w:rsid w:val="00743106"/>
    <w:rsid w:val="0074344C"/>
    <w:rsid w:val="0074347F"/>
    <w:rsid w:val="0074356E"/>
    <w:rsid w:val="0074362E"/>
    <w:rsid w:val="0074394E"/>
    <w:rsid w:val="00743988"/>
    <w:rsid w:val="00743B45"/>
    <w:rsid w:val="00743B7C"/>
    <w:rsid w:val="00743BFB"/>
    <w:rsid w:val="00743D62"/>
    <w:rsid w:val="00743E77"/>
    <w:rsid w:val="00743E8A"/>
    <w:rsid w:val="0074409F"/>
    <w:rsid w:val="0074421E"/>
    <w:rsid w:val="007447D3"/>
    <w:rsid w:val="007449DD"/>
    <w:rsid w:val="00744E47"/>
    <w:rsid w:val="00744E8F"/>
    <w:rsid w:val="0074501D"/>
    <w:rsid w:val="00745068"/>
    <w:rsid w:val="007450C5"/>
    <w:rsid w:val="007450E5"/>
    <w:rsid w:val="00745497"/>
    <w:rsid w:val="0074561B"/>
    <w:rsid w:val="007457B7"/>
    <w:rsid w:val="00745967"/>
    <w:rsid w:val="00745F55"/>
    <w:rsid w:val="00745FC0"/>
    <w:rsid w:val="00746054"/>
    <w:rsid w:val="00746064"/>
    <w:rsid w:val="007460FF"/>
    <w:rsid w:val="00746763"/>
    <w:rsid w:val="00746866"/>
    <w:rsid w:val="00746893"/>
    <w:rsid w:val="00746DE9"/>
    <w:rsid w:val="00746E88"/>
    <w:rsid w:val="00746F16"/>
    <w:rsid w:val="00746F47"/>
    <w:rsid w:val="00747032"/>
    <w:rsid w:val="0074743D"/>
    <w:rsid w:val="00747523"/>
    <w:rsid w:val="007477A5"/>
    <w:rsid w:val="00747876"/>
    <w:rsid w:val="007478B1"/>
    <w:rsid w:val="00747C0B"/>
    <w:rsid w:val="00747C1B"/>
    <w:rsid w:val="00747E16"/>
    <w:rsid w:val="0075046F"/>
    <w:rsid w:val="007504BF"/>
    <w:rsid w:val="0075066B"/>
    <w:rsid w:val="007506A8"/>
    <w:rsid w:val="00750777"/>
    <w:rsid w:val="00750856"/>
    <w:rsid w:val="00750970"/>
    <w:rsid w:val="00750AF9"/>
    <w:rsid w:val="00750B1C"/>
    <w:rsid w:val="00750B59"/>
    <w:rsid w:val="00750CAC"/>
    <w:rsid w:val="00750E2C"/>
    <w:rsid w:val="00750E5B"/>
    <w:rsid w:val="00750FBE"/>
    <w:rsid w:val="0075103A"/>
    <w:rsid w:val="0075112C"/>
    <w:rsid w:val="00751701"/>
    <w:rsid w:val="007518BD"/>
    <w:rsid w:val="00751987"/>
    <w:rsid w:val="00751988"/>
    <w:rsid w:val="00751C19"/>
    <w:rsid w:val="00751E2A"/>
    <w:rsid w:val="00752128"/>
    <w:rsid w:val="00752218"/>
    <w:rsid w:val="007529C1"/>
    <w:rsid w:val="00752D1C"/>
    <w:rsid w:val="00752D94"/>
    <w:rsid w:val="00752EA7"/>
    <w:rsid w:val="00752F63"/>
    <w:rsid w:val="0075329C"/>
    <w:rsid w:val="00753472"/>
    <w:rsid w:val="00753560"/>
    <w:rsid w:val="00753858"/>
    <w:rsid w:val="007538DB"/>
    <w:rsid w:val="00753B20"/>
    <w:rsid w:val="00753D4C"/>
    <w:rsid w:val="00753E31"/>
    <w:rsid w:val="00753FF9"/>
    <w:rsid w:val="00754114"/>
    <w:rsid w:val="00754326"/>
    <w:rsid w:val="00754708"/>
    <w:rsid w:val="007547A1"/>
    <w:rsid w:val="007547CB"/>
    <w:rsid w:val="00754878"/>
    <w:rsid w:val="007549EF"/>
    <w:rsid w:val="00754C56"/>
    <w:rsid w:val="00754D09"/>
    <w:rsid w:val="00754E79"/>
    <w:rsid w:val="00754ECA"/>
    <w:rsid w:val="0075521C"/>
    <w:rsid w:val="00755235"/>
    <w:rsid w:val="0075531B"/>
    <w:rsid w:val="0075548A"/>
    <w:rsid w:val="00755619"/>
    <w:rsid w:val="00755687"/>
    <w:rsid w:val="007557C6"/>
    <w:rsid w:val="007557FA"/>
    <w:rsid w:val="00755AD2"/>
    <w:rsid w:val="00755B17"/>
    <w:rsid w:val="00755E8E"/>
    <w:rsid w:val="00756165"/>
    <w:rsid w:val="00756204"/>
    <w:rsid w:val="0075625B"/>
    <w:rsid w:val="00756B18"/>
    <w:rsid w:val="00756C46"/>
    <w:rsid w:val="00756E1F"/>
    <w:rsid w:val="00756F14"/>
    <w:rsid w:val="00757212"/>
    <w:rsid w:val="0075728D"/>
    <w:rsid w:val="007572DE"/>
    <w:rsid w:val="00757319"/>
    <w:rsid w:val="007578BB"/>
    <w:rsid w:val="0075791B"/>
    <w:rsid w:val="00757A1C"/>
    <w:rsid w:val="00757DC6"/>
    <w:rsid w:val="00760095"/>
    <w:rsid w:val="007600E5"/>
    <w:rsid w:val="00760101"/>
    <w:rsid w:val="0076021E"/>
    <w:rsid w:val="00760394"/>
    <w:rsid w:val="007603E0"/>
    <w:rsid w:val="0076040E"/>
    <w:rsid w:val="00760788"/>
    <w:rsid w:val="007608F8"/>
    <w:rsid w:val="00760B5A"/>
    <w:rsid w:val="00760C72"/>
    <w:rsid w:val="00760CFA"/>
    <w:rsid w:val="00760DB3"/>
    <w:rsid w:val="00760FA7"/>
    <w:rsid w:val="007610B5"/>
    <w:rsid w:val="00761387"/>
    <w:rsid w:val="007615A0"/>
    <w:rsid w:val="00761600"/>
    <w:rsid w:val="0076174B"/>
    <w:rsid w:val="00761764"/>
    <w:rsid w:val="0076179C"/>
    <w:rsid w:val="0076185E"/>
    <w:rsid w:val="0076197C"/>
    <w:rsid w:val="007619E0"/>
    <w:rsid w:val="00761E48"/>
    <w:rsid w:val="00761ED4"/>
    <w:rsid w:val="00762099"/>
    <w:rsid w:val="00762178"/>
    <w:rsid w:val="00762191"/>
    <w:rsid w:val="00762458"/>
    <w:rsid w:val="00762743"/>
    <w:rsid w:val="00762793"/>
    <w:rsid w:val="0076281C"/>
    <w:rsid w:val="007629FD"/>
    <w:rsid w:val="00762A4B"/>
    <w:rsid w:val="00762EB4"/>
    <w:rsid w:val="00762FCF"/>
    <w:rsid w:val="007632EF"/>
    <w:rsid w:val="007632FE"/>
    <w:rsid w:val="007633AA"/>
    <w:rsid w:val="007634CD"/>
    <w:rsid w:val="0076387A"/>
    <w:rsid w:val="00763ABF"/>
    <w:rsid w:val="00763ED4"/>
    <w:rsid w:val="0076419D"/>
    <w:rsid w:val="00764397"/>
    <w:rsid w:val="00764508"/>
    <w:rsid w:val="00764528"/>
    <w:rsid w:val="0076456E"/>
    <w:rsid w:val="007645D3"/>
    <w:rsid w:val="00764A3E"/>
    <w:rsid w:val="00764AD0"/>
    <w:rsid w:val="00764B8E"/>
    <w:rsid w:val="0076521F"/>
    <w:rsid w:val="007657FD"/>
    <w:rsid w:val="00765808"/>
    <w:rsid w:val="00765918"/>
    <w:rsid w:val="00765C02"/>
    <w:rsid w:val="00765D07"/>
    <w:rsid w:val="00765D4C"/>
    <w:rsid w:val="00765E2F"/>
    <w:rsid w:val="00765E80"/>
    <w:rsid w:val="00765EED"/>
    <w:rsid w:val="00766295"/>
    <w:rsid w:val="00766397"/>
    <w:rsid w:val="007665ED"/>
    <w:rsid w:val="007666F0"/>
    <w:rsid w:val="00766704"/>
    <w:rsid w:val="007667B2"/>
    <w:rsid w:val="007667B6"/>
    <w:rsid w:val="007668E7"/>
    <w:rsid w:val="00766ACB"/>
    <w:rsid w:val="00766AEF"/>
    <w:rsid w:val="00766BAE"/>
    <w:rsid w:val="00766BCB"/>
    <w:rsid w:val="00766EDD"/>
    <w:rsid w:val="00767000"/>
    <w:rsid w:val="00767187"/>
    <w:rsid w:val="00767446"/>
    <w:rsid w:val="0076747A"/>
    <w:rsid w:val="00767510"/>
    <w:rsid w:val="0076757E"/>
    <w:rsid w:val="00767608"/>
    <w:rsid w:val="0076785F"/>
    <w:rsid w:val="00767970"/>
    <w:rsid w:val="00767971"/>
    <w:rsid w:val="007679D0"/>
    <w:rsid w:val="00767A50"/>
    <w:rsid w:val="00767C20"/>
    <w:rsid w:val="00767CA4"/>
    <w:rsid w:val="00767CD3"/>
    <w:rsid w:val="00767E43"/>
    <w:rsid w:val="007702BF"/>
    <w:rsid w:val="00770380"/>
    <w:rsid w:val="007704B4"/>
    <w:rsid w:val="007704FE"/>
    <w:rsid w:val="007707E0"/>
    <w:rsid w:val="007707FB"/>
    <w:rsid w:val="00770A01"/>
    <w:rsid w:val="00770D8E"/>
    <w:rsid w:val="00770EB6"/>
    <w:rsid w:val="007710A3"/>
    <w:rsid w:val="007710FC"/>
    <w:rsid w:val="007710FE"/>
    <w:rsid w:val="00771548"/>
    <w:rsid w:val="007715C3"/>
    <w:rsid w:val="00771615"/>
    <w:rsid w:val="007718EE"/>
    <w:rsid w:val="00771AE4"/>
    <w:rsid w:val="00771BDC"/>
    <w:rsid w:val="00771C04"/>
    <w:rsid w:val="00771CA8"/>
    <w:rsid w:val="00771DAB"/>
    <w:rsid w:val="00771DC6"/>
    <w:rsid w:val="00772149"/>
    <w:rsid w:val="00772281"/>
    <w:rsid w:val="00772466"/>
    <w:rsid w:val="007725B0"/>
    <w:rsid w:val="0077289A"/>
    <w:rsid w:val="00772F2B"/>
    <w:rsid w:val="00772FD4"/>
    <w:rsid w:val="00773021"/>
    <w:rsid w:val="00773092"/>
    <w:rsid w:val="00773323"/>
    <w:rsid w:val="0077342A"/>
    <w:rsid w:val="00773546"/>
    <w:rsid w:val="007737E0"/>
    <w:rsid w:val="00773820"/>
    <w:rsid w:val="0077382A"/>
    <w:rsid w:val="00773BC5"/>
    <w:rsid w:val="00773CBF"/>
    <w:rsid w:val="00773E6D"/>
    <w:rsid w:val="00773EE9"/>
    <w:rsid w:val="00773F25"/>
    <w:rsid w:val="0077406C"/>
    <w:rsid w:val="0077406E"/>
    <w:rsid w:val="0077423C"/>
    <w:rsid w:val="007742D1"/>
    <w:rsid w:val="007742F7"/>
    <w:rsid w:val="0077430E"/>
    <w:rsid w:val="0077432D"/>
    <w:rsid w:val="007747BD"/>
    <w:rsid w:val="00774830"/>
    <w:rsid w:val="007749C2"/>
    <w:rsid w:val="007749CB"/>
    <w:rsid w:val="00774AF4"/>
    <w:rsid w:val="00774CF8"/>
    <w:rsid w:val="00774D18"/>
    <w:rsid w:val="00774D72"/>
    <w:rsid w:val="00774DE8"/>
    <w:rsid w:val="007750CC"/>
    <w:rsid w:val="007754D3"/>
    <w:rsid w:val="007754EE"/>
    <w:rsid w:val="00775751"/>
    <w:rsid w:val="007757E3"/>
    <w:rsid w:val="00775BEA"/>
    <w:rsid w:val="00775C40"/>
    <w:rsid w:val="00775E5B"/>
    <w:rsid w:val="00775EA5"/>
    <w:rsid w:val="007760F0"/>
    <w:rsid w:val="007762DE"/>
    <w:rsid w:val="007764B2"/>
    <w:rsid w:val="00776649"/>
    <w:rsid w:val="007767AB"/>
    <w:rsid w:val="00776944"/>
    <w:rsid w:val="00776ACB"/>
    <w:rsid w:val="00776AE1"/>
    <w:rsid w:val="00776B24"/>
    <w:rsid w:val="00776BD1"/>
    <w:rsid w:val="00776CAF"/>
    <w:rsid w:val="00776CEA"/>
    <w:rsid w:val="00776CFF"/>
    <w:rsid w:val="00776E54"/>
    <w:rsid w:val="00777003"/>
    <w:rsid w:val="0077722E"/>
    <w:rsid w:val="007772FA"/>
    <w:rsid w:val="0077730C"/>
    <w:rsid w:val="0077732A"/>
    <w:rsid w:val="00777764"/>
    <w:rsid w:val="00777AC0"/>
    <w:rsid w:val="00777AC9"/>
    <w:rsid w:val="00777D91"/>
    <w:rsid w:val="00777F1B"/>
    <w:rsid w:val="00780490"/>
    <w:rsid w:val="00780B5F"/>
    <w:rsid w:val="00780D3F"/>
    <w:rsid w:val="00781014"/>
    <w:rsid w:val="0078110E"/>
    <w:rsid w:val="0078116E"/>
    <w:rsid w:val="00781245"/>
    <w:rsid w:val="007812C1"/>
    <w:rsid w:val="00781626"/>
    <w:rsid w:val="00781E61"/>
    <w:rsid w:val="00781ECB"/>
    <w:rsid w:val="00782259"/>
    <w:rsid w:val="00782693"/>
    <w:rsid w:val="0078285E"/>
    <w:rsid w:val="007829B4"/>
    <w:rsid w:val="00782A1E"/>
    <w:rsid w:val="00782B3B"/>
    <w:rsid w:val="00782BB6"/>
    <w:rsid w:val="00783107"/>
    <w:rsid w:val="007831AA"/>
    <w:rsid w:val="007831B3"/>
    <w:rsid w:val="0078349F"/>
    <w:rsid w:val="0078354A"/>
    <w:rsid w:val="0078383A"/>
    <w:rsid w:val="00783904"/>
    <w:rsid w:val="00783CBA"/>
    <w:rsid w:val="00783D56"/>
    <w:rsid w:val="00783D90"/>
    <w:rsid w:val="00783F66"/>
    <w:rsid w:val="00784256"/>
    <w:rsid w:val="0078484B"/>
    <w:rsid w:val="00784B50"/>
    <w:rsid w:val="00784EC4"/>
    <w:rsid w:val="00785026"/>
    <w:rsid w:val="00785187"/>
    <w:rsid w:val="007851B4"/>
    <w:rsid w:val="0078542C"/>
    <w:rsid w:val="00785588"/>
    <w:rsid w:val="007855E5"/>
    <w:rsid w:val="00785614"/>
    <w:rsid w:val="007856B1"/>
    <w:rsid w:val="00785748"/>
    <w:rsid w:val="00785781"/>
    <w:rsid w:val="00785A56"/>
    <w:rsid w:val="00785CA2"/>
    <w:rsid w:val="00785CCD"/>
    <w:rsid w:val="00785CDD"/>
    <w:rsid w:val="00785DDB"/>
    <w:rsid w:val="00785F1A"/>
    <w:rsid w:val="00785F47"/>
    <w:rsid w:val="007860D1"/>
    <w:rsid w:val="007864AA"/>
    <w:rsid w:val="007868A2"/>
    <w:rsid w:val="007868B4"/>
    <w:rsid w:val="00786B91"/>
    <w:rsid w:val="00786C7D"/>
    <w:rsid w:val="00786CC7"/>
    <w:rsid w:val="00786D2D"/>
    <w:rsid w:val="00787002"/>
    <w:rsid w:val="0078716D"/>
    <w:rsid w:val="007871D8"/>
    <w:rsid w:val="0078729A"/>
    <w:rsid w:val="00787408"/>
    <w:rsid w:val="007874AA"/>
    <w:rsid w:val="007874CE"/>
    <w:rsid w:val="00787671"/>
    <w:rsid w:val="0078772F"/>
    <w:rsid w:val="007878F7"/>
    <w:rsid w:val="00787974"/>
    <w:rsid w:val="0078797A"/>
    <w:rsid w:val="00787A47"/>
    <w:rsid w:val="00787A51"/>
    <w:rsid w:val="00787A83"/>
    <w:rsid w:val="00787BCA"/>
    <w:rsid w:val="00787DD3"/>
    <w:rsid w:val="00787E38"/>
    <w:rsid w:val="00787E40"/>
    <w:rsid w:val="00790075"/>
    <w:rsid w:val="007906D8"/>
    <w:rsid w:val="00790794"/>
    <w:rsid w:val="00791034"/>
    <w:rsid w:val="007913B7"/>
    <w:rsid w:val="007915B7"/>
    <w:rsid w:val="0079164D"/>
    <w:rsid w:val="0079181F"/>
    <w:rsid w:val="00791B7D"/>
    <w:rsid w:val="00791C08"/>
    <w:rsid w:val="00791C2A"/>
    <w:rsid w:val="00791D9C"/>
    <w:rsid w:val="00791F83"/>
    <w:rsid w:val="007921B4"/>
    <w:rsid w:val="007922B7"/>
    <w:rsid w:val="00792396"/>
    <w:rsid w:val="0079250C"/>
    <w:rsid w:val="00792561"/>
    <w:rsid w:val="00792D8D"/>
    <w:rsid w:val="00793273"/>
    <w:rsid w:val="00793294"/>
    <w:rsid w:val="00793343"/>
    <w:rsid w:val="0079335D"/>
    <w:rsid w:val="007933C8"/>
    <w:rsid w:val="007933E6"/>
    <w:rsid w:val="007934A5"/>
    <w:rsid w:val="007934B4"/>
    <w:rsid w:val="00793588"/>
    <w:rsid w:val="0079382A"/>
    <w:rsid w:val="00793ECC"/>
    <w:rsid w:val="00793F24"/>
    <w:rsid w:val="00793F47"/>
    <w:rsid w:val="0079408F"/>
    <w:rsid w:val="00794311"/>
    <w:rsid w:val="00794342"/>
    <w:rsid w:val="0079449B"/>
    <w:rsid w:val="00794825"/>
    <w:rsid w:val="0079499D"/>
    <w:rsid w:val="007949DB"/>
    <w:rsid w:val="00794AC2"/>
    <w:rsid w:val="00794B04"/>
    <w:rsid w:val="00794B11"/>
    <w:rsid w:val="00794D2F"/>
    <w:rsid w:val="00794D44"/>
    <w:rsid w:val="00794FA9"/>
    <w:rsid w:val="007950AB"/>
    <w:rsid w:val="0079533F"/>
    <w:rsid w:val="00795447"/>
    <w:rsid w:val="00795710"/>
    <w:rsid w:val="00795A74"/>
    <w:rsid w:val="00795ADD"/>
    <w:rsid w:val="00795F79"/>
    <w:rsid w:val="00795FD3"/>
    <w:rsid w:val="0079626C"/>
    <w:rsid w:val="007962EC"/>
    <w:rsid w:val="00796346"/>
    <w:rsid w:val="00796595"/>
    <w:rsid w:val="007965E6"/>
    <w:rsid w:val="007967E7"/>
    <w:rsid w:val="007968CF"/>
    <w:rsid w:val="00796A72"/>
    <w:rsid w:val="00796BE7"/>
    <w:rsid w:val="00796F86"/>
    <w:rsid w:val="00796F8A"/>
    <w:rsid w:val="00796FE7"/>
    <w:rsid w:val="0079711F"/>
    <w:rsid w:val="0079726D"/>
    <w:rsid w:val="00797318"/>
    <w:rsid w:val="00797415"/>
    <w:rsid w:val="00797509"/>
    <w:rsid w:val="007976D3"/>
    <w:rsid w:val="007977CE"/>
    <w:rsid w:val="007978FB"/>
    <w:rsid w:val="007979FF"/>
    <w:rsid w:val="00797C0F"/>
    <w:rsid w:val="00797D33"/>
    <w:rsid w:val="00797E06"/>
    <w:rsid w:val="00797E4A"/>
    <w:rsid w:val="00797F1A"/>
    <w:rsid w:val="007A00B9"/>
    <w:rsid w:val="007A013E"/>
    <w:rsid w:val="007A02F8"/>
    <w:rsid w:val="007A032F"/>
    <w:rsid w:val="007A0343"/>
    <w:rsid w:val="007A04E2"/>
    <w:rsid w:val="007A05FF"/>
    <w:rsid w:val="007A062C"/>
    <w:rsid w:val="007A0713"/>
    <w:rsid w:val="007A0C85"/>
    <w:rsid w:val="007A0DA3"/>
    <w:rsid w:val="007A0EBB"/>
    <w:rsid w:val="007A1116"/>
    <w:rsid w:val="007A12C1"/>
    <w:rsid w:val="007A14A1"/>
    <w:rsid w:val="007A190D"/>
    <w:rsid w:val="007A1ABB"/>
    <w:rsid w:val="007A1B27"/>
    <w:rsid w:val="007A1EA9"/>
    <w:rsid w:val="007A1EB1"/>
    <w:rsid w:val="007A1F41"/>
    <w:rsid w:val="007A2072"/>
    <w:rsid w:val="007A2196"/>
    <w:rsid w:val="007A21BC"/>
    <w:rsid w:val="007A252C"/>
    <w:rsid w:val="007A26B0"/>
    <w:rsid w:val="007A276F"/>
    <w:rsid w:val="007A27DD"/>
    <w:rsid w:val="007A29D2"/>
    <w:rsid w:val="007A2E6F"/>
    <w:rsid w:val="007A2E85"/>
    <w:rsid w:val="007A2E8A"/>
    <w:rsid w:val="007A2FF6"/>
    <w:rsid w:val="007A34B9"/>
    <w:rsid w:val="007A359D"/>
    <w:rsid w:val="007A35CE"/>
    <w:rsid w:val="007A36AD"/>
    <w:rsid w:val="007A36B8"/>
    <w:rsid w:val="007A375E"/>
    <w:rsid w:val="007A37B1"/>
    <w:rsid w:val="007A3831"/>
    <w:rsid w:val="007A390A"/>
    <w:rsid w:val="007A3BB5"/>
    <w:rsid w:val="007A3BDD"/>
    <w:rsid w:val="007A3BDF"/>
    <w:rsid w:val="007A3C25"/>
    <w:rsid w:val="007A3D39"/>
    <w:rsid w:val="007A3DFB"/>
    <w:rsid w:val="007A3EE1"/>
    <w:rsid w:val="007A3F0A"/>
    <w:rsid w:val="007A4049"/>
    <w:rsid w:val="007A4135"/>
    <w:rsid w:val="007A43DA"/>
    <w:rsid w:val="007A43DB"/>
    <w:rsid w:val="007A4627"/>
    <w:rsid w:val="007A463B"/>
    <w:rsid w:val="007A4903"/>
    <w:rsid w:val="007A4A80"/>
    <w:rsid w:val="007A4EB5"/>
    <w:rsid w:val="007A4FD0"/>
    <w:rsid w:val="007A546C"/>
    <w:rsid w:val="007A5800"/>
    <w:rsid w:val="007A58AD"/>
    <w:rsid w:val="007A5A38"/>
    <w:rsid w:val="007A5A6F"/>
    <w:rsid w:val="007A5C1B"/>
    <w:rsid w:val="007A5D08"/>
    <w:rsid w:val="007A5F77"/>
    <w:rsid w:val="007A6001"/>
    <w:rsid w:val="007A6169"/>
    <w:rsid w:val="007A61ED"/>
    <w:rsid w:val="007A62EC"/>
    <w:rsid w:val="007A6313"/>
    <w:rsid w:val="007A6460"/>
    <w:rsid w:val="007A6A49"/>
    <w:rsid w:val="007A6B59"/>
    <w:rsid w:val="007A6B94"/>
    <w:rsid w:val="007A6D6D"/>
    <w:rsid w:val="007A6DBE"/>
    <w:rsid w:val="007A7206"/>
    <w:rsid w:val="007A72C2"/>
    <w:rsid w:val="007A739B"/>
    <w:rsid w:val="007A73A1"/>
    <w:rsid w:val="007A7458"/>
    <w:rsid w:val="007A75D5"/>
    <w:rsid w:val="007A761B"/>
    <w:rsid w:val="007A771A"/>
    <w:rsid w:val="007A78EF"/>
    <w:rsid w:val="007A7E54"/>
    <w:rsid w:val="007A7E6A"/>
    <w:rsid w:val="007B0097"/>
    <w:rsid w:val="007B032E"/>
    <w:rsid w:val="007B0657"/>
    <w:rsid w:val="007B0683"/>
    <w:rsid w:val="007B06BA"/>
    <w:rsid w:val="007B06EC"/>
    <w:rsid w:val="007B0A83"/>
    <w:rsid w:val="007B0B48"/>
    <w:rsid w:val="007B0D0B"/>
    <w:rsid w:val="007B0D2E"/>
    <w:rsid w:val="007B0D50"/>
    <w:rsid w:val="007B0D7B"/>
    <w:rsid w:val="007B0EC5"/>
    <w:rsid w:val="007B1312"/>
    <w:rsid w:val="007B1459"/>
    <w:rsid w:val="007B1616"/>
    <w:rsid w:val="007B1689"/>
    <w:rsid w:val="007B1762"/>
    <w:rsid w:val="007B1799"/>
    <w:rsid w:val="007B1992"/>
    <w:rsid w:val="007B1DBE"/>
    <w:rsid w:val="007B1EED"/>
    <w:rsid w:val="007B1FA9"/>
    <w:rsid w:val="007B20D1"/>
    <w:rsid w:val="007B23DB"/>
    <w:rsid w:val="007B2458"/>
    <w:rsid w:val="007B24E1"/>
    <w:rsid w:val="007B27F5"/>
    <w:rsid w:val="007B28E5"/>
    <w:rsid w:val="007B2F99"/>
    <w:rsid w:val="007B3092"/>
    <w:rsid w:val="007B33D1"/>
    <w:rsid w:val="007B3546"/>
    <w:rsid w:val="007B35AE"/>
    <w:rsid w:val="007B361B"/>
    <w:rsid w:val="007B3671"/>
    <w:rsid w:val="007B381E"/>
    <w:rsid w:val="007B3DFF"/>
    <w:rsid w:val="007B3EB5"/>
    <w:rsid w:val="007B4202"/>
    <w:rsid w:val="007B42C5"/>
    <w:rsid w:val="007B4430"/>
    <w:rsid w:val="007B4451"/>
    <w:rsid w:val="007B45AC"/>
    <w:rsid w:val="007B45E2"/>
    <w:rsid w:val="007B4623"/>
    <w:rsid w:val="007B4670"/>
    <w:rsid w:val="007B4A3F"/>
    <w:rsid w:val="007B4AA4"/>
    <w:rsid w:val="007B4C05"/>
    <w:rsid w:val="007B4EC7"/>
    <w:rsid w:val="007B4F8D"/>
    <w:rsid w:val="007B4F9A"/>
    <w:rsid w:val="007B5268"/>
    <w:rsid w:val="007B54B4"/>
    <w:rsid w:val="007B572B"/>
    <w:rsid w:val="007B5820"/>
    <w:rsid w:val="007B5D42"/>
    <w:rsid w:val="007B5E1A"/>
    <w:rsid w:val="007B5ECA"/>
    <w:rsid w:val="007B60D6"/>
    <w:rsid w:val="007B6208"/>
    <w:rsid w:val="007B6332"/>
    <w:rsid w:val="007B65F7"/>
    <w:rsid w:val="007B7188"/>
    <w:rsid w:val="007B7282"/>
    <w:rsid w:val="007B72D4"/>
    <w:rsid w:val="007B7441"/>
    <w:rsid w:val="007B77CC"/>
    <w:rsid w:val="007B7952"/>
    <w:rsid w:val="007B7ABB"/>
    <w:rsid w:val="007B7E02"/>
    <w:rsid w:val="007C0054"/>
    <w:rsid w:val="007C00FC"/>
    <w:rsid w:val="007C01C7"/>
    <w:rsid w:val="007C02B7"/>
    <w:rsid w:val="007C0428"/>
    <w:rsid w:val="007C04C0"/>
    <w:rsid w:val="007C04F1"/>
    <w:rsid w:val="007C0798"/>
    <w:rsid w:val="007C087B"/>
    <w:rsid w:val="007C0ABB"/>
    <w:rsid w:val="007C0C97"/>
    <w:rsid w:val="007C0C9F"/>
    <w:rsid w:val="007C0D63"/>
    <w:rsid w:val="007C0F1B"/>
    <w:rsid w:val="007C10E4"/>
    <w:rsid w:val="007C16E5"/>
    <w:rsid w:val="007C170D"/>
    <w:rsid w:val="007C17F0"/>
    <w:rsid w:val="007C1801"/>
    <w:rsid w:val="007C18D7"/>
    <w:rsid w:val="007C1BAB"/>
    <w:rsid w:val="007C1D96"/>
    <w:rsid w:val="007C1E10"/>
    <w:rsid w:val="007C1F8E"/>
    <w:rsid w:val="007C20D8"/>
    <w:rsid w:val="007C20DA"/>
    <w:rsid w:val="007C23B1"/>
    <w:rsid w:val="007C2540"/>
    <w:rsid w:val="007C259B"/>
    <w:rsid w:val="007C2794"/>
    <w:rsid w:val="007C2B9D"/>
    <w:rsid w:val="007C2C27"/>
    <w:rsid w:val="007C2D55"/>
    <w:rsid w:val="007C2E54"/>
    <w:rsid w:val="007C2F56"/>
    <w:rsid w:val="007C2F6E"/>
    <w:rsid w:val="007C304F"/>
    <w:rsid w:val="007C305A"/>
    <w:rsid w:val="007C310D"/>
    <w:rsid w:val="007C3250"/>
    <w:rsid w:val="007C34A1"/>
    <w:rsid w:val="007C3518"/>
    <w:rsid w:val="007C35CB"/>
    <w:rsid w:val="007C36D6"/>
    <w:rsid w:val="007C3907"/>
    <w:rsid w:val="007C3FEE"/>
    <w:rsid w:val="007C409B"/>
    <w:rsid w:val="007C42C9"/>
    <w:rsid w:val="007C459A"/>
    <w:rsid w:val="007C4723"/>
    <w:rsid w:val="007C4852"/>
    <w:rsid w:val="007C4856"/>
    <w:rsid w:val="007C486F"/>
    <w:rsid w:val="007C4B3F"/>
    <w:rsid w:val="007C4C2F"/>
    <w:rsid w:val="007C4E26"/>
    <w:rsid w:val="007C4E5B"/>
    <w:rsid w:val="007C4F07"/>
    <w:rsid w:val="007C5434"/>
    <w:rsid w:val="007C5452"/>
    <w:rsid w:val="007C5598"/>
    <w:rsid w:val="007C57C6"/>
    <w:rsid w:val="007C5CF8"/>
    <w:rsid w:val="007C5D32"/>
    <w:rsid w:val="007C5D87"/>
    <w:rsid w:val="007C5EEE"/>
    <w:rsid w:val="007C613C"/>
    <w:rsid w:val="007C6401"/>
    <w:rsid w:val="007C6B4C"/>
    <w:rsid w:val="007C7564"/>
    <w:rsid w:val="007C7663"/>
    <w:rsid w:val="007C78D0"/>
    <w:rsid w:val="007C7B83"/>
    <w:rsid w:val="007C7DFB"/>
    <w:rsid w:val="007C7F90"/>
    <w:rsid w:val="007C7FF8"/>
    <w:rsid w:val="007D005F"/>
    <w:rsid w:val="007D009F"/>
    <w:rsid w:val="007D037C"/>
    <w:rsid w:val="007D0402"/>
    <w:rsid w:val="007D05D4"/>
    <w:rsid w:val="007D0AA5"/>
    <w:rsid w:val="007D0B8A"/>
    <w:rsid w:val="007D0C7C"/>
    <w:rsid w:val="007D0C81"/>
    <w:rsid w:val="007D1231"/>
    <w:rsid w:val="007D1321"/>
    <w:rsid w:val="007D140E"/>
    <w:rsid w:val="007D141E"/>
    <w:rsid w:val="007D15AC"/>
    <w:rsid w:val="007D16CF"/>
    <w:rsid w:val="007D1799"/>
    <w:rsid w:val="007D1D74"/>
    <w:rsid w:val="007D1F22"/>
    <w:rsid w:val="007D1F76"/>
    <w:rsid w:val="007D1F8C"/>
    <w:rsid w:val="007D2077"/>
    <w:rsid w:val="007D22EB"/>
    <w:rsid w:val="007D23F0"/>
    <w:rsid w:val="007D2567"/>
    <w:rsid w:val="007D27E1"/>
    <w:rsid w:val="007D27F7"/>
    <w:rsid w:val="007D2DFA"/>
    <w:rsid w:val="007D2ED6"/>
    <w:rsid w:val="007D2FC2"/>
    <w:rsid w:val="007D319F"/>
    <w:rsid w:val="007D31DE"/>
    <w:rsid w:val="007D32E1"/>
    <w:rsid w:val="007D3327"/>
    <w:rsid w:val="007D348D"/>
    <w:rsid w:val="007D349C"/>
    <w:rsid w:val="007D368A"/>
    <w:rsid w:val="007D371B"/>
    <w:rsid w:val="007D378B"/>
    <w:rsid w:val="007D37FA"/>
    <w:rsid w:val="007D38DE"/>
    <w:rsid w:val="007D3A33"/>
    <w:rsid w:val="007D3C05"/>
    <w:rsid w:val="007D3CB4"/>
    <w:rsid w:val="007D3ECD"/>
    <w:rsid w:val="007D3FE4"/>
    <w:rsid w:val="007D4010"/>
    <w:rsid w:val="007D4193"/>
    <w:rsid w:val="007D4265"/>
    <w:rsid w:val="007D42AC"/>
    <w:rsid w:val="007D45F5"/>
    <w:rsid w:val="007D46AD"/>
    <w:rsid w:val="007D4933"/>
    <w:rsid w:val="007D49AB"/>
    <w:rsid w:val="007D4A7C"/>
    <w:rsid w:val="007D508C"/>
    <w:rsid w:val="007D5256"/>
    <w:rsid w:val="007D5429"/>
    <w:rsid w:val="007D556E"/>
    <w:rsid w:val="007D5786"/>
    <w:rsid w:val="007D589E"/>
    <w:rsid w:val="007D58A2"/>
    <w:rsid w:val="007D5AB9"/>
    <w:rsid w:val="007D5B69"/>
    <w:rsid w:val="007D5E27"/>
    <w:rsid w:val="007D5F1C"/>
    <w:rsid w:val="007D5F95"/>
    <w:rsid w:val="007D6007"/>
    <w:rsid w:val="007D6265"/>
    <w:rsid w:val="007D62C5"/>
    <w:rsid w:val="007D6313"/>
    <w:rsid w:val="007D63A1"/>
    <w:rsid w:val="007D63D2"/>
    <w:rsid w:val="007D6509"/>
    <w:rsid w:val="007D680A"/>
    <w:rsid w:val="007D6B8B"/>
    <w:rsid w:val="007D6D87"/>
    <w:rsid w:val="007D6FD0"/>
    <w:rsid w:val="007D7074"/>
    <w:rsid w:val="007D733A"/>
    <w:rsid w:val="007D7439"/>
    <w:rsid w:val="007D74CB"/>
    <w:rsid w:val="007D78FD"/>
    <w:rsid w:val="007D7BB0"/>
    <w:rsid w:val="007D7CDB"/>
    <w:rsid w:val="007D7D18"/>
    <w:rsid w:val="007D7D55"/>
    <w:rsid w:val="007D7DFC"/>
    <w:rsid w:val="007E026C"/>
    <w:rsid w:val="007E040F"/>
    <w:rsid w:val="007E0458"/>
    <w:rsid w:val="007E0512"/>
    <w:rsid w:val="007E0C91"/>
    <w:rsid w:val="007E10C9"/>
    <w:rsid w:val="007E11A8"/>
    <w:rsid w:val="007E11C3"/>
    <w:rsid w:val="007E121F"/>
    <w:rsid w:val="007E125E"/>
    <w:rsid w:val="007E1443"/>
    <w:rsid w:val="007E149D"/>
    <w:rsid w:val="007E15CF"/>
    <w:rsid w:val="007E1636"/>
    <w:rsid w:val="007E1940"/>
    <w:rsid w:val="007E1A8C"/>
    <w:rsid w:val="007E1F1B"/>
    <w:rsid w:val="007E1F64"/>
    <w:rsid w:val="007E205C"/>
    <w:rsid w:val="007E264C"/>
    <w:rsid w:val="007E271F"/>
    <w:rsid w:val="007E2727"/>
    <w:rsid w:val="007E28A3"/>
    <w:rsid w:val="007E29A6"/>
    <w:rsid w:val="007E2C37"/>
    <w:rsid w:val="007E2C99"/>
    <w:rsid w:val="007E2D7F"/>
    <w:rsid w:val="007E2E2B"/>
    <w:rsid w:val="007E32E4"/>
    <w:rsid w:val="007E341B"/>
    <w:rsid w:val="007E34BF"/>
    <w:rsid w:val="007E3572"/>
    <w:rsid w:val="007E35F9"/>
    <w:rsid w:val="007E37F9"/>
    <w:rsid w:val="007E38D3"/>
    <w:rsid w:val="007E3908"/>
    <w:rsid w:val="007E39B3"/>
    <w:rsid w:val="007E3BAD"/>
    <w:rsid w:val="007E3BD5"/>
    <w:rsid w:val="007E3CB0"/>
    <w:rsid w:val="007E4005"/>
    <w:rsid w:val="007E40AE"/>
    <w:rsid w:val="007E420E"/>
    <w:rsid w:val="007E4481"/>
    <w:rsid w:val="007E44A1"/>
    <w:rsid w:val="007E44CE"/>
    <w:rsid w:val="007E44EB"/>
    <w:rsid w:val="007E4585"/>
    <w:rsid w:val="007E4651"/>
    <w:rsid w:val="007E4667"/>
    <w:rsid w:val="007E4889"/>
    <w:rsid w:val="007E49A0"/>
    <w:rsid w:val="007E4C87"/>
    <w:rsid w:val="007E4D54"/>
    <w:rsid w:val="007E4DF6"/>
    <w:rsid w:val="007E4EA6"/>
    <w:rsid w:val="007E502E"/>
    <w:rsid w:val="007E53C1"/>
    <w:rsid w:val="007E5408"/>
    <w:rsid w:val="007E5456"/>
    <w:rsid w:val="007E5468"/>
    <w:rsid w:val="007E5679"/>
    <w:rsid w:val="007E58A1"/>
    <w:rsid w:val="007E5931"/>
    <w:rsid w:val="007E5AD5"/>
    <w:rsid w:val="007E5DB8"/>
    <w:rsid w:val="007E609B"/>
    <w:rsid w:val="007E6311"/>
    <w:rsid w:val="007E6378"/>
    <w:rsid w:val="007E6408"/>
    <w:rsid w:val="007E67AC"/>
    <w:rsid w:val="007E67D6"/>
    <w:rsid w:val="007E6834"/>
    <w:rsid w:val="007E69B3"/>
    <w:rsid w:val="007E6A98"/>
    <w:rsid w:val="007E6C84"/>
    <w:rsid w:val="007E6D2F"/>
    <w:rsid w:val="007E6DAB"/>
    <w:rsid w:val="007E6DC8"/>
    <w:rsid w:val="007E6E2F"/>
    <w:rsid w:val="007E7149"/>
    <w:rsid w:val="007E7458"/>
    <w:rsid w:val="007E7626"/>
    <w:rsid w:val="007E7670"/>
    <w:rsid w:val="007E768D"/>
    <w:rsid w:val="007E7796"/>
    <w:rsid w:val="007E77AB"/>
    <w:rsid w:val="007E78A4"/>
    <w:rsid w:val="007E79AF"/>
    <w:rsid w:val="007E7CD7"/>
    <w:rsid w:val="007E7D6A"/>
    <w:rsid w:val="007E7EEA"/>
    <w:rsid w:val="007F0017"/>
    <w:rsid w:val="007F00F7"/>
    <w:rsid w:val="007F03B9"/>
    <w:rsid w:val="007F0714"/>
    <w:rsid w:val="007F07BA"/>
    <w:rsid w:val="007F0BAC"/>
    <w:rsid w:val="007F0C17"/>
    <w:rsid w:val="007F0FEF"/>
    <w:rsid w:val="007F0FFB"/>
    <w:rsid w:val="007F11BA"/>
    <w:rsid w:val="007F1516"/>
    <w:rsid w:val="007F1826"/>
    <w:rsid w:val="007F1A96"/>
    <w:rsid w:val="007F1DE5"/>
    <w:rsid w:val="007F1ED5"/>
    <w:rsid w:val="007F1F33"/>
    <w:rsid w:val="007F2119"/>
    <w:rsid w:val="007F213C"/>
    <w:rsid w:val="007F2793"/>
    <w:rsid w:val="007F2980"/>
    <w:rsid w:val="007F2A37"/>
    <w:rsid w:val="007F2ADE"/>
    <w:rsid w:val="007F2B40"/>
    <w:rsid w:val="007F2CE4"/>
    <w:rsid w:val="007F2DF0"/>
    <w:rsid w:val="007F2E1A"/>
    <w:rsid w:val="007F30FF"/>
    <w:rsid w:val="007F31F9"/>
    <w:rsid w:val="007F3252"/>
    <w:rsid w:val="007F3398"/>
    <w:rsid w:val="007F3437"/>
    <w:rsid w:val="007F3661"/>
    <w:rsid w:val="007F3716"/>
    <w:rsid w:val="007F3A3B"/>
    <w:rsid w:val="007F3AD4"/>
    <w:rsid w:val="007F3B91"/>
    <w:rsid w:val="007F3C5E"/>
    <w:rsid w:val="007F3CA1"/>
    <w:rsid w:val="007F3D16"/>
    <w:rsid w:val="007F4237"/>
    <w:rsid w:val="007F43E5"/>
    <w:rsid w:val="007F4567"/>
    <w:rsid w:val="007F45A8"/>
    <w:rsid w:val="007F46D8"/>
    <w:rsid w:val="007F46EE"/>
    <w:rsid w:val="007F48EC"/>
    <w:rsid w:val="007F48F5"/>
    <w:rsid w:val="007F4991"/>
    <w:rsid w:val="007F4D15"/>
    <w:rsid w:val="007F4E52"/>
    <w:rsid w:val="007F4E78"/>
    <w:rsid w:val="007F4F3E"/>
    <w:rsid w:val="007F525D"/>
    <w:rsid w:val="007F52D0"/>
    <w:rsid w:val="007F53EC"/>
    <w:rsid w:val="007F53FC"/>
    <w:rsid w:val="007F54A7"/>
    <w:rsid w:val="007F59A6"/>
    <w:rsid w:val="007F5D58"/>
    <w:rsid w:val="007F5D66"/>
    <w:rsid w:val="007F5E38"/>
    <w:rsid w:val="007F618C"/>
    <w:rsid w:val="007F61C5"/>
    <w:rsid w:val="007F63D3"/>
    <w:rsid w:val="007F642D"/>
    <w:rsid w:val="007F65B3"/>
    <w:rsid w:val="007F6740"/>
    <w:rsid w:val="007F682E"/>
    <w:rsid w:val="007F691A"/>
    <w:rsid w:val="007F6BB9"/>
    <w:rsid w:val="007F6CC3"/>
    <w:rsid w:val="007F6DB7"/>
    <w:rsid w:val="007F73E1"/>
    <w:rsid w:val="007F7CC5"/>
    <w:rsid w:val="008000FB"/>
    <w:rsid w:val="00800591"/>
    <w:rsid w:val="008006C0"/>
    <w:rsid w:val="0080070B"/>
    <w:rsid w:val="00800974"/>
    <w:rsid w:val="00800A0D"/>
    <w:rsid w:val="00800C7D"/>
    <w:rsid w:val="00800D98"/>
    <w:rsid w:val="00800E6E"/>
    <w:rsid w:val="00800F31"/>
    <w:rsid w:val="008010C2"/>
    <w:rsid w:val="008011E1"/>
    <w:rsid w:val="0080127B"/>
    <w:rsid w:val="00801727"/>
    <w:rsid w:val="00801A1F"/>
    <w:rsid w:val="00801A4D"/>
    <w:rsid w:val="00801ADA"/>
    <w:rsid w:val="00801AFF"/>
    <w:rsid w:val="00801C9A"/>
    <w:rsid w:val="00802032"/>
    <w:rsid w:val="008020F3"/>
    <w:rsid w:val="0080221C"/>
    <w:rsid w:val="008022F6"/>
    <w:rsid w:val="0080250A"/>
    <w:rsid w:val="00802614"/>
    <w:rsid w:val="0080270B"/>
    <w:rsid w:val="008027F5"/>
    <w:rsid w:val="0080289D"/>
    <w:rsid w:val="0080299B"/>
    <w:rsid w:val="00802C18"/>
    <w:rsid w:val="0080309E"/>
    <w:rsid w:val="008031C2"/>
    <w:rsid w:val="008033D0"/>
    <w:rsid w:val="00803548"/>
    <w:rsid w:val="00803570"/>
    <w:rsid w:val="008037EF"/>
    <w:rsid w:val="00803976"/>
    <w:rsid w:val="00803BD1"/>
    <w:rsid w:val="00803F2A"/>
    <w:rsid w:val="00803F75"/>
    <w:rsid w:val="00803FE3"/>
    <w:rsid w:val="00804306"/>
    <w:rsid w:val="0080447B"/>
    <w:rsid w:val="008044BE"/>
    <w:rsid w:val="0080478E"/>
    <w:rsid w:val="00804AFE"/>
    <w:rsid w:val="00804C17"/>
    <w:rsid w:val="00804E94"/>
    <w:rsid w:val="00804EBB"/>
    <w:rsid w:val="00805037"/>
    <w:rsid w:val="00805113"/>
    <w:rsid w:val="0080519D"/>
    <w:rsid w:val="00805674"/>
    <w:rsid w:val="00805715"/>
    <w:rsid w:val="00805A81"/>
    <w:rsid w:val="00805CBD"/>
    <w:rsid w:val="00805D54"/>
    <w:rsid w:val="00805E7A"/>
    <w:rsid w:val="00805EDC"/>
    <w:rsid w:val="0080602E"/>
    <w:rsid w:val="008061C7"/>
    <w:rsid w:val="00806229"/>
    <w:rsid w:val="00806478"/>
    <w:rsid w:val="008066A4"/>
    <w:rsid w:val="0080677A"/>
    <w:rsid w:val="008067E8"/>
    <w:rsid w:val="00806DDF"/>
    <w:rsid w:val="00806E40"/>
    <w:rsid w:val="00806ED4"/>
    <w:rsid w:val="00807675"/>
    <w:rsid w:val="008079E0"/>
    <w:rsid w:val="00807A41"/>
    <w:rsid w:val="00807B80"/>
    <w:rsid w:val="00807E43"/>
    <w:rsid w:val="00807FD4"/>
    <w:rsid w:val="008101A1"/>
    <w:rsid w:val="0081031E"/>
    <w:rsid w:val="008103E6"/>
    <w:rsid w:val="00810551"/>
    <w:rsid w:val="008105C0"/>
    <w:rsid w:val="008105CD"/>
    <w:rsid w:val="0081088A"/>
    <w:rsid w:val="008108D3"/>
    <w:rsid w:val="00810903"/>
    <w:rsid w:val="00810FE3"/>
    <w:rsid w:val="008112B8"/>
    <w:rsid w:val="008114CD"/>
    <w:rsid w:val="00811577"/>
    <w:rsid w:val="00811F30"/>
    <w:rsid w:val="00811FA5"/>
    <w:rsid w:val="00812335"/>
    <w:rsid w:val="008126E5"/>
    <w:rsid w:val="00812713"/>
    <w:rsid w:val="008127D1"/>
    <w:rsid w:val="00812960"/>
    <w:rsid w:val="00812B21"/>
    <w:rsid w:val="00812BB5"/>
    <w:rsid w:val="00812C25"/>
    <w:rsid w:val="00812D5A"/>
    <w:rsid w:val="00812E06"/>
    <w:rsid w:val="00812E9C"/>
    <w:rsid w:val="00812F2B"/>
    <w:rsid w:val="0081306A"/>
    <w:rsid w:val="0081321F"/>
    <w:rsid w:val="008132E7"/>
    <w:rsid w:val="0081374C"/>
    <w:rsid w:val="008137C0"/>
    <w:rsid w:val="008138EF"/>
    <w:rsid w:val="00813B02"/>
    <w:rsid w:val="00813C11"/>
    <w:rsid w:val="00813DCA"/>
    <w:rsid w:val="00813F55"/>
    <w:rsid w:val="00813F88"/>
    <w:rsid w:val="00813FF3"/>
    <w:rsid w:val="00814197"/>
    <w:rsid w:val="00814382"/>
    <w:rsid w:val="008143FB"/>
    <w:rsid w:val="0081445F"/>
    <w:rsid w:val="00814558"/>
    <w:rsid w:val="008145A2"/>
    <w:rsid w:val="00814681"/>
    <w:rsid w:val="0081483F"/>
    <w:rsid w:val="008148A2"/>
    <w:rsid w:val="008148F6"/>
    <w:rsid w:val="00814AFD"/>
    <w:rsid w:val="00814C12"/>
    <w:rsid w:val="00814CB7"/>
    <w:rsid w:val="008152DD"/>
    <w:rsid w:val="00815318"/>
    <w:rsid w:val="008155AD"/>
    <w:rsid w:val="00815638"/>
    <w:rsid w:val="008156AC"/>
    <w:rsid w:val="008158E6"/>
    <w:rsid w:val="00815BCF"/>
    <w:rsid w:val="00815BDC"/>
    <w:rsid w:val="00815E16"/>
    <w:rsid w:val="00815FB2"/>
    <w:rsid w:val="00816072"/>
    <w:rsid w:val="008160C5"/>
    <w:rsid w:val="008161A5"/>
    <w:rsid w:val="0081631C"/>
    <w:rsid w:val="0081633E"/>
    <w:rsid w:val="0081637C"/>
    <w:rsid w:val="008163C5"/>
    <w:rsid w:val="00816792"/>
    <w:rsid w:val="008167A5"/>
    <w:rsid w:val="00816875"/>
    <w:rsid w:val="00816B8D"/>
    <w:rsid w:val="00816CC5"/>
    <w:rsid w:val="00816DBC"/>
    <w:rsid w:val="00816DE9"/>
    <w:rsid w:val="00816DFA"/>
    <w:rsid w:val="008171E9"/>
    <w:rsid w:val="00817600"/>
    <w:rsid w:val="00817AB7"/>
    <w:rsid w:val="00817CB3"/>
    <w:rsid w:val="00817DC9"/>
    <w:rsid w:val="00817E61"/>
    <w:rsid w:val="008201EB"/>
    <w:rsid w:val="00820374"/>
    <w:rsid w:val="008205D1"/>
    <w:rsid w:val="0082087F"/>
    <w:rsid w:val="00820933"/>
    <w:rsid w:val="008209A3"/>
    <w:rsid w:val="008209A7"/>
    <w:rsid w:val="00820A38"/>
    <w:rsid w:val="00820C1E"/>
    <w:rsid w:val="00820E91"/>
    <w:rsid w:val="00820F11"/>
    <w:rsid w:val="00820FFC"/>
    <w:rsid w:val="0082116C"/>
    <w:rsid w:val="0082153C"/>
    <w:rsid w:val="0082154E"/>
    <w:rsid w:val="00821A28"/>
    <w:rsid w:val="00821B44"/>
    <w:rsid w:val="00821E27"/>
    <w:rsid w:val="00821EDA"/>
    <w:rsid w:val="00821F3E"/>
    <w:rsid w:val="0082202F"/>
    <w:rsid w:val="008224C8"/>
    <w:rsid w:val="008226D4"/>
    <w:rsid w:val="00822D31"/>
    <w:rsid w:val="00822F1B"/>
    <w:rsid w:val="00822F92"/>
    <w:rsid w:val="00822FF3"/>
    <w:rsid w:val="00823B14"/>
    <w:rsid w:val="00823C0C"/>
    <w:rsid w:val="00823C5F"/>
    <w:rsid w:val="00823D12"/>
    <w:rsid w:val="00823D30"/>
    <w:rsid w:val="00823EA2"/>
    <w:rsid w:val="00823F9D"/>
    <w:rsid w:val="00824115"/>
    <w:rsid w:val="0082419B"/>
    <w:rsid w:val="00824268"/>
    <w:rsid w:val="00824670"/>
    <w:rsid w:val="008246A2"/>
    <w:rsid w:val="00824747"/>
    <w:rsid w:val="008249A4"/>
    <w:rsid w:val="00824BA3"/>
    <w:rsid w:val="00824C40"/>
    <w:rsid w:val="008253A5"/>
    <w:rsid w:val="00825640"/>
    <w:rsid w:val="0082595D"/>
    <w:rsid w:val="00825A22"/>
    <w:rsid w:val="00825A44"/>
    <w:rsid w:val="00825BB5"/>
    <w:rsid w:val="00825C25"/>
    <w:rsid w:val="00825CE6"/>
    <w:rsid w:val="00826527"/>
    <w:rsid w:val="008265DD"/>
    <w:rsid w:val="0082662E"/>
    <w:rsid w:val="0082669B"/>
    <w:rsid w:val="008266D1"/>
    <w:rsid w:val="008266F8"/>
    <w:rsid w:val="0082676C"/>
    <w:rsid w:val="00826BF2"/>
    <w:rsid w:val="00826DA8"/>
    <w:rsid w:val="00826DCB"/>
    <w:rsid w:val="00827013"/>
    <w:rsid w:val="00827097"/>
    <w:rsid w:val="00827152"/>
    <w:rsid w:val="00827167"/>
    <w:rsid w:val="008271D0"/>
    <w:rsid w:val="00827220"/>
    <w:rsid w:val="00827385"/>
    <w:rsid w:val="008273F6"/>
    <w:rsid w:val="00827432"/>
    <w:rsid w:val="0082753A"/>
    <w:rsid w:val="00827721"/>
    <w:rsid w:val="008277F5"/>
    <w:rsid w:val="0082780D"/>
    <w:rsid w:val="008279A3"/>
    <w:rsid w:val="00827A22"/>
    <w:rsid w:val="00827CA7"/>
    <w:rsid w:val="00827FAA"/>
    <w:rsid w:val="0083016B"/>
    <w:rsid w:val="0083034D"/>
    <w:rsid w:val="0083036E"/>
    <w:rsid w:val="008303AF"/>
    <w:rsid w:val="0083088F"/>
    <w:rsid w:val="0083089B"/>
    <w:rsid w:val="00830A77"/>
    <w:rsid w:val="00830A9D"/>
    <w:rsid w:val="00830E53"/>
    <w:rsid w:val="00830F4F"/>
    <w:rsid w:val="00830F6E"/>
    <w:rsid w:val="008310B2"/>
    <w:rsid w:val="008314CD"/>
    <w:rsid w:val="008317E4"/>
    <w:rsid w:val="00831C75"/>
    <w:rsid w:val="00831CD6"/>
    <w:rsid w:val="00831E6D"/>
    <w:rsid w:val="00831FF6"/>
    <w:rsid w:val="0083201B"/>
    <w:rsid w:val="00832377"/>
    <w:rsid w:val="00832567"/>
    <w:rsid w:val="0083275B"/>
    <w:rsid w:val="0083275C"/>
    <w:rsid w:val="008327BE"/>
    <w:rsid w:val="00832806"/>
    <w:rsid w:val="00832817"/>
    <w:rsid w:val="00832956"/>
    <w:rsid w:val="00832965"/>
    <w:rsid w:val="00832ADD"/>
    <w:rsid w:val="00832EEB"/>
    <w:rsid w:val="008331BC"/>
    <w:rsid w:val="00833364"/>
    <w:rsid w:val="008333C5"/>
    <w:rsid w:val="008336B4"/>
    <w:rsid w:val="008337E8"/>
    <w:rsid w:val="00833945"/>
    <w:rsid w:val="00833B8F"/>
    <w:rsid w:val="00833C57"/>
    <w:rsid w:val="00833D3A"/>
    <w:rsid w:val="00833D7E"/>
    <w:rsid w:val="00833FC9"/>
    <w:rsid w:val="008342E6"/>
    <w:rsid w:val="00834382"/>
    <w:rsid w:val="008343BF"/>
    <w:rsid w:val="008343E0"/>
    <w:rsid w:val="00834483"/>
    <w:rsid w:val="0083462A"/>
    <w:rsid w:val="00834661"/>
    <w:rsid w:val="00834745"/>
    <w:rsid w:val="008347C8"/>
    <w:rsid w:val="00834A03"/>
    <w:rsid w:val="00834B07"/>
    <w:rsid w:val="00834E53"/>
    <w:rsid w:val="00835068"/>
    <w:rsid w:val="008350EE"/>
    <w:rsid w:val="008353F4"/>
    <w:rsid w:val="0083566F"/>
    <w:rsid w:val="00835687"/>
    <w:rsid w:val="008356CD"/>
    <w:rsid w:val="00835774"/>
    <w:rsid w:val="008359C2"/>
    <w:rsid w:val="00835A1A"/>
    <w:rsid w:val="00835A70"/>
    <w:rsid w:val="00835BB3"/>
    <w:rsid w:val="0083605F"/>
    <w:rsid w:val="008363B8"/>
    <w:rsid w:val="00836586"/>
    <w:rsid w:val="0083660D"/>
    <w:rsid w:val="00836659"/>
    <w:rsid w:val="00836757"/>
    <w:rsid w:val="008367B0"/>
    <w:rsid w:val="00836912"/>
    <w:rsid w:val="0083693C"/>
    <w:rsid w:val="00836986"/>
    <w:rsid w:val="00836BFE"/>
    <w:rsid w:val="00836C05"/>
    <w:rsid w:val="00836E2D"/>
    <w:rsid w:val="00836FBC"/>
    <w:rsid w:val="00836FCB"/>
    <w:rsid w:val="00837020"/>
    <w:rsid w:val="008370DC"/>
    <w:rsid w:val="00837541"/>
    <w:rsid w:val="008376A2"/>
    <w:rsid w:val="0083787C"/>
    <w:rsid w:val="00837A88"/>
    <w:rsid w:val="00837B36"/>
    <w:rsid w:val="00837C4C"/>
    <w:rsid w:val="00837D61"/>
    <w:rsid w:val="00837EBB"/>
    <w:rsid w:val="008400D0"/>
    <w:rsid w:val="0084021C"/>
    <w:rsid w:val="00840247"/>
    <w:rsid w:val="008403F1"/>
    <w:rsid w:val="00840405"/>
    <w:rsid w:val="0084042D"/>
    <w:rsid w:val="00840767"/>
    <w:rsid w:val="008407BB"/>
    <w:rsid w:val="008408D6"/>
    <w:rsid w:val="00840A49"/>
    <w:rsid w:val="00840ABE"/>
    <w:rsid w:val="00840BCF"/>
    <w:rsid w:val="00840D5E"/>
    <w:rsid w:val="00841040"/>
    <w:rsid w:val="008412A5"/>
    <w:rsid w:val="0084147A"/>
    <w:rsid w:val="00841676"/>
    <w:rsid w:val="00841954"/>
    <w:rsid w:val="00841A63"/>
    <w:rsid w:val="00841BB7"/>
    <w:rsid w:val="00841E85"/>
    <w:rsid w:val="00841EAC"/>
    <w:rsid w:val="00841EF5"/>
    <w:rsid w:val="0084220A"/>
    <w:rsid w:val="008422AC"/>
    <w:rsid w:val="00842341"/>
    <w:rsid w:val="00842401"/>
    <w:rsid w:val="0084242E"/>
    <w:rsid w:val="00842693"/>
    <w:rsid w:val="00842760"/>
    <w:rsid w:val="0084282A"/>
    <w:rsid w:val="00842A13"/>
    <w:rsid w:val="00842AB7"/>
    <w:rsid w:val="00842D3D"/>
    <w:rsid w:val="00842DB9"/>
    <w:rsid w:val="00842FB5"/>
    <w:rsid w:val="00843051"/>
    <w:rsid w:val="00843465"/>
    <w:rsid w:val="0084348B"/>
    <w:rsid w:val="00843798"/>
    <w:rsid w:val="0084401C"/>
    <w:rsid w:val="0084411E"/>
    <w:rsid w:val="0084413A"/>
    <w:rsid w:val="008441A9"/>
    <w:rsid w:val="008443C9"/>
    <w:rsid w:val="008447DB"/>
    <w:rsid w:val="00844A6A"/>
    <w:rsid w:val="00844FB5"/>
    <w:rsid w:val="008451A0"/>
    <w:rsid w:val="008451A1"/>
    <w:rsid w:val="00845296"/>
    <w:rsid w:val="00845468"/>
    <w:rsid w:val="008455E1"/>
    <w:rsid w:val="0084587C"/>
    <w:rsid w:val="00845951"/>
    <w:rsid w:val="00845A3E"/>
    <w:rsid w:val="00845DB7"/>
    <w:rsid w:val="00845DE7"/>
    <w:rsid w:val="00845F25"/>
    <w:rsid w:val="00845F32"/>
    <w:rsid w:val="00845F78"/>
    <w:rsid w:val="00845F99"/>
    <w:rsid w:val="0084628C"/>
    <w:rsid w:val="008462EA"/>
    <w:rsid w:val="0084639E"/>
    <w:rsid w:val="0084641D"/>
    <w:rsid w:val="008464E2"/>
    <w:rsid w:val="00846915"/>
    <w:rsid w:val="0084698B"/>
    <w:rsid w:val="00846A07"/>
    <w:rsid w:val="00846CA4"/>
    <w:rsid w:val="00846D4D"/>
    <w:rsid w:val="00846E75"/>
    <w:rsid w:val="008470AF"/>
    <w:rsid w:val="00847693"/>
    <w:rsid w:val="00847807"/>
    <w:rsid w:val="00847827"/>
    <w:rsid w:val="00847950"/>
    <w:rsid w:val="008479C9"/>
    <w:rsid w:val="008479D7"/>
    <w:rsid w:val="00847A69"/>
    <w:rsid w:val="00847B88"/>
    <w:rsid w:val="00847F5F"/>
    <w:rsid w:val="00847FC7"/>
    <w:rsid w:val="00850312"/>
    <w:rsid w:val="0085043D"/>
    <w:rsid w:val="0085062B"/>
    <w:rsid w:val="008506BD"/>
    <w:rsid w:val="00850893"/>
    <w:rsid w:val="00850AD8"/>
    <w:rsid w:val="00850B1C"/>
    <w:rsid w:val="00850E2B"/>
    <w:rsid w:val="00850F1A"/>
    <w:rsid w:val="008510B8"/>
    <w:rsid w:val="00851239"/>
    <w:rsid w:val="00851259"/>
    <w:rsid w:val="00851383"/>
    <w:rsid w:val="00851704"/>
    <w:rsid w:val="008517D7"/>
    <w:rsid w:val="008518BC"/>
    <w:rsid w:val="00851FBF"/>
    <w:rsid w:val="0085208A"/>
    <w:rsid w:val="0085209D"/>
    <w:rsid w:val="008521DC"/>
    <w:rsid w:val="0085229F"/>
    <w:rsid w:val="00852576"/>
    <w:rsid w:val="0085267A"/>
    <w:rsid w:val="008527CF"/>
    <w:rsid w:val="008529BD"/>
    <w:rsid w:val="00852AE5"/>
    <w:rsid w:val="00852CB3"/>
    <w:rsid w:val="00852E31"/>
    <w:rsid w:val="00853090"/>
    <w:rsid w:val="00853394"/>
    <w:rsid w:val="00853436"/>
    <w:rsid w:val="00853526"/>
    <w:rsid w:val="008535E8"/>
    <w:rsid w:val="0085364B"/>
    <w:rsid w:val="00853AC4"/>
    <w:rsid w:val="00853C1F"/>
    <w:rsid w:val="00853EAA"/>
    <w:rsid w:val="0085484B"/>
    <w:rsid w:val="00854877"/>
    <w:rsid w:val="008549FA"/>
    <w:rsid w:val="00854A93"/>
    <w:rsid w:val="00854AD8"/>
    <w:rsid w:val="00854F6B"/>
    <w:rsid w:val="008555C0"/>
    <w:rsid w:val="00855616"/>
    <w:rsid w:val="008556E8"/>
    <w:rsid w:val="0085570F"/>
    <w:rsid w:val="0085586A"/>
    <w:rsid w:val="008558CF"/>
    <w:rsid w:val="008558F1"/>
    <w:rsid w:val="0085591A"/>
    <w:rsid w:val="008559B8"/>
    <w:rsid w:val="00855AB1"/>
    <w:rsid w:val="00855E47"/>
    <w:rsid w:val="00855E60"/>
    <w:rsid w:val="00855E7A"/>
    <w:rsid w:val="00855EE1"/>
    <w:rsid w:val="00856023"/>
    <w:rsid w:val="00856223"/>
    <w:rsid w:val="008562BB"/>
    <w:rsid w:val="00856325"/>
    <w:rsid w:val="00856533"/>
    <w:rsid w:val="008565C2"/>
    <w:rsid w:val="0085692D"/>
    <w:rsid w:val="0085697E"/>
    <w:rsid w:val="00856DB2"/>
    <w:rsid w:val="00856F03"/>
    <w:rsid w:val="00857059"/>
    <w:rsid w:val="008570F0"/>
    <w:rsid w:val="00857119"/>
    <w:rsid w:val="008571AB"/>
    <w:rsid w:val="00857259"/>
    <w:rsid w:val="00857284"/>
    <w:rsid w:val="00857503"/>
    <w:rsid w:val="0085758A"/>
    <w:rsid w:val="0085758D"/>
    <w:rsid w:val="008575B2"/>
    <w:rsid w:val="0085760E"/>
    <w:rsid w:val="008576CD"/>
    <w:rsid w:val="008576EB"/>
    <w:rsid w:val="008577A1"/>
    <w:rsid w:val="008577EE"/>
    <w:rsid w:val="00857BDF"/>
    <w:rsid w:val="00857C00"/>
    <w:rsid w:val="00857C55"/>
    <w:rsid w:val="00857F4F"/>
    <w:rsid w:val="0086011B"/>
    <w:rsid w:val="00860356"/>
    <w:rsid w:val="00860634"/>
    <w:rsid w:val="0086068B"/>
    <w:rsid w:val="008608B1"/>
    <w:rsid w:val="00860BF0"/>
    <w:rsid w:val="008614A2"/>
    <w:rsid w:val="008614AB"/>
    <w:rsid w:val="0086179B"/>
    <w:rsid w:val="00861AAC"/>
    <w:rsid w:val="00861AC6"/>
    <w:rsid w:val="00861B2A"/>
    <w:rsid w:val="00861E04"/>
    <w:rsid w:val="00862002"/>
    <w:rsid w:val="008621AC"/>
    <w:rsid w:val="0086245F"/>
    <w:rsid w:val="00862786"/>
    <w:rsid w:val="008627D7"/>
    <w:rsid w:val="008627E4"/>
    <w:rsid w:val="0086285C"/>
    <w:rsid w:val="0086298E"/>
    <w:rsid w:val="00862A46"/>
    <w:rsid w:val="00862A84"/>
    <w:rsid w:val="00862AC2"/>
    <w:rsid w:val="00862C2B"/>
    <w:rsid w:val="00862D74"/>
    <w:rsid w:val="00862E63"/>
    <w:rsid w:val="00863060"/>
    <w:rsid w:val="008630EB"/>
    <w:rsid w:val="00863194"/>
    <w:rsid w:val="0086348A"/>
    <w:rsid w:val="008634A3"/>
    <w:rsid w:val="008637F0"/>
    <w:rsid w:val="00863A36"/>
    <w:rsid w:val="00863CF5"/>
    <w:rsid w:val="00863D16"/>
    <w:rsid w:val="00863EA8"/>
    <w:rsid w:val="00863ECA"/>
    <w:rsid w:val="00863F0E"/>
    <w:rsid w:val="00863FA3"/>
    <w:rsid w:val="0086402F"/>
    <w:rsid w:val="00864439"/>
    <w:rsid w:val="008644D8"/>
    <w:rsid w:val="0086465D"/>
    <w:rsid w:val="008646CE"/>
    <w:rsid w:val="008646DD"/>
    <w:rsid w:val="0086481F"/>
    <w:rsid w:val="0086487E"/>
    <w:rsid w:val="008648B0"/>
    <w:rsid w:val="00864901"/>
    <w:rsid w:val="00864987"/>
    <w:rsid w:val="008649D7"/>
    <w:rsid w:val="008649FE"/>
    <w:rsid w:val="00864A1C"/>
    <w:rsid w:val="00864F62"/>
    <w:rsid w:val="00864FB4"/>
    <w:rsid w:val="00865113"/>
    <w:rsid w:val="00865389"/>
    <w:rsid w:val="00865721"/>
    <w:rsid w:val="008657E5"/>
    <w:rsid w:val="0086580E"/>
    <w:rsid w:val="008659DA"/>
    <w:rsid w:val="00865A82"/>
    <w:rsid w:val="00865D35"/>
    <w:rsid w:val="00865E59"/>
    <w:rsid w:val="00865E7E"/>
    <w:rsid w:val="00865FEB"/>
    <w:rsid w:val="008660CA"/>
    <w:rsid w:val="00866131"/>
    <w:rsid w:val="00866294"/>
    <w:rsid w:val="0086669E"/>
    <w:rsid w:val="00866A06"/>
    <w:rsid w:val="00866A4F"/>
    <w:rsid w:val="00866C02"/>
    <w:rsid w:val="00866D8C"/>
    <w:rsid w:val="00866F5A"/>
    <w:rsid w:val="00867382"/>
    <w:rsid w:val="008673A5"/>
    <w:rsid w:val="008673DC"/>
    <w:rsid w:val="008674CD"/>
    <w:rsid w:val="008675AF"/>
    <w:rsid w:val="008676AC"/>
    <w:rsid w:val="008678E1"/>
    <w:rsid w:val="00867958"/>
    <w:rsid w:val="00867A11"/>
    <w:rsid w:val="00867C65"/>
    <w:rsid w:val="00867CE2"/>
    <w:rsid w:val="00867D32"/>
    <w:rsid w:val="00867DCB"/>
    <w:rsid w:val="008701CF"/>
    <w:rsid w:val="008707AC"/>
    <w:rsid w:val="008708E7"/>
    <w:rsid w:val="00870DC2"/>
    <w:rsid w:val="00870E4B"/>
    <w:rsid w:val="00870F27"/>
    <w:rsid w:val="00870F3E"/>
    <w:rsid w:val="0087120D"/>
    <w:rsid w:val="00871278"/>
    <w:rsid w:val="00871293"/>
    <w:rsid w:val="008712FB"/>
    <w:rsid w:val="00871367"/>
    <w:rsid w:val="008715AD"/>
    <w:rsid w:val="008715C4"/>
    <w:rsid w:val="00871804"/>
    <w:rsid w:val="0087180B"/>
    <w:rsid w:val="008718A7"/>
    <w:rsid w:val="00871904"/>
    <w:rsid w:val="00871A8D"/>
    <w:rsid w:val="00871B22"/>
    <w:rsid w:val="00871F2D"/>
    <w:rsid w:val="00871FC5"/>
    <w:rsid w:val="00872095"/>
    <w:rsid w:val="008721EB"/>
    <w:rsid w:val="0087245F"/>
    <w:rsid w:val="008728CB"/>
    <w:rsid w:val="00872DA8"/>
    <w:rsid w:val="00872E7A"/>
    <w:rsid w:val="00872EE9"/>
    <w:rsid w:val="00872F62"/>
    <w:rsid w:val="00873066"/>
    <w:rsid w:val="0087316C"/>
    <w:rsid w:val="008732EB"/>
    <w:rsid w:val="008734C2"/>
    <w:rsid w:val="0087352F"/>
    <w:rsid w:val="00873531"/>
    <w:rsid w:val="00873693"/>
    <w:rsid w:val="008736BB"/>
    <w:rsid w:val="00873E26"/>
    <w:rsid w:val="00874201"/>
    <w:rsid w:val="00874378"/>
    <w:rsid w:val="00874390"/>
    <w:rsid w:val="00874500"/>
    <w:rsid w:val="0087472E"/>
    <w:rsid w:val="008747A6"/>
    <w:rsid w:val="00874852"/>
    <w:rsid w:val="008748C9"/>
    <w:rsid w:val="00874943"/>
    <w:rsid w:val="00874D3A"/>
    <w:rsid w:val="00874E00"/>
    <w:rsid w:val="00874FCF"/>
    <w:rsid w:val="0087515C"/>
    <w:rsid w:val="008756CD"/>
    <w:rsid w:val="00875AE7"/>
    <w:rsid w:val="00875C44"/>
    <w:rsid w:val="00875E2F"/>
    <w:rsid w:val="00875EB1"/>
    <w:rsid w:val="0087602F"/>
    <w:rsid w:val="0087628D"/>
    <w:rsid w:val="00876649"/>
    <w:rsid w:val="0087675C"/>
    <w:rsid w:val="008768DF"/>
    <w:rsid w:val="00876A14"/>
    <w:rsid w:val="00876BDE"/>
    <w:rsid w:val="00876FCD"/>
    <w:rsid w:val="0087702E"/>
    <w:rsid w:val="008771B6"/>
    <w:rsid w:val="0087722E"/>
    <w:rsid w:val="0087742B"/>
    <w:rsid w:val="0087749B"/>
    <w:rsid w:val="008775D8"/>
    <w:rsid w:val="008777D1"/>
    <w:rsid w:val="00877C61"/>
    <w:rsid w:val="00877C8F"/>
    <w:rsid w:val="00877D59"/>
    <w:rsid w:val="00877D96"/>
    <w:rsid w:val="00877F6F"/>
    <w:rsid w:val="00880009"/>
    <w:rsid w:val="0088067F"/>
    <w:rsid w:val="00880758"/>
    <w:rsid w:val="00880765"/>
    <w:rsid w:val="00880854"/>
    <w:rsid w:val="008808A6"/>
    <w:rsid w:val="00880DE7"/>
    <w:rsid w:val="00880E20"/>
    <w:rsid w:val="008811F7"/>
    <w:rsid w:val="008813DA"/>
    <w:rsid w:val="00881950"/>
    <w:rsid w:val="00881AAC"/>
    <w:rsid w:val="00881C6D"/>
    <w:rsid w:val="008820AD"/>
    <w:rsid w:val="00882146"/>
    <w:rsid w:val="0088223E"/>
    <w:rsid w:val="00882500"/>
    <w:rsid w:val="00882A7D"/>
    <w:rsid w:val="00882BEA"/>
    <w:rsid w:val="00882D41"/>
    <w:rsid w:val="00882D96"/>
    <w:rsid w:val="00882ED3"/>
    <w:rsid w:val="00883119"/>
    <w:rsid w:val="008831A0"/>
    <w:rsid w:val="008832A4"/>
    <w:rsid w:val="008832E8"/>
    <w:rsid w:val="008839B0"/>
    <w:rsid w:val="00883C0D"/>
    <w:rsid w:val="00883D04"/>
    <w:rsid w:val="00883FD2"/>
    <w:rsid w:val="0088405D"/>
    <w:rsid w:val="00884162"/>
    <w:rsid w:val="008842A6"/>
    <w:rsid w:val="008843D5"/>
    <w:rsid w:val="008844B7"/>
    <w:rsid w:val="00884866"/>
    <w:rsid w:val="008848A6"/>
    <w:rsid w:val="0088490C"/>
    <w:rsid w:val="008849B4"/>
    <w:rsid w:val="00884D06"/>
    <w:rsid w:val="00884DBA"/>
    <w:rsid w:val="00884E85"/>
    <w:rsid w:val="00884E8E"/>
    <w:rsid w:val="00884ED4"/>
    <w:rsid w:val="008853A3"/>
    <w:rsid w:val="008853DE"/>
    <w:rsid w:val="0088596C"/>
    <w:rsid w:val="008859DD"/>
    <w:rsid w:val="00885C56"/>
    <w:rsid w:val="00885D90"/>
    <w:rsid w:val="00885E1C"/>
    <w:rsid w:val="00885F13"/>
    <w:rsid w:val="00885FEB"/>
    <w:rsid w:val="0088609D"/>
    <w:rsid w:val="008863B7"/>
    <w:rsid w:val="0088644D"/>
    <w:rsid w:val="00886602"/>
    <w:rsid w:val="00886624"/>
    <w:rsid w:val="00886659"/>
    <w:rsid w:val="00886756"/>
    <w:rsid w:val="00886794"/>
    <w:rsid w:val="00886840"/>
    <w:rsid w:val="0088685D"/>
    <w:rsid w:val="00886940"/>
    <w:rsid w:val="00886D88"/>
    <w:rsid w:val="00886E52"/>
    <w:rsid w:val="00886F24"/>
    <w:rsid w:val="00886F45"/>
    <w:rsid w:val="00886F65"/>
    <w:rsid w:val="00886F6C"/>
    <w:rsid w:val="00886FC5"/>
    <w:rsid w:val="00886FF6"/>
    <w:rsid w:val="0088732C"/>
    <w:rsid w:val="008874AF"/>
    <w:rsid w:val="00887654"/>
    <w:rsid w:val="00887828"/>
    <w:rsid w:val="00887853"/>
    <w:rsid w:val="00887BAB"/>
    <w:rsid w:val="00887ED3"/>
    <w:rsid w:val="00888223"/>
    <w:rsid w:val="00890012"/>
    <w:rsid w:val="0089001F"/>
    <w:rsid w:val="008901FF"/>
    <w:rsid w:val="00890650"/>
    <w:rsid w:val="008906DE"/>
    <w:rsid w:val="00890797"/>
    <w:rsid w:val="00890978"/>
    <w:rsid w:val="008909C4"/>
    <w:rsid w:val="00890B30"/>
    <w:rsid w:val="00890CE4"/>
    <w:rsid w:val="00890D07"/>
    <w:rsid w:val="00890D20"/>
    <w:rsid w:val="00890EB4"/>
    <w:rsid w:val="008911AF"/>
    <w:rsid w:val="0089120A"/>
    <w:rsid w:val="00891484"/>
    <w:rsid w:val="00891558"/>
    <w:rsid w:val="00891650"/>
    <w:rsid w:val="00891670"/>
    <w:rsid w:val="008918A2"/>
    <w:rsid w:val="008922C2"/>
    <w:rsid w:val="008926CC"/>
    <w:rsid w:val="00892762"/>
    <w:rsid w:val="0089283C"/>
    <w:rsid w:val="00892953"/>
    <w:rsid w:val="008929C0"/>
    <w:rsid w:val="00892B0D"/>
    <w:rsid w:val="00892B23"/>
    <w:rsid w:val="00892C87"/>
    <w:rsid w:val="00892F98"/>
    <w:rsid w:val="00892FF8"/>
    <w:rsid w:val="00893128"/>
    <w:rsid w:val="00893193"/>
    <w:rsid w:val="008932C2"/>
    <w:rsid w:val="008933A5"/>
    <w:rsid w:val="0089354C"/>
    <w:rsid w:val="00893745"/>
    <w:rsid w:val="00893A0D"/>
    <w:rsid w:val="00893A44"/>
    <w:rsid w:val="00893C7E"/>
    <w:rsid w:val="00893CEF"/>
    <w:rsid w:val="00893D36"/>
    <w:rsid w:val="00893E9F"/>
    <w:rsid w:val="008940B1"/>
    <w:rsid w:val="008941C9"/>
    <w:rsid w:val="00894227"/>
    <w:rsid w:val="00894282"/>
    <w:rsid w:val="00894607"/>
    <w:rsid w:val="0089478B"/>
    <w:rsid w:val="00894845"/>
    <w:rsid w:val="008949E6"/>
    <w:rsid w:val="00894A9C"/>
    <w:rsid w:val="00894D66"/>
    <w:rsid w:val="00894FD8"/>
    <w:rsid w:val="008951A3"/>
    <w:rsid w:val="00895216"/>
    <w:rsid w:val="00895585"/>
    <w:rsid w:val="008955C2"/>
    <w:rsid w:val="008957A8"/>
    <w:rsid w:val="00895C2D"/>
    <w:rsid w:val="00895D00"/>
    <w:rsid w:val="00895D7D"/>
    <w:rsid w:val="00895EF3"/>
    <w:rsid w:val="00896026"/>
    <w:rsid w:val="00896209"/>
    <w:rsid w:val="008963F5"/>
    <w:rsid w:val="008963FF"/>
    <w:rsid w:val="00896692"/>
    <w:rsid w:val="00896987"/>
    <w:rsid w:val="00897558"/>
    <w:rsid w:val="0089781C"/>
    <w:rsid w:val="00897892"/>
    <w:rsid w:val="00897C9F"/>
    <w:rsid w:val="00897F7B"/>
    <w:rsid w:val="008A0003"/>
    <w:rsid w:val="008A00D4"/>
    <w:rsid w:val="008A0240"/>
    <w:rsid w:val="008A034A"/>
    <w:rsid w:val="008A052F"/>
    <w:rsid w:val="008A0E0B"/>
    <w:rsid w:val="008A0E5A"/>
    <w:rsid w:val="008A1030"/>
    <w:rsid w:val="008A1332"/>
    <w:rsid w:val="008A1348"/>
    <w:rsid w:val="008A156C"/>
    <w:rsid w:val="008A1689"/>
    <w:rsid w:val="008A18C0"/>
    <w:rsid w:val="008A1AB1"/>
    <w:rsid w:val="008A1BBF"/>
    <w:rsid w:val="008A1D3F"/>
    <w:rsid w:val="008A1E7C"/>
    <w:rsid w:val="008A1FE7"/>
    <w:rsid w:val="008A2009"/>
    <w:rsid w:val="008A20E3"/>
    <w:rsid w:val="008A2329"/>
    <w:rsid w:val="008A2485"/>
    <w:rsid w:val="008A24FA"/>
    <w:rsid w:val="008A254A"/>
    <w:rsid w:val="008A2D3B"/>
    <w:rsid w:val="008A2EEF"/>
    <w:rsid w:val="008A3048"/>
    <w:rsid w:val="008A3145"/>
    <w:rsid w:val="008A3205"/>
    <w:rsid w:val="008A329E"/>
    <w:rsid w:val="008A349D"/>
    <w:rsid w:val="008A3592"/>
    <w:rsid w:val="008A364C"/>
    <w:rsid w:val="008A37DD"/>
    <w:rsid w:val="008A3935"/>
    <w:rsid w:val="008A3BA1"/>
    <w:rsid w:val="008A3BD5"/>
    <w:rsid w:val="008A3E33"/>
    <w:rsid w:val="008A3EEB"/>
    <w:rsid w:val="008A41BC"/>
    <w:rsid w:val="008A42D7"/>
    <w:rsid w:val="008A4420"/>
    <w:rsid w:val="008A4CB7"/>
    <w:rsid w:val="008A4D1E"/>
    <w:rsid w:val="008A4D47"/>
    <w:rsid w:val="008A4D98"/>
    <w:rsid w:val="008A4DC4"/>
    <w:rsid w:val="008A4DF9"/>
    <w:rsid w:val="008A4E87"/>
    <w:rsid w:val="008A4F01"/>
    <w:rsid w:val="008A4F73"/>
    <w:rsid w:val="008A5075"/>
    <w:rsid w:val="008A5133"/>
    <w:rsid w:val="008A5327"/>
    <w:rsid w:val="008A5636"/>
    <w:rsid w:val="008A5941"/>
    <w:rsid w:val="008A59B8"/>
    <w:rsid w:val="008A5A2F"/>
    <w:rsid w:val="008A5DCC"/>
    <w:rsid w:val="008A5F14"/>
    <w:rsid w:val="008A5F97"/>
    <w:rsid w:val="008A601A"/>
    <w:rsid w:val="008A6041"/>
    <w:rsid w:val="008A6050"/>
    <w:rsid w:val="008A61BF"/>
    <w:rsid w:val="008A62B2"/>
    <w:rsid w:val="008A62DA"/>
    <w:rsid w:val="008A648D"/>
    <w:rsid w:val="008A64B1"/>
    <w:rsid w:val="008A6517"/>
    <w:rsid w:val="008A6880"/>
    <w:rsid w:val="008A6A3F"/>
    <w:rsid w:val="008A6B77"/>
    <w:rsid w:val="008A6D78"/>
    <w:rsid w:val="008A6D7A"/>
    <w:rsid w:val="008A6E83"/>
    <w:rsid w:val="008A70BB"/>
    <w:rsid w:val="008A71B5"/>
    <w:rsid w:val="008A71C5"/>
    <w:rsid w:val="008A72CA"/>
    <w:rsid w:val="008A7468"/>
    <w:rsid w:val="008A74A5"/>
    <w:rsid w:val="008A77C8"/>
    <w:rsid w:val="008A7A82"/>
    <w:rsid w:val="008A7F96"/>
    <w:rsid w:val="008B009A"/>
    <w:rsid w:val="008B019C"/>
    <w:rsid w:val="008B01A8"/>
    <w:rsid w:val="008B0252"/>
    <w:rsid w:val="008B0315"/>
    <w:rsid w:val="008B0492"/>
    <w:rsid w:val="008B0AD2"/>
    <w:rsid w:val="008B0CD1"/>
    <w:rsid w:val="008B0D8A"/>
    <w:rsid w:val="008B0E2B"/>
    <w:rsid w:val="008B0EAA"/>
    <w:rsid w:val="008B0F97"/>
    <w:rsid w:val="008B1187"/>
    <w:rsid w:val="008B11D7"/>
    <w:rsid w:val="008B168C"/>
    <w:rsid w:val="008B187C"/>
    <w:rsid w:val="008B1A3F"/>
    <w:rsid w:val="008B1ABA"/>
    <w:rsid w:val="008B1AFF"/>
    <w:rsid w:val="008B1E93"/>
    <w:rsid w:val="008B1FB4"/>
    <w:rsid w:val="008B250B"/>
    <w:rsid w:val="008B2643"/>
    <w:rsid w:val="008B26FA"/>
    <w:rsid w:val="008B2703"/>
    <w:rsid w:val="008B271E"/>
    <w:rsid w:val="008B28C9"/>
    <w:rsid w:val="008B2D82"/>
    <w:rsid w:val="008B2DB7"/>
    <w:rsid w:val="008B3128"/>
    <w:rsid w:val="008B31C3"/>
    <w:rsid w:val="008B3204"/>
    <w:rsid w:val="008B3262"/>
    <w:rsid w:val="008B3336"/>
    <w:rsid w:val="008B3569"/>
    <w:rsid w:val="008B3902"/>
    <w:rsid w:val="008B394B"/>
    <w:rsid w:val="008B39BA"/>
    <w:rsid w:val="008B39C1"/>
    <w:rsid w:val="008B3C55"/>
    <w:rsid w:val="008B3E0C"/>
    <w:rsid w:val="008B4135"/>
    <w:rsid w:val="008B45BD"/>
    <w:rsid w:val="008B45C3"/>
    <w:rsid w:val="008B45D6"/>
    <w:rsid w:val="008B47DC"/>
    <w:rsid w:val="008B487D"/>
    <w:rsid w:val="008B4CA7"/>
    <w:rsid w:val="008B4CCA"/>
    <w:rsid w:val="008B4D80"/>
    <w:rsid w:val="008B5032"/>
    <w:rsid w:val="008B52E9"/>
    <w:rsid w:val="008B5504"/>
    <w:rsid w:val="008B552E"/>
    <w:rsid w:val="008B5BF9"/>
    <w:rsid w:val="008B5CB4"/>
    <w:rsid w:val="008B5CC5"/>
    <w:rsid w:val="008B5FBD"/>
    <w:rsid w:val="008B6219"/>
    <w:rsid w:val="008B6499"/>
    <w:rsid w:val="008B65B9"/>
    <w:rsid w:val="008B664E"/>
    <w:rsid w:val="008B6AB1"/>
    <w:rsid w:val="008B6CAD"/>
    <w:rsid w:val="008B6E0C"/>
    <w:rsid w:val="008B7241"/>
    <w:rsid w:val="008B729E"/>
    <w:rsid w:val="008B749D"/>
    <w:rsid w:val="008B7916"/>
    <w:rsid w:val="008B7927"/>
    <w:rsid w:val="008B7B52"/>
    <w:rsid w:val="008B7C74"/>
    <w:rsid w:val="008B7C86"/>
    <w:rsid w:val="008B7CD6"/>
    <w:rsid w:val="008B7CDD"/>
    <w:rsid w:val="008B7EB0"/>
    <w:rsid w:val="008C038B"/>
    <w:rsid w:val="008C0764"/>
    <w:rsid w:val="008C0772"/>
    <w:rsid w:val="008C07C4"/>
    <w:rsid w:val="008C08CB"/>
    <w:rsid w:val="008C0B68"/>
    <w:rsid w:val="008C0B98"/>
    <w:rsid w:val="008C0D21"/>
    <w:rsid w:val="008C0E7A"/>
    <w:rsid w:val="008C0F90"/>
    <w:rsid w:val="008C104F"/>
    <w:rsid w:val="008C10F2"/>
    <w:rsid w:val="008C11F9"/>
    <w:rsid w:val="008C120D"/>
    <w:rsid w:val="008C13BC"/>
    <w:rsid w:val="008C18B7"/>
    <w:rsid w:val="008C1A5E"/>
    <w:rsid w:val="008C1CD2"/>
    <w:rsid w:val="008C1E4D"/>
    <w:rsid w:val="008C1EA0"/>
    <w:rsid w:val="008C1EEF"/>
    <w:rsid w:val="008C2526"/>
    <w:rsid w:val="008C2A10"/>
    <w:rsid w:val="008C2D17"/>
    <w:rsid w:val="008C33EE"/>
    <w:rsid w:val="008C369C"/>
    <w:rsid w:val="008C36BD"/>
    <w:rsid w:val="008C3CA4"/>
    <w:rsid w:val="008C3CCC"/>
    <w:rsid w:val="008C3D9F"/>
    <w:rsid w:val="008C3E0D"/>
    <w:rsid w:val="008C3E92"/>
    <w:rsid w:val="008C3F2B"/>
    <w:rsid w:val="008C40C9"/>
    <w:rsid w:val="008C4196"/>
    <w:rsid w:val="008C44AC"/>
    <w:rsid w:val="008C4548"/>
    <w:rsid w:val="008C4841"/>
    <w:rsid w:val="008C496C"/>
    <w:rsid w:val="008C4A4D"/>
    <w:rsid w:val="008C4E41"/>
    <w:rsid w:val="008C4F9E"/>
    <w:rsid w:val="008C5008"/>
    <w:rsid w:val="008C5389"/>
    <w:rsid w:val="008C5A22"/>
    <w:rsid w:val="008C5A2C"/>
    <w:rsid w:val="008C5D7C"/>
    <w:rsid w:val="008C5DCD"/>
    <w:rsid w:val="008C614E"/>
    <w:rsid w:val="008C6323"/>
    <w:rsid w:val="008C65AE"/>
    <w:rsid w:val="008C6824"/>
    <w:rsid w:val="008C68D7"/>
    <w:rsid w:val="008C6A97"/>
    <w:rsid w:val="008C6C8B"/>
    <w:rsid w:val="008C6CF0"/>
    <w:rsid w:val="008C6D6A"/>
    <w:rsid w:val="008C6DE8"/>
    <w:rsid w:val="008C6E37"/>
    <w:rsid w:val="008C6F1D"/>
    <w:rsid w:val="008C7135"/>
    <w:rsid w:val="008C739D"/>
    <w:rsid w:val="008C73FB"/>
    <w:rsid w:val="008C746C"/>
    <w:rsid w:val="008C7499"/>
    <w:rsid w:val="008C7573"/>
    <w:rsid w:val="008C78FB"/>
    <w:rsid w:val="008C7BD0"/>
    <w:rsid w:val="008C7C1D"/>
    <w:rsid w:val="008C7CAE"/>
    <w:rsid w:val="008D04E4"/>
    <w:rsid w:val="008D068E"/>
    <w:rsid w:val="008D09A6"/>
    <w:rsid w:val="008D0BCC"/>
    <w:rsid w:val="008D0C60"/>
    <w:rsid w:val="008D0DA4"/>
    <w:rsid w:val="008D0DB4"/>
    <w:rsid w:val="008D0F19"/>
    <w:rsid w:val="008D0FB7"/>
    <w:rsid w:val="008D1121"/>
    <w:rsid w:val="008D112F"/>
    <w:rsid w:val="008D11D2"/>
    <w:rsid w:val="008D1583"/>
    <w:rsid w:val="008D16B4"/>
    <w:rsid w:val="008D1830"/>
    <w:rsid w:val="008D1851"/>
    <w:rsid w:val="008D1862"/>
    <w:rsid w:val="008D192B"/>
    <w:rsid w:val="008D1CEB"/>
    <w:rsid w:val="008D1D71"/>
    <w:rsid w:val="008D1F30"/>
    <w:rsid w:val="008D20A9"/>
    <w:rsid w:val="008D23F2"/>
    <w:rsid w:val="008D2481"/>
    <w:rsid w:val="008D27A1"/>
    <w:rsid w:val="008D290E"/>
    <w:rsid w:val="008D2B78"/>
    <w:rsid w:val="008D2C30"/>
    <w:rsid w:val="008D3090"/>
    <w:rsid w:val="008D31E8"/>
    <w:rsid w:val="008D3217"/>
    <w:rsid w:val="008D3313"/>
    <w:rsid w:val="008D3324"/>
    <w:rsid w:val="008D349B"/>
    <w:rsid w:val="008D34E0"/>
    <w:rsid w:val="008D3A57"/>
    <w:rsid w:val="008D3DCE"/>
    <w:rsid w:val="008D3FC2"/>
    <w:rsid w:val="008D4366"/>
    <w:rsid w:val="008D4389"/>
    <w:rsid w:val="008D4481"/>
    <w:rsid w:val="008D46DF"/>
    <w:rsid w:val="008D4725"/>
    <w:rsid w:val="008D482C"/>
    <w:rsid w:val="008D483B"/>
    <w:rsid w:val="008D4841"/>
    <w:rsid w:val="008D4B26"/>
    <w:rsid w:val="008D4C52"/>
    <w:rsid w:val="008D5028"/>
    <w:rsid w:val="008D528B"/>
    <w:rsid w:val="008D5851"/>
    <w:rsid w:val="008D58EB"/>
    <w:rsid w:val="008D596E"/>
    <w:rsid w:val="008D59BE"/>
    <w:rsid w:val="008D59E2"/>
    <w:rsid w:val="008D5C81"/>
    <w:rsid w:val="008D5F36"/>
    <w:rsid w:val="008D5FCC"/>
    <w:rsid w:val="008D60CB"/>
    <w:rsid w:val="008D61FB"/>
    <w:rsid w:val="008D6696"/>
    <w:rsid w:val="008D67EA"/>
    <w:rsid w:val="008D6AEB"/>
    <w:rsid w:val="008D6CA0"/>
    <w:rsid w:val="008D6CE8"/>
    <w:rsid w:val="008D6CFE"/>
    <w:rsid w:val="008D6D56"/>
    <w:rsid w:val="008D6DDF"/>
    <w:rsid w:val="008D7126"/>
    <w:rsid w:val="008D726D"/>
    <w:rsid w:val="008D72BF"/>
    <w:rsid w:val="008D735F"/>
    <w:rsid w:val="008D7367"/>
    <w:rsid w:val="008D7574"/>
    <w:rsid w:val="008D761C"/>
    <w:rsid w:val="008D76B7"/>
    <w:rsid w:val="008D76DB"/>
    <w:rsid w:val="008D7A2E"/>
    <w:rsid w:val="008D7C5A"/>
    <w:rsid w:val="008D7F85"/>
    <w:rsid w:val="008D7FDE"/>
    <w:rsid w:val="008E01BC"/>
    <w:rsid w:val="008E0483"/>
    <w:rsid w:val="008E058D"/>
    <w:rsid w:val="008E061C"/>
    <w:rsid w:val="008E067D"/>
    <w:rsid w:val="008E0757"/>
    <w:rsid w:val="008E0987"/>
    <w:rsid w:val="008E0B5F"/>
    <w:rsid w:val="008E0D5E"/>
    <w:rsid w:val="008E1118"/>
    <w:rsid w:val="008E11DF"/>
    <w:rsid w:val="008E13B4"/>
    <w:rsid w:val="008E14A2"/>
    <w:rsid w:val="008E15B3"/>
    <w:rsid w:val="008E15FD"/>
    <w:rsid w:val="008E1805"/>
    <w:rsid w:val="008E18E4"/>
    <w:rsid w:val="008E1954"/>
    <w:rsid w:val="008E197F"/>
    <w:rsid w:val="008E1A1C"/>
    <w:rsid w:val="008E1ADA"/>
    <w:rsid w:val="008E1EB9"/>
    <w:rsid w:val="008E21A9"/>
    <w:rsid w:val="008E234D"/>
    <w:rsid w:val="008E23C8"/>
    <w:rsid w:val="008E24FE"/>
    <w:rsid w:val="008E27A2"/>
    <w:rsid w:val="008E28BE"/>
    <w:rsid w:val="008E2A07"/>
    <w:rsid w:val="008E2BA1"/>
    <w:rsid w:val="008E2C8A"/>
    <w:rsid w:val="008E3071"/>
    <w:rsid w:val="008E316C"/>
    <w:rsid w:val="008E31F4"/>
    <w:rsid w:val="008E3208"/>
    <w:rsid w:val="008E3209"/>
    <w:rsid w:val="008E335D"/>
    <w:rsid w:val="008E343E"/>
    <w:rsid w:val="008E3530"/>
    <w:rsid w:val="008E36A5"/>
    <w:rsid w:val="008E38CF"/>
    <w:rsid w:val="008E39D9"/>
    <w:rsid w:val="008E39DC"/>
    <w:rsid w:val="008E3B12"/>
    <w:rsid w:val="008E3B98"/>
    <w:rsid w:val="008E3E42"/>
    <w:rsid w:val="008E3F72"/>
    <w:rsid w:val="008E3FAD"/>
    <w:rsid w:val="008E40A8"/>
    <w:rsid w:val="008E41B0"/>
    <w:rsid w:val="008E43AC"/>
    <w:rsid w:val="008E43ED"/>
    <w:rsid w:val="008E453E"/>
    <w:rsid w:val="008E4689"/>
    <w:rsid w:val="008E47F8"/>
    <w:rsid w:val="008E47FE"/>
    <w:rsid w:val="008E49B6"/>
    <w:rsid w:val="008E4D1F"/>
    <w:rsid w:val="008E5316"/>
    <w:rsid w:val="008E53BE"/>
    <w:rsid w:val="008E54E3"/>
    <w:rsid w:val="008E586D"/>
    <w:rsid w:val="008E5A05"/>
    <w:rsid w:val="008E5AC2"/>
    <w:rsid w:val="008E5BBB"/>
    <w:rsid w:val="008E5D21"/>
    <w:rsid w:val="008E5DB9"/>
    <w:rsid w:val="008E5EF4"/>
    <w:rsid w:val="008E5EFB"/>
    <w:rsid w:val="008E5F01"/>
    <w:rsid w:val="008E60A1"/>
    <w:rsid w:val="008E6170"/>
    <w:rsid w:val="008E61CF"/>
    <w:rsid w:val="008E62D7"/>
    <w:rsid w:val="008E6727"/>
    <w:rsid w:val="008E67DC"/>
    <w:rsid w:val="008E69D4"/>
    <w:rsid w:val="008E6A04"/>
    <w:rsid w:val="008E6B79"/>
    <w:rsid w:val="008E6BCC"/>
    <w:rsid w:val="008E6EE6"/>
    <w:rsid w:val="008E7100"/>
    <w:rsid w:val="008E72B4"/>
    <w:rsid w:val="008E737A"/>
    <w:rsid w:val="008E7730"/>
    <w:rsid w:val="008E7832"/>
    <w:rsid w:val="008E7897"/>
    <w:rsid w:val="008E78A0"/>
    <w:rsid w:val="008E7C10"/>
    <w:rsid w:val="008E7C31"/>
    <w:rsid w:val="008E7F3C"/>
    <w:rsid w:val="008E7F8A"/>
    <w:rsid w:val="008E7F8D"/>
    <w:rsid w:val="008F0238"/>
    <w:rsid w:val="008F0672"/>
    <w:rsid w:val="008F093D"/>
    <w:rsid w:val="008F0B16"/>
    <w:rsid w:val="008F0D63"/>
    <w:rsid w:val="008F0D66"/>
    <w:rsid w:val="008F0F59"/>
    <w:rsid w:val="008F13BD"/>
    <w:rsid w:val="008F143B"/>
    <w:rsid w:val="008F1494"/>
    <w:rsid w:val="008F1535"/>
    <w:rsid w:val="008F1552"/>
    <w:rsid w:val="008F156B"/>
    <w:rsid w:val="008F1728"/>
    <w:rsid w:val="008F1C26"/>
    <w:rsid w:val="008F1C5C"/>
    <w:rsid w:val="008F1E33"/>
    <w:rsid w:val="008F1FA7"/>
    <w:rsid w:val="008F200A"/>
    <w:rsid w:val="008F22B8"/>
    <w:rsid w:val="008F238B"/>
    <w:rsid w:val="008F2464"/>
    <w:rsid w:val="008F247C"/>
    <w:rsid w:val="008F2640"/>
    <w:rsid w:val="008F283E"/>
    <w:rsid w:val="008F2A19"/>
    <w:rsid w:val="008F2AB7"/>
    <w:rsid w:val="008F2B95"/>
    <w:rsid w:val="008F2C52"/>
    <w:rsid w:val="008F2DDA"/>
    <w:rsid w:val="008F30A0"/>
    <w:rsid w:val="008F315E"/>
    <w:rsid w:val="008F318F"/>
    <w:rsid w:val="008F31E4"/>
    <w:rsid w:val="008F32D5"/>
    <w:rsid w:val="008F3418"/>
    <w:rsid w:val="008F371E"/>
    <w:rsid w:val="008F38FA"/>
    <w:rsid w:val="008F3AB2"/>
    <w:rsid w:val="008F3F6A"/>
    <w:rsid w:val="008F4098"/>
    <w:rsid w:val="008F43F9"/>
    <w:rsid w:val="008F4537"/>
    <w:rsid w:val="008F45A1"/>
    <w:rsid w:val="008F47F5"/>
    <w:rsid w:val="008F4D58"/>
    <w:rsid w:val="008F4E5D"/>
    <w:rsid w:val="008F5057"/>
    <w:rsid w:val="008F5415"/>
    <w:rsid w:val="008F58D7"/>
    <w:rsid w:val="008F5A8B"/>
    <w:rsid w:val="008F5C9D"/>
    <w:rsid w:val="008F5DFE"/>
    <w:rsid w:val="008F616E"/>
    <w:rsid w:val="008F6570"/>
    <w:rsid w:val="008F68AF"/>
    <w:rsid w:val="008F6ABB"/>
    <w:rsid w:val="008F6DC8"/>
    <w:rsid w:val="008F6F8A"/>
    <w:rsid w:val="008F6FEA"/>
    <w:rsid w:val="008F723A"/>
    <w:rsid w:val="008F7368"/>
    <w:rsid w:val="008F75DA"/>
    <w:rsid w:val="008F776B"/>
    <w:rsid w:val="008F7878"/>
    <w:rsid w:val="008F7975"/>
    <w:rsid w:val="008F7A4A"/>
    <w:rsid w:val="008F7A9B"/>
    <w:rsid w:val="008F7B22"/>
    <w:rsid w:val="008F7F58"/>
    <w:rsid w:val="008F7FB3"/>
    <w:rsid w:val="008F7FFE"/>
    <w:rsid w:val="0090001E"/>
    <w:rsid w:val="009002B7"/>
    <w:rsid w:val="0090035C"/>
    <w:rsid w:val="009004D7"/>
    <w:rsid w:val="0090051A"/>
    <w:rsid w:val="00900541"/>
    <w:rsid w:val="009005E8"/>
    <w:rsid w:val="009005EB"/>
    <w:rsid w:val="009006CC"/>
    <w:rsid w:val="0090087E"/>
    <w:rsid w:val="00900951"/>
    <w:rsid w:val="00900A34"/>
    <w:rsid w:val="00900ABF"/>
    <w:rsid w:val="00900B7E"/>
    <w:rsid w:val="00900E9F"/>
    <w:rsid w:val="0090129B"/>
    <w:rsid w:val="00901324"/>
    <w:rsid w:val="009013F2"/>
    <w:rsid w:val="009015C1"/>
    <w:rsid w:val="009016F0"/>
    <w:rsid w:val="00901866"/>
    <w:rsid w:val="00901942"/>
    <w:rsid w:val="00901999"/>
    <w:rsid w:val="00901BB3"/>
    <w:rsid w:val="00901EB6"/>
    <w:rsid w:val="00901F92"/>
    <w:rsid w:val="0090211B"/>
    <w:rsid w:val="009022D7"/>
    <w:rsid w:val="009024C1"/>
    <w:rsid w:val="009025D7"/>
    <w:rsid w:val="009025DF"/>
    <w:rsid w:val="00902695"/>
    <w:rsid w:val="009027F2"/>
    <w:rsid w:val="0090283C"/>
    <w:rsid w:val="009028DD"/>
    <w:rsid w:val="00902B23"/>
    <w:rsid w:val="00902C2F"/>
    <w:rsid w:val="00902EE6"/>
    <w:rsid w:val="009030BD"/>
    <w:rsid w:val="00903158"/>
    <w:rsid w:val="009031B7"/>
    <w:rsid w:val="00903207"/>
    <w:rsid w:val="009032C0"/>
    <w:rsid w:val="009032E5"/>
    <w:rsid w:val="00903367"/>
    <w:rsid w:val="009033B0"/>
    <w:rsid w:val="0090342A"/>
    <w:rsid w:val="00903549"/>
    <w:rsid w:val="0090360D"/>
    <w:rsid w:val="009038B8"/>
    <w:rsid w:val="00903D59"/>
    <w:rsid w:val="00903E02"/>
    <w:rsid w:val="0090401D"/>
    <w:rsid w:val="009041CE"/>
    <w:rsid w:val="00904259"/>
    <w:rsid w:val="009042EA"/>
    <w:rsid w:val="009043D8"/>
    <w:rsid w:val="009043E3"/>
    <w:rsid w:val="00904859"/>
    <w:rsid w:val="00904A6E"/>
    <w:rsid w:val="00904C0C"/>
    <w:rsid w:val="00904C9F"/>
    <w:rsid w:val="00904E16"/>
    <w:rsid w:val="00904E81"/>
    <w:rsid w:val="00904FB3"/>
    <w:rsid w:val="0090539C"/>
    <w:rsid w:val="00905635"/>
    <w:rsid w:val="00905820"/>
    <w:rsid w:val="0090587E"/>
    <w:rsid w:val="00905948"/>
    <w:rsid w:val="00905B55"/>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99"/>
    <w:rsid w:val="009075D0"/>
    <w:rsid w:val="00907773"/>
    <w:rsid w:val="00907A71"/>
    <w:rsid w:val="00907AFD"/>
    <w:rsid w:val="00907ECF"/>
    <w:rsid w:val="00907F69"/>
    <w:rsid w:val="00910393"/>
    <w:rsid w:val="00910503"/>
    <w:rsid w:val="00910561"/>
    <w:rsid w:val="009105CD"/>
    <w:rsid w:val="009105D0"/>
    <w:rsid w:val="00910F21"/>
    <w:rsid w:val="00910F22"/>
    <w:rsid w:val="0091101D"/>
    <w:rsid w:val="009113F3"/>
    <w:rsid w:val="0091140B"/>
    <w:rsid w:val="00911511"/>
    <w:rsid w:val="00911642"/>
    <w:rsid w:val="00911752"/>
    <w:rsid w:val="009119E7"/>
    <w:rsid w:val="00911A2B"/>
    <w:rsid w:val="00911B27"/>
    <w:rsid w:val="00911BCF"/>
    <w:rsid w:val="00911D2E"/>
    <w:rsid w:val="00911EDA"/>
    <w:rsid w:val="00911F87"/>
    <w:rsid w:val="009121C7"/>
    <w:rsid w:val="009123E8"/>
    <w:rsid w:val="00912793"/>
    <w:rsid w:val="00912A55"/>
    <w:rsid w:val="00912AC3"/>
    <w:rsid w:val="00912F2F"/>
    <w:rsid w:val="00913054"/>
    <w:rsid w:val="009131F8"/>
    <w:rsid w:val="0091335D"/>
    <w:rsid w:val="0091371F"/>
    <w:rsid w:val="009139BA"/>
    <w:rsid w:val="00913A8C"/>
    <w:rsid w:val="00913C9B"/>
    <w:rsid w:val="00913D07"/>
    <w:rsid w:val="00913DD1"/>
    <w:rsid w:val="00913DD5"/>
    <w:rsid w:val="00913F17"/>
    <w:rsid w:val="0091409B"/>
    <w:rsid w:val="0091413B"/>
    <w:rsid w:val="009141A1"/>
    <w:rsid w:val="009141B9"/>
    <w:rsid w:val="009144E5"/>
    <w:rsid w:val="0091459A"/>
    <w:rsid w:val="00914A34"/>
    <w:rsid w:val="00914C4F"/>
    <w:rsid w:val="00914D56"/>
    <w:rsid w:val="00914EEB"/>
    <w:rsid w:val="0091501B"/>
    <w:rsid w:val="009150B2"/>
    <w:rsid w:val="009150D9"/>
    <w:rsid w:val="00915153"/>
    <w:rsid w:val="00915304"/>
    <w:rsid w:val="00915338"/>
    <w:rsid w:val="00915434"/>
    <w:rsid w:val="00915655"/>
    <w:rsid w:val="00915897"/>
    <w:rsid w:val="00915AAA"/>
    <w:rsid w:val="00915AED"/>
    <w:rsid w:val="00915C31"/>
    <w:rsid w:val="00915CCF"/>
    <w:rsid w:val="00915DBB"/>
    <w:rsid w:val="00916203"/>
    <w:rsid w:val="0091624F"/>
    <w:rsid w:val="0091674B"/>
    <w:rsid w:val="009169DF"/>
    <w:rsid w:val="00916CC1"/>
    <w:rsid w:val="00916D3B"/>
    <w:rsid w:val="00916EB4"/>
    <w:rsid w:val="00916F16"/>
    <w:rsid w:val="009170D2"/>
    <w:rsid w:val="009170DE"/>
    <w:rsid w:val="0091712F"/>
    <w:rsid w:val="009171F3"/>
    <w:rsid w:val="00917314"/>
    <w:rsid w:val="009173FE"/>
    <w:rsid w:val="00917476"/>
    <w:rsid w:val="009174B8"/>
    <w:rsid w:val="00917708"/>
    <w:rsid w:val="00917A6A"/>
    <w:rsid w:val="00917B64"/>
    <w:rsid w:val="00917BE3"/>
    <w:rsid w:val="00917C36"/>
    <w:rsid w:val="00917F2F"/>
    <w:rsid w:val="00920205"/>
    <w:rsid w:val="00920338"/>
    <w:rsid w:val="0092054A"/>
    <w:rsid w:val="0092054B"/>
    <w:rsid w:val="009208B2"/>
    <w:rsid w:val="00920E34"/>
    <w:rsid w:val="00920E48"/>
    <w:rsid w:val="00920ECF"/>
    <w:rsid w:val="00920F44"/>
    <w:rsid w:val="00921306"/>
    <w:rsid w:val="009216B6"/>
    <w:rsid w:val="00921B12"/>
    <w:rsid w:val="00921E36"/>
    <w:rsid w:val="00921F00"/>
    <w:rsid w:val="00922083"/>
    <w:rsid w:val="009224E0"/>
    <w:rsid w:val="0092257E"/>
    <w:rsid w:val="009227F1"/>
    <w:rsid w:val="00922858"/>
    <w:rsid w:val="00922A36"/>
    <w:rsid w:val="00922CC5"/>
    <w:rsid w:val="00922CCA"/>
    <w:rsid w:val="00922DE4"/>
    <w:rsid w:val="00922F97"/>
    <w:rsid w:val="009232C5"/>
    <w:rsid w:val="00923423"/>
    <w:rsid w:val="00923687"/>
    <w:rsid w:val="00923701"/>
    <w:rsid w:val="009237B9"/>
    <w:rsid w:val="00923828"/>
    <w:rsid w:val="00923B18"/>
    <w:rsid w:val="00923B6F"/>
    <w:rsid w:val="00923E1A"/>
    <w:rsid w:val="00923E68"/>
    <w:rsid w:val="009248E7"/>
    <w:rsid w:val="00924C27"/>
    <w:rsid w:val="00924E2B"/>
    <w:rsid w:val="00924E5F"/>
    <w:rsid w:val="0092537A"/>
    <w:rsid w:val="00925381"/>
    <w:rsid w:val="009255A6"/>
    <w:rsid w:val="00925670"/>
    <w:rsid w:val="00925757"/>
    <w:rsid w:val="00925838"/>
    <w:rsid w:val="0092595C"/>
    <w:rsid w:val="00925ADC"/>
    <w:rsid w:val="00925B40"/>
    <w:rsid w:val="00925C0B"/>
    <w:rsid w:val="00925E8E"/>
    <w:rsid w:val="00925FC9"/>
    <w:rsid w:val="00925FCE"/>
    <w:rsid w:val="00926053"/>
    <w:rsid w:val="009261F5"/>
    <w:rsid w:val="009264BE"/>
    <w:rsid w:val="00926616"/>
    <w:rsid w:val="009266C6"/>
    <w:rsid w:val="009267AE"/>
    <w:rsid w:val="00926B1D"/>
    <w:rsid w:val="009270E9"/>
    <w:rsid w:val="009271E0"/>
    <w:rsid w:val="0092751B"/>
    <w:rsid w:val="00927781"/>
    <w:rsid w:val="00927826"/>
    <w:rsid w:val="009279EC"/>
    <w:rsid w:val="00927E71"/>
    <w:rsid w:val="00927EEE"/>
    <w:rsid w:val="00927EF0"/>
    <w:rsid w:val="00930040"/>
    <w:rsid w:val="009300DE"/>
    <w:rsid w:val="009300EA"/>
    <w:rsid w:val="00930266"/>
    <w:rsid w:val="009303B0"/>
    <w:rsid w:val="00930510"/>
    <w:rsid w:val="009305EC"/>
    <w:rsid w:val="009307E6"/>
    <w:rsid w:val="009308CE"/>
    <w:rsid w:val="00930983"/>
    <w:rsid w:val="009309DE"/>
    <w:rsid w:val="00930A57"/>
    <w:rsid w:val="00930B05"/>
    <w:rsid w:val="0093183E"/>
    <w:rsid w:val="00931870"/>
    <w:rsid w:val="0093187C"/>
    <w:rsid w:val="00931B3E"/>
    <w:rsid w:val="00931BE9"/>
    <w:rsid w:val="00931C31"/>
    <w:rsid w:val="00931D95"/>
    <w:rsid w:val="00931E79"/>
    <w:rsid w:val="00931F40"/>
    <w:rsid w:val="00932110"/>
    <w:rsid w:val="009321E6"/>
    <w:rsid w:val="009324A7"/>
    <w:rsid w:val="009324F1"/>
    <w:rsid w:val="0093278E"/>
    <w:rsid w:val="00932E24"/>
    <w:rsid w:val="009330B8"/>
    <w:rsid w:val="00933310"/>
    <w:rsid w:val="0093331F"/>
    <w:rsid w:val="0093368B"/>
    <w:rsid w:val="009337C8"/>
    <w:rsid w:val="0093380C"/>
    <w:rsid w:val="0093382B"/>
    <w:rsid w:val="00933917"/>
    <w:rsid w:val="00933ABC"/>
    <w:rsid w:val="00933B97"/>
    <w:rsid w:val="00933C01"/>
    <w:rsid w:val="00933C22"/>
    <w:rsid w:val="00933C6B"/>
    <w:rsid w:val="00933D3F"/>
    <w:rsid w:val="00933E2B"/>
    <w:rsid w:val="00933EF2"/>
    <w:rsid w:val="009341FE"/>
    <w:rsid w:val="009342BB"/>
    <w:rsid w:val="009343C6"/>
    <w:rsid w:val="00934471"/>
    <w:rsid w:val="0093448F"/>
    <w:rsid w:val="009344C2"/>
    <w:rsid w:val="00934608"/>
    <w:rsid w:val="009347CA"/>
    <w:rsid w:val="0093561A"/>
    <w:rsid w:val="00935BCA"/>
    <w:rsid w:val="00935C51"/>
    <w:rsid w:val="00935E60"/>
    <w:rsid w:val="00935F42"/>
    <w:rsid w:val="009360F4"/>
    <w:rsid w:val="0093612A"/>
    <w:rsid w:val="009361B5"/>
    <w:rsid w:val="0093631E"/>
    <w:rsid w:val="00936720"/>
    <w:rsid w:val="00936819"/>
    <w:rsid w:val="00936FC4"/>
    <w:rsid w:val="00937148"/>
    <w:rsid w:val="009371ED"/>
    <w:rsid w:val="00937296"/>
    <w:rsid w:val="00937325"/>
    <w:rsid w:val="009373C9"/>
    <w:rsid w:val="009373CA"/>
    <w:rsid w:val="009374CF"/>
    <w:rsid w:val="00937549"/>
    <w:rsid w:val="009377C9"/>
    <w:rsid w:val="00937BB3"/>
    <w:rsid w:val="00937BBB"/>
    <w:rsid w:val="00937BC0"/>
    <w:rsid w:val="00937D7C"/>
    <w:rsid w:val="00937E28"/>
    <w:rsid w:val="00937F28"/>
    <w:rsid w:val="0093FBF0"/>
    <w:rsid w:val="00940B0C"/>
    <w:rsid w:val="00940B8B"/>
    <w:rsid w:val="00940CF4"/>
    <w:rsid w:val="00940DC9"/>
    <w:rsid w:val="00940F88"/>
    <w:rsid w:val="00940F8C"/>
    <w:rsid w:val="009410DB"/>
    <w:rsid w:val="009412BF"/>
    <w:rsid w:val="0094138E"/>
    <w:rsid w:val="009414DA"/>
    <w:rsid w:val="0094170E"/>
    <w:rsid w:val="009417F7"/>
    <w:rsid w:val="00941925"/>
    <w:rsid w:val="00941C47"/>
    <w:rsid w:val="00941CC8"/>
    <w:rsid w:val="00942003"/>
    <w:rsid w:val="009423BF"/>
    <w:rsid w:val="00942578"/>
    <w:rsid w:val="00942580"/>
    <w:rsid w:val="009429AB"/>
    <w:rsid w:val="00943176"/>
    <w:rsid w:val="00943220"/>
    <w:rsid w:val="009432B7"/>
    <w:rsid w:val="009434C1"/>
    <w:rsid w:val="00943552"/>
    <w:rsid w:val="009436C6"/>
    <w:rsid w:val="00943769"/>
    <w:rsid w:val="00943819"/>
    <w:rsid w:val="00943B9A"/>
    <w:rsid w:val="00943E5D"/>
    <w:rsid w:val="00943E97"/>
    <w:rsid w:val="00944732"/>
    <w:rsid w:val="00944935"/>
    <w:rsid w:val="00944AF4"/>
    <w:rsid w:val="00944B02"/>
    <w:rsid w:val="00944C14"/>
    <w:rsid w:val="009454F1"/>
    <w:rsid w:val="0094587C"/>
    <w:rsid w:val="0094597A"/>
    <w:rsid w:val="00945A38"/>
    <w:rsid w:val="00945CF4"/>
    <w:rsid w:val="00945DEC"/>
    <w:rsid w:val="00945E7E"/>
    <w:rsid w:val="00945F0C"/>
    <w:rsid w:val="0094612C"/>
    <w:rsid w:val="00946168"/>
    <w:rsid w:val="009464D0"/>
    <w:rsid w:val="009467FD"/>
    <w:rsid w:val="009469E5"/>
    <w:rsid w:val="00946D1A"/>
    <w:rsid w:val="00946D76"/>
    <w:rsid w:val="00946F33"/>
    <w:rsid w:val="0094711A"/>
    <w:rsid w:val="00947263"/>
    <w:rsid w:val="009474E2"/>
    <w:rsid w:val="0094754C"/>
    <w:rsid w:val="00947609"/>
    <w:rsid w:val="00947DAE"/>
    <w:rsid w:val="00947E96"/>
    <w:rsid w:val="00947EA6"/>
    <w:rsid w:val="00947F35"/>
    <w:rsid w:val="0094A085"/>
    <w:rsid w:val="00950145"/>
    <w:rsid w:val="00950539"/>
    <w:rsid w:val="0095061C"/>
    <w:rsid w:val="00950624"/>
    <w:rsid w:val="00950772"/>
    <w:rsid w:val="00950801"/>
    <w:rsid w:val="00950A5D"/>
    <w:rsid w:val="00950B11"/>
    <w:rsid w:val="00950B6C"/>
    <w:rsid w:val="00950C4E"/>
    <w:rsid w:val="00950C4F"/>
    <w:rsid w:val="00950C80"/>
    <w:rsid w:val="00950CE7"/>
    <w:rsid w:val="00950F2B"/>
    <w:rsid w:val="0095121D"/>
    <w:rsid w:val="0095134A"/>
    <w:rsid w:val="00951449"/>
    <w:rsid w:val="00951753"/>
    <w:rsid w:val="009517AB"/>
    <w:rsid w:val="009518C6"/>
    <w:rsid w:val="00951BC6"/>
    <w:rsid w:val="00951FF7"/>
    <w:rsid w:val="009520AB"/>
    <w:rsid w:val="009521A1"/>
    <w:rsid w:val="00952251"/>
    <w:rsid w:val="00952379"/>
    <w:rsid w:val="00952559"/>
    <w:rsid w:val="0095278D"/>
    <w:rsid w:val="009527C0"/>
    <w:rsid w:val="00952897"/>
    <w:rsid w:val="00952906"/>
    <w:rsid w:val="009529AC"/>
    <w:rsid w:val="00952C1D"/>
    <w:rsid w:val="00952CA0"/>
    <w:rsid w:val="009533FB"/>
    <w:rsid w:val="00953461"/>
    <w:rsid w:val="00953506"/>
    <w:rsid w:val="00953580"/>
    <w:rsid w:val="00953692"/>
    <w:rsid w:val="009539A4"/>
    <w:rsid w:val="00954407"/>
    <w:rsid w:val="00954428"/>
    <w:rsid w:val="009544CD"/>
    <w:rsid w:val="009549A0"/>
    <w:rsid w:val="00954A76"/>
    <w:rsid w:val="00954D07"/>
    <w:rsid w:val="00954E1C"/>
    <w:rsid w:val="00955078"/>
    <w:rsid w:val="009551E3"/>
    <w:rsid w:val="009554E8"/>
    <w:rsid w:val="009555B6"/>
    <w:rsid w:val="0095569E"/>
    <w:rsid w:val="00955CA5"/>
    <w:rsid w:val="00955DB1"/>
    <w:rsid w:val="00955E00"/>
    <w:rsid w:val="00955E95"/>
    <w:rsid w:val="00955ECA"/>
    <w:rsid w:val="00955F59"/>
    <w:rsid w:val="00956061"/>
    <w:rsid w:val="0095609B"/>
    <w:rsid w:val="00956166"/>
    <w:rsid w:val="00956254"/>
    <w:rsid w:val="00956910"/>
    <w:rsid w:val="00956A35"/>
    <w:rsid w:val="00956B26"/>
    <w:rsid w:val="00956CD1"/>
    <w:rsid w:val="00956CD9"/>
    <w:rsid w:val="00956FBC"/>
    <w:rsid w:val="00957314"/>
    <w:rsid w:val="0095748B"/>
    <w:rsid w:val="00957493"/>
    <w:rsid w:val="009574A2"/>
    <w:rsid w:val="00957708"/>
    <w:rsid w:val="009577D4"/>
    <w:rsid w:val="0095787E"/>
    <w:rsid w:val="00958539"/>
    <w:rsid w:val="0096019F"/>
    <w:rsid w:val="009608B9"/>
    <w:rsid w:val="0096093C"/>
    <w:rsid w:val="00960A01"/>
    <w:rsid w:val="00960BA6"/>
    <w:rsid w:val="00960C58"/>
    <w:rsid w:val="00960C7E"/>
    <w:rsid w:val="00960D9B"/>
    <w:rsid w:val="00960DBE"/>
    <w:rsid w:val="00961558"/>
    <w:rsid w:val="0096160A"/>
    <w:rsid w:val="009616FE"/>
    <w:rsid w:val="0096188F"/>
    <w:rsid w:val="00961FED"/>
    <w:rsid w:val="009622AD"/>
    <w:rsid w:val="0096252D"/>
    <w:rsid w:val="009626BC"/>
    <w:rsid w:val="009627AE"/>
    <w:rsid w:val="00962BF1"/>
    <w:rsid w:val="00962C8E"/>
    <w:rsid w:val="00962D85"/>
    <w:rsid w:val="00962F00"/>
    <w:rsid w:val="0096312C"/>
    <w:rsid w:val="009631CB"/>
    <w:rsid w:val="0096321A"/>
    <w:rsid w:val="00963265"/>
    <w:rsid w:val="00963402"/>
    <w:rsid w:val="0096342B"/>
    <w:rsid w:val="00963535"/>
    <w:rsid w:val="009637C6"/>
    <w:rsid w:val="009639B9"/>
    <w:rsid w:val="00963B80"/>
    <w:rsid w:val="00963E46"/>
    <w:rsid w:val="00963EA1"/>
    <w:rsid w:val="00963F6E"/>
    <w:rsid w:val="0096414B"/>
    <w:rsid w:val="0096418E"/>
    <w:rsid w:val="00964A51"/>
    <w:rsid w:val="00964ABD"/>
    <w:rsid w:val="00964B85"/>
    <w:rsid w:val="00964D20"/>
    <w:rsid w:val="00964E25"/>
    <w:rsid w:val="00964FB6"/>
    <w:rsid w:val="009651BD"/>
    <w:rsid w:val="009652A0"/>
    <w:rsid w:val="00965455"/>
    <w:rsid w:val="00965ACE"/>
    <w:rsid w:val="00965BE9"/>
    <w:rsid w:val="00965C5A"/>
    <w:rsid w:val="00965D74"/>
    <w:rsid w:val="00966080"/>
    <w:rsid w:val="00966265"/>
    <w:rsid w:val="009662E4"/>
    <w:rsid w:val="009663BF"/>
    <w:rsid w:val="009664DB"/>
    <w:rsid w:val="00966516"/>
    <w:rsid w:val="009665C4"/>
    <w:rsid w:val="00966CBE"/>
    <w:rsid w:val="00966E04"/>
    <w:rsid w:val="00966ED1"/>
    <w:rsid w:val="00967042"/>
    <w:rsid w:val="00967095"/>
    <w:rsid w:val="009672DA"/>
    <w:rsid w:val="009673BC"/>
    <w:rsid w:val="009676CD"/>
    <w:rsid w:val="00967773"/>
    <w:rsid w:val="00967802"/>
    <w:rsid w:val="0096780E"/>
    <w:rsid w:val="00967860"/>
    <w:rsid w:val="00967AB2"/>
    <w:rsid w:val="00967BE7"/>
    <w:rsid w:val="00967C20"/>
    <w:rsid w:val="00967C4A"/>
    <w:rsid w:val="009700DC"/>
    <w:rsid w:val="009701F3"/>
    <w:rsid w:val="009701FB"/>
    <w:rsid w:val="00970415"/>
    <w:rsid w:val="009704DA"/>
    <w:rsid w:val="009706A7"/>
    <w:rsid w:val="0097093C"/>
    <w:rsid w:val="009709E5"/>
    <w:rsid w:val="00970C05"/>
    <w:rsid w:val="00970D62"/>
    <w:rsid w:val="00970F2D"/>
    <w:rsid w:val="00970F4F"/>
    <w:rsid w:val="009710CF"/>
    <w:rsid w:val="0097111C"/>
    <w:rsid w:val="00971332"/>
    <w:rsid w:val="00971792"/>
    <w:rsid w:val="00971A5D"/>
    <w:rsid w:val="00971D5E"/>
    <w:rsid w:val="00972556"/>
    <w:rsid w:val="00972A71"/>
    <w:rsid w:val="00972BF2"/>
    <w:rsid w:val="00972C06"/>
    <w:rsid w:val="00973555"/>
    <w:rsid w:val="009738A2"/>
    <w:rsid w:val="00973AC4"/>
    <w:rsid w:val="00973BEA"/>
    <w:rsid w:val="00973C1B"/>
    <w:rsid w:val="00974246"/>
    <w:rsid w:val="0097429D"/>
    <w:rsid w:val="00974362"/>
    <w:rsid w:val="00974B0C"/>
    <w:rsid w:val="00974E93"/>
    <w:rsid w:val="0097503F"/>
    <w:rsid w:val="0097543D"/>
    <w:rsid w:val="00975605"/>
    <w:rsid w:val="0097574F"/>
    <w:rsid w:val="00975764"/>
    <w:rsid w:val="00975A47"/>
    <w:rsid w:val="00975B84"/>
    <w:rsid w:val="00975C80"/>
    <w:rsid w:val="00976044"/>
    <w:rsid w:val="0097604F"/>
    <w:rsid w:val="009761D2"/>
    <w:rsid w:val="00976572"/>
    <w:rsid w:val="0097675B"/>
    <w:rsid w:val="00976810"/>
    <w:rsid w:val="0097684C"/>
    <w:rsid w:val="00976A36"/>
    <w:rsid w:val="00976B38"/>
    <w:rsid w:val="00976BA8"/>
    <w:rsid w:val="0097700A"/>
    <w:rsid w:val="00977039"/>
    <w:rsid w:val="00977104"/>
    <w:rsid w:val="00977113"/>
    <w:rsid w:val="009771A9"/>
    <w:rsid w:val="00977222"/>
    <w:rsid w:val="009775FC"/>
    <w:rsid w:val="00977BB4"/>
    <w:rsid w:val="00977BD1"/>
    <w:rsid w:val="00977CFA"/>
    <w:rsid w:val="00977D73"/>
    <w:rsid w:val="0098018B"/>
    <w:rsid w:val="0098044F"/>
    <w:rsid w:val="009804F6"/>
    <w:rsid w:val="0098080F"/>
    <w:rsid w:val="0098084A"/>
    <w:rsid w:val="0098088A"/>
    <w:rsid w:val="00980DE1"/>
    <w:rsid w:val="00980EEA"/>
    <w:rsid w:val="00980FB8"/>
    <w:rsid w:val="0098104E"/>
    <w:rsid w:val="0098134F"/>
    <w:rsid w:val="009816D9"/>
    <w:rsid w:val="00981A57"/>
    <w:rsid w:val="00981E75"/>
    <w:rsid w:val="00981E93"/>
    <w:rsid w:val="00981F87"/>
    <w:rsid w:val="00982009"/>
    <w:rsid w:val="009821A3"/>
    <w:rsid w:val="00982419"/>
    <w:rsid w:val="0098254E"/>
    <w:rsid w:val="00982550"/>
    <w:rsid w:val="009825AB"/>
    <w:rsid w:val="00982702"/>
    <w:rsid w:val="009827E8"/>
    <w:rsid w:val="009827FC"/>
    <w:rsid w:val="0098289F"/>
    <w:rsid w:val="00982970"/>
    <w:rsid w:val="00982B52"/>
    <w:rsid w:val="00982CF8"/>
    <w:rsid w:val="00982D86"/>
    <w:rsid w:val="009830F3"/>
    <w:rsid w:val="009831EF"/>
    <w:rsid w:val="0098357C"/>
    <w:rsid w:val="0098379D"/>
    <w:rsid w:val="00983AD6"/>
    <w:rsid w:val="00983AFD"/>
    <w:rsid w:val="00983CD1"/>
    <w:rsid w:val="00983D67"/>
    <w:rsid w:val="00984047"/>
    <w:rsid w:val="009840C2"/>
    <w:rsid w:val="0098410A"/>
    <w:rsid w:val="00984518"/>
    <w:rsid w:val="009845CF"/>
    <w:rsid w:val="0098470C"/>
    <w:rsid w:val="00984A59"/>
    <w:rsid w:val="00984A64"/>
    <w:rsid w:val="00984B1C"/>
    <w:rsid w:val="00984BE8"/>
    <w:rsid w:val="00985542"/>
    <w:rsid w:val="00985748"/>
    <w:rsid w:val="00985A44"/>
    <w:rsid w:val="00985B9E"/>
    <w:rsid w:val="00985F1E"/>
    <w:rsid w:val="00985F9B"/>
    <w:rsid w:val="0098609F"/>
    <w:rsid w:val="0098618A"/>
    <w:rsid w:val="009865B3"/>
    <w:rsid w:val="009866D8"/>
    <w:rsid w:val="00986755"/>
    <w:rsid w:val="00986767"/>
    <w:rsid w:val="00986A94"/>
    <w:rsid w:val="00986A9F"/>
    <w:rsid w:val="00986B53"/>
    <w:rsid w:val="00986D6B"/>
    <w:rsid w:val="00986F15"/>
    <w:rsid w:val="00986FAB"/>
    <w:rsid w:val="00987152"/>
    <w:rsid w:val="009874BC"/>
    <w:rsid w:val="009876C1"/>
    <w:rsid w:val="009876EB"/>
    <w:rsid w:val="009878C2"/>
    <w:rsid w:val="00987AD4"/>
    <w:rsid w:val="00987B6F"/>
    <w:rsid w:val="00987C00"/>
    <w:rsid w:val="00987CF9"/>
    <w:rsid w:val="00987EFA"/>
    <w:rsid w:val="00990018"/>
    <w:rsid w:val="00990065"/>
    <w:rsid w:val="009901FF"/>
    <w:rsid w:val="009906AD"/>
    <w:rsid w:val="0099074E"/>
    <w:rsid w:val="00990A22"/>
    <w:rsid w:val="00990E88"/>
    <w:rsid w:val="00991125"/>
    <w:rsid w:val="00991168"/>
    <w:rsid w:val="009913E8"/>
    <w:rsid w:val="00991815"/>
    <w:rsid w:val="00991820"/>
    <w:rsid w:val="0099246E"/>
    <w:rsid w:val="009924A5"/>
    <w:rsid w:val="0099254B"/>
    <w:rsid w:val="00992CA5"/>
    <w:rsid w:val="00992CF5"/>
    <w:rsid w:val="00992D92"/>
    <w:rsid w:val="00992F23"/>
    <w:rsid w:val="00992F68"/>
    <w:rsid w:val="00993178"/>
    <w:rsid w:val="009932DB"/>
    <w:rsid w:val="00993ABA"/>
    <w:rsid w:val="00993B3D"/>
    <w:rsid w:val="00993D10"/>
    <w:rsid w:val="00993D23"/>
    <w:rsid w:val="00993DCA"/>
    <w:rsid w:val="00993F64"/>
    <w:rsid w:val="009944C8"/>
    <w:rsid w:val="0099466C"/>
    <w:rsid w:val="0099474E"/>
    <w:rsid w:val="00994AE9"/>
    <w:rsid w:val="00994B00"/>
    <w:rsid w:val="00994D8B"/>
    <w:rsid w:val="00994E98"/>
    <w:rsid w:val="00995034"/>
    <w:rsid w:val="009950D1"/>
    <w:rsid w:val="0099522B"/>
    <w:rsid w:val="00995282"/>
    <w:rsid w:val="009952F9"/>
    <w:rsid w:val="0099568F"/>
    <w:rsid w:val="00995824"/>
    <w:rsid w:val="00995963"/>
    <w:rsid w:val="009959BA"/>
    <w:rsid w:val="00995A2C"/>
    <w:rsid w:val="00995B1A"/>
    <w:rsid w:val="00995B34"/>
    <w:rsid w:val="00995F2F"/>
    <w:rsid w:val="00995F52"/>
    <w:rsid w:val="00995FD9"/>
    <w:rsid w:val="009960D1"/>
    <w:rsid w:val="0099619B"/>
    <w:rsid w:val="009961E4"/>
    <w:rsid w:val="009961F0"/>
    <w:rsid w:val="0099641B"/>
    <w:rsid w:val="00996570"/>
    <w:rsid w:val="009967BE"/>
    <w:rsid w:val="0099685E"/>
    <w:rsid w:val="00996883"/>
    <w:rsid w:val="0099688B"/>
    <w:rsid w:val="009969DA"/>
    <w:rsid w:val="00996B35"/>
    <w:rsid w:val="00996D4A"/>
    <w:rsid w:val="00996D73"/>
    <w:rsid w:val="00996DFE"/>
    <w:rsid w:val="00996F5D"/>
    <w:rsid w:val="0099736A"/>
    <w:rsid w:val="00997413"/>
    <w:rsid w:val="00997569"/>
    <w:rsid w:val="0099781F"/>
    <w:rsid w:val="00997845"/>
    <w:rsid w:val="009979D1"/>
    <w:rsid w:val="009A01B9"/>
    <w:rsid w:val="009A02BD"/>
    <w:rsid w:val="009A0386"/>
    <w:rsid w:val="009A067E"/>
    <w:rsid w:val="009A06B4"/>
    <w:rsid w:val="009A0871"/>
    <w:rsid w:val="009A0A0F"/>
    <w:rsid w:val="009A0C4B"/>
    <w:rsid w:val="009A0C56"/>
    <w:rsid w:val="009A0E65"/>
    <w:rsid w:val="009A0FCF"/>
    <w:rsid w:val="009A1117"/>
    <w:rsid w:val="009A125D"/>
    <w:rsid w:val="009A1563"/>
    <w:rsid w:val="009A1569"/>
    <w:rsid w:val="009A17FD"/>
    <w:rsid w:val="009A18FF"/>
    <w:rsid w:val="009A19AC"/>
    <w:rsid w:val="009A1A25"/>
    <w:rsid w:val="009A1A85"/>
    <w:rsid w:val="009A1ABC"/>
    <w:rsid w:val="009A1B10"/>
    <w:rsid w:val="009A1B88"/>
    <w:rsid w:val="009A1F0A"/>
    <w:rsid w:val="009A2020"/>
    <w:rsid w:val="009A213B"/>
    <w:rsid w:val="009A22F2"/>
    <w:rsid w:val="009A23D1"/>
    <w:rsid w:val="009A24B8"/>
    <w:rsid w:val="009A24EF"/>
    <w:rsid w:val="009A2694"/>
    <w:rsid w:val="009A27DB"/>
    <w:rsid w:val="009A27F9"/>
    <w:rsid w:val="009A2B51"/>
    <w:rsid w:val="009A2D10"/>
    <w:rsid w:val="009A2E51"/>
    <w:rsid w:val="009A30EB"/>
    <w:rsid w:val="009A3534"/>
    <w:rsid w:val="009A361A"/>
    <w:rsid w:val="009A3701"/>
    <w:rsid w:val="009A3719"/>
    <w:rsid w:val="009A3B18"/>
    <w:rsid w:val="009A3B60"/>
    <w:rsid w:val="009A3D84"/>
    <w:rsid w:val="009A3E77"/>
    <w:rsid w:val="009A4176"/>
    <w:rsid w:val="009A41D3"/>
    <w:rsid w:val="009A433A"/>
    <w:rsid w:val="009A4662"/>
    <w:rsid w:val="009A479E"/>
    <w:rsid w:val="009A47FC"/>
    <w:rsid w:val="009A492C"/>
    <w:rsid w:val="009A496C"/>
    <w:rsid w:val="009A4C01"/>
    <w:rsid w:val="009A4DE5"/>
    <w:rsid w:val="009A504B"/>
    <w:rsid w:val="009A509E"/>
    <w:rsid w:val="009A50E4"/>
    <w:rsid w:val="009A52B2"/>
    <w:rsid w:val="009A567E"/>
    <w:rsid w:val="009A57C0"/>
    <w:rsid w:val="009A594F"/>
    <w:rsid w:val="009A59A2"/>
    <w:rsid w:val="009A5B64"/>
    <w:rsid w:val="009A5D3F"/>
    <w:rsid w:val="009A6246"/>
    <w:rsid w:val="009A64EA"/>
    <w:rsid w:val="009A64EF"/>
    <w:rsid w:val="009A675A"/>
    <w:rsid w:val="009A6A82"/>
    <w:rsid w:val="009A6AA6"/>
    <w:rsid w:val="009A6D4B"/>
    <w:rsid w:val="009A733D"/>
    <w:rsid w:val="009A740B"/>
    <w:rsid w:val="009A742B"/>
    <w:rsid w:val="009A74EC"/>
    <w:rsid w:val="009A7646"/>
    <w:rsid w:val="009A7D04"/>
    <w:rsid w:val="009A7E9E"/>
    <w:rsid w:val="009A7ED1"/>
    <w:rsid w:val="009A7F2F"/>
    <w:rsid w:val="009A7F5F"/>
    <w:rsid w:val="009A7FA1"/>
    <w:rsid w:val="009B0028"/>
    <w:rsid w:val="009B0090"/>
    <w:rsid w:val="009B020A"/>
    <w:rsid w:val="009B0287"/>
    <w:rsid w:val="009B055D"/>
    <w:rsid w:val="009B0615"/>
    <w:rsid w:val="009B06B3"/>
    <w:rsid w:val="009B070B"/>
    <w:rsid w:val="009B08D3"/>
    <w:rsid w:val="009B0C60"/>
    <w:rsid w:val="009B0F22"/>
    <w:rsid w:val="009B1102"/>
    <w:rsid w:val="009B1273"/>
    <w:rsid w:val="009B1458"/>
    <w:rsid w:val="009B14C6"/>
    <w:rsid w:val="009B1548"/>
    <w:rsid w:val="009B15A3"/>
    <w:rsid w:val="009B173A"/>
    <w:rsid w:val="009B1837"/>
    <w:rsid w:val="009B1906"/>
    <w:rsid w:val="009B1A45"/>
    <w:rsid w:val="009B1A98"/>
    <w:rsid w:val="009B1E09"/>
    <w:rsid w:val="009B1E16"/>
    <w:rsid w:val="009B1F8E"/>
    <w:rsid w:val="009B2153"/>
    <w:rsid w:val="009B216E"/>
    <w:rsid w:val="009B217A"/>
    <w:rsid w:val="009B2358"/>
    <w:rsid w:val="009B2385"/>
    <w:rsid w:val="009B24A8"/>
    <w:rsid w:val="009B25F0"/>
    <w:rsid w:val="009B26AB"/>
    <w:rsid w:val="009B26DA"/>
    <w:rsid w:val="009B2709"/>
    <w:rsid w:val="009B2712"/>
    <w:rsid w:val="009B2743"/>
    <w:rsid w:val="009B2827"/>
    <w:rsid w:val="009B28B9"/>
    <w:rsid w:val="009B2911"/>
    <w:rsid w:val="009B2938"/>
    <w:rsid w:val="009B2999"/>
    <w:rsid w:val="009B2C5B"/>
    <w:rsid w:val="009B2DB8"/>
    <w:rsid w:val="009B2E0C"/>
    <w:rsid w:val="009B2E98"/>
    <w:rsid w:val="009B2EB3"/>
    <w:rsid w:val="009B32CF"/>
    <w:rsid w:val="009B3380"/>
    <w:rsid w:val="009B3434"/>
    <w:rsid w:val="009B3533"/>
    <w:rsid w:val="009B3719"/>
    <w:rsid w:val="009B37CF"/>
    <w:rsid w:val="009B3B2C"/>
    <w:rsid w:val="009B3CF8"/>
    <w:rsid w:val="009B402A"/>
    <w:rsid w:val="009B42F7"/>
    <w:rsid w:val="009B4354"/>
    <w:rsid w:val="009B435F"/>
    <w:rsid w:val="009B4538"/>
    <w:rsid w:val="009B4573"/>
    <w:rsid w:val="009B46AD"/>
    <w:rsid w:val="009B47FE"/>
    <w:rsid w:val="009B4A3C"/>
    <w:rsid w:val="009B4BD0"/>
    <w:rsid w:val="009B4BD4"/>
    <w:rsid w:val="009B4C95"/>
    <w:rsid w:val="009B4D27"/>
    <w:rsid w:val="009B4D30"/>
    <w:rsid w:val="009B4F63"/>
    <w:rsid w:val="009B505A"/>
    <w:rsid w:val="009B5111"/>
    <w:rsid w:val="009B54FD"/>
    <w:rsid w:val="009B5572"/>
    <w:rsid w:val="009B5729"/>
    <w:rsid w:val="009B57A9"/>
    <w:rsid w:val="009B5A8A"/>
    <w:rsid w:val="009B5AB0"/>
    <w:rsid w:val="009B5B9E"/>
    <w:rsid w:val="009B6417"/>
    <w:rsid w:val="009B68FF"/>
    <w:rsid w:val="009B69F1"/>
    <w:rsid w:val="009B6AE9"/>
    <w:rsid w:val="009B6B2F"/>
    <w:rsid w:val="009B6BC8"/>
    <w:rsid w:val="009B6BEE"/>
    <w:rsid w:val="009B6CBD"/>
    <w:rsid w:val="009B6D65"/>
    <w:rsid w:val="009B6D8C"/>
    <w:rsid w:val="009B6E53"/>
    <w:rsid w:val="009B7151"/>
    <w:rsid w:val="009B7201"/>
    <w:rsid w:val="009B7258"/>
    <w:rsid w:val="009B72E6"/>
    <w:rsid w:val="009B76A6"/>
    <w:rsid w:val="009B76B3"/>
    <w:rsid w:val="009B76D1"/>
    <w:rsid w:val="009B787E"/>
    <w:rsid w:val="009B789F"/>
    <w:rsid w:val="009B7B7C"/>
    <w:rsid w:val="009B7F7E"/>
    <w:rsid w:val="009C01BF"/>
    <w:rsid w:val="009C03F2"/>
    <w:rsid w:val="009C0636"/>
    <w:rsid w:val="009C06F8"/>
    <w:rsid w:val="009C0731"/>
    <w:rsid w:val="009C0A36"/>
    <w:rsid w:val="009C0A90"/>
    <w:rsid w:val="009C0B87"/>
    <w:rsid w:val="009C0D63"/>
    <w:rsid w:val="009C0DD0"/>
    <w:rsid w:val="009C0DE1"/>
    <w:rsid w:val="009C0E6E"/>
    <w:rsid w:val="009C1059"/>
    <w:rsid w:val="009C1065"/>
    <w:rsid w:val="009C11F8"/>
    <w:rsid w:val="009C1335"/>
    <w:rsid w:val="009C13D3"/>
    <w:rsid w:val="009C1721"/>
    <w:rsid w:val="009C17B8"/>
    <w:rsid w:val="009C1F8A"/>
    <w:rsid w:val="009C1FAE"/>
    <w:rsid w:val="009C2316"/>
    <w:rsid w:val="009C24F0"/>
    <w:rsid w:val="009C265B"/>
    <w:rsid w:val="009C2E1B"/>
    <w:rsid w:val="009C311A"/>
    <w:rsid w:val="009C3141"/>
    <w:rsid w:val="009C31D0"/>
    <w:rsid w:val="009C33DA"/>
    <w:rsid w:val="009C3646"/>
    <w:rsid w:val="009C3672"/>
    <w:rsid w:val="009C36D3"/>
    <w:rsid w:val="009C37DE"/>
    <w:rsid w:val="009C3922"/>
    <w:rsid w:val="009C393A"/>
    <w:rsid w:val="009C3FAC"/>
    <w:rsid w:val="009C3FAF"/>
    <w:rsid w:val="009C4179"/>
    <w:rsid w:val="009C4330"/>
    <w:rsid w:val="009C4A57"/>
    <w:rsid w:val="009C4B32"/>
    <w:rsid w:val="009C4B5C"/>
    <w:rsid w:val="009C4CAA"/>
    <w:rsid w:val="009C4DAB"/>
    <w:rsid w:val="009C4F7E"/>
    <w:rsid w:val="009C51C6"/>
    <w:rsid w:val="009C53F4"/>
    <w:rsid w:val="009C546C"/>
    <w:rsid w:val="009C56CE"/>
    <w:rsid w:val="009C59D3"/>
    <w:rsid w:val="009C5CD5"/>
    <w:rsid w:val="009C5F6E"/>
    <w:rsid w:val="009C6240"/>
    <w:rsid w:val="009C631B"/>
    <w:rsid w:val="009C641B"/>
    <w:rsid w:val="009C6503"/>
    <w:rsid w:val="009C65FD"/>
    <w:rsid w:val="009C66D6"/>
    <w:rsid w:val="009C6972"/>
    <w:rsid w:val="009C6C94"/>
    <w:rsid w:val="009C6CFF"/>
    <w:rsid w:val="009C7879"/>
    <w:rsid w:val="009C7A6B"/>
    <w:rsid w:val="009C7AD4"/>
    <w:rsid w:val="009C7B3B"/>
    <w:rsid w:val="009C7D36"/>
    <w:rsid w:val="009C7DB1"/>
    <w:rsid w:val="009C7EC6"/>
    <w:rsid w:val="009C7EF8"/>
    <w:rsid w:val="009C7F0D"/>
    <w:rsid w:val="009C7F2E"/>
    <w:rsid w:val="009D018C"/>
    <w:rsid w:val="009D0402"/>
    <w:rsid w:val="009D04A2"/>
    <w:rsid w:val="009D0618"/>
    <w:rsid w:val="009D0646"/>
    <w:rsid w:val="009D0669"/>
    <w:rsid w:val="009D0897"/>
    <w:rsid w:val="009D08D5"/>
    <w:rsid w:val="009D0F7C"/>
    <w:rsid w:val="009D0FBC"/>
    <w:rsid w:val="009D1010"/>
    <w:rsid w:val="009D129C"/>
    <w:rsid w:val="009D1384"/>
    <w:rsid w:val="009D151E"/>
    <w:rsid w:val="009D163B"/>
    <w:rsid w:val="009D164E"/>
    <w:rsid w:val="009D1893"/>
    <w:rsid w:val="009D18FD"/>
    <w:rsid w:val="009D1C56"/>
    <w:rsid w:val="009D1EC0"/>
    <w:rsid w:val="009D2036"/>
    <w:rsid w:val="009D213B"/>
    <w:rsid w:val="009D25A0"/>
    <w:rsid w:val="009D25A4"/>
    <w:rsid w:val="009D264A"/>
    <w:rsid w:val="009D29A5"/>
    <w:rsid w:val="009D2AD8"/>
    <w:rsid w:val="009D2BDD"/>
    <w:rsid w:val="009D2CCC"/>
    <w:rsid w:val="009D2E0B"/>
    <w:rsid w:val="009D2E52"/>
    <w:rsid w:val="009D308E"/>
    <w:rsid w:val="009D315E"/>
    <w:rsid w:val="009D36BB"/>
    <w:rsid w:val="009D38DA"/>
    <w:rsid w:val="009D3DCC"/>
    <w:rsid w:val="009D3ECF"/>
    <w:rsid w:val="009D40BC"/>
    <w:rsid w:val="009D40FD"/>
    <w:rsid w:val="009D423F"/>
    <w:rsid w:val="009D497A"/>
    <w:rsid w:val="009D4BC9"/>
    <w:rsid w:val="009D4E3A"/>
    <w:rsid w:val="009D4E58"/>
    <w:rsid w:val="009D4E6D"/>
    <w:rsid w:val="009D4E81"/>
    <w:rsid w:val="009D4F41"/>
    <w:rsid w:val="009D5180"/>
    <w:rsid w:val="009D521C"/>
    <w:rsid w:val="009D5710"/>
    <w:rsid w:val="009D57E2"/>
    <w:rsid w:val="009D58CC"/>
    <w:rsid w:val="009D5C1B"/>
    <w:rsid w:val="009D5CF6"/>
    <w:rsid w:val="009D5D91"/>
    <w:rsid w:val="009D6026"/>
    <w:rsid w:val="009D622B"/>
    <w:rsid w:val="009D6518"/>
    <w:rsid w:val="009D684C"/>
    <w:rsid w:val="009D6AB3"/>
    <w:rsid w:val="009D6BC2"/>
    <w:rsid w:val="009D6D17"/>
    <w:rsid w:val="009D73D9"/>
    <w:rsid w:val="009D75E0"/>
    <w:rsid w:val="009D78DE"/>
    <w:rsid w:val="009D7940"/>
    <w:rsid w:val="009D7A51"/>
    <w:rsid w:val="009D7BC8"/>
    <w:rsid w:val="009D7F1E"/>
    <w:rsid w:val="009D7F20"/>
    <w:rsid w:val="009D7FAD"/>
    <w:rsid w:val="009D7FE1"/>
    <w:rsid w:val="009E0001"/>
    <w:rsid w:val="009E022F"/>
    <w:rsid w:val="009E026E"/>
    <w:rsid w:val="009E0419"/>
    <w:rsid w:val="009E0583"/>
    <w:rsid w:val="009E09FC"/>
    <w:rsid w:val="009E0A07"/>
    <w:rsid w:val="009E0AA0"/>
    <w:rsid w:val="009E0CBD"/>
    <w:rsid w:val="009E0D14"/>
    <w:rsid w:val="009E0D43"/>
    <w:rsid w:val="009E0F04"/>
    <w:rsid w:val="009E0FA6"/>
    <w:rsid w:val="009E0FC1"/>
    <w:rsid w:val="009E0FE1"/>
    <w:rsid w:val="009E10B4"/>
    <w:rsid w:val="009E1101"/>
    <w:rsid w:val="009E1149"/>
    <w:rsid w:val="009E13CE"/>
    <w:rsid w:val="009E14C2"/>
    <w:rsid w:val="009E19FF"/>
    <w:rsid w:val="009E1F01"/>
    <w:rsid w:val="009E1FC7"/>
    <w:rsid w:val="009E20BD"/>
    <w:rsid w:val="009E228F"/>
    <w:rsid w:val="009E2318"/>
    <w:rsid w:val="009E2646"/>
    <w:rsid w:val="009E266F"/>
    <w:rsid w:val="009E278D"/>
    <w:rsid w:val="009E2959"/>
    <w:rsid w:val="009E2BC3"/>
    <w:rsid w:val="009E2C21"/>
    <w:rsid w:val="009E2DB8"/>
    <w:rsid w:val="009E2E02"/>
    <w:rsid w:val="009E2E43"/>
    <w:rsid w:val="009E2EDE"/>
    <w:rsid w:val="009E32E0"/>
    <w:rsid w:val="009E351F"/>
    <w:rsid w:val="009E37C2"/>
    <w:rsid w:val="009E3A82"/>
    <w:rsid w:val="009E3A9A"/>
    <w:rsid w:val="009E3E1E"/>
    <w:rsid w:val="009E3EC3"/>
    <w:rsid w:val="009E4163"/>
    <w:rsid w:val="009E41C2"/>
    <w:rsid w:val="009E4210"/>
    <w:rsid w:val="009E434B"/>
    <w:rsid w:val="009E4405"/>
    <w:rsid w:val="009E44D7"/>
    <w:rsid w:val="009E474B"/>
    <w:rsid w:val="009E4885"/>
    <w:rsid w:val="009E4A36"/>
    <w:rsid w:val="009E4C6C"/>
    <w:rsid w:val="009E4DDB"/>
    <w:rsid w:val="009E4FAC"/>
    <w:rsid w:val="009E507D"/>
    <w:rsid w:val="009E526C"/>
    <w:rsid w:val="009E526E"/>
    <w:rsid w:val="009E5690"/>
    <w:rsid w:val="009E595A"/>
    <w:rsid w:val="009E5985"/>
    <w:rsid w:val="009E5BB5"/>
    <w:rsid w:val="009E5CD2"/>
    <w:rsid w:val="009E5D1B"/>
    <w:rsid w:val="009E5E2F"/>
    <w:rsid w:val="009E5E91"/>
    <w:rsid w:val="009E6031"/>
    <w:rsid w:val="009E630A"/>
    <w:rsid w:val="009E6607"/>
    <w:rsid w:val="009E6724"/>
    <w:rsid w:val="009E69F2"/>
    <w:rsid w:val="009E6A44"/>
    <w:rsid w:val="009E6B51"/>
    <w:rsid w:val="009E6DC4"/>
    <w:rsid w:val="009E731C"/>
    <w:rsid w:val="009E7384"/>
    <w:rsid w:val="009E7505"/>
    <w:rsid w:val="009E7C40"/>
    <w:rsid w:val="009E7FEA"/>
    <w:rsid w:val="009F0077"/>
    <w:rsid w:val="009F00C2"/>
    <w:rsid w:val="009F011B"/>
    <w:rsid w:val="009F0179"/>
    <w:rsid w:val="009F0228"/>
    <w:rsid w:val="009F03E1"/>
    <w:rsid w:val="009F044A"/>
    <w:rsid w:val="009F0462"/>
    <w:rsid w:val="009F0499"/>
    <w:rsid w:val="009F078A"/>
    <w:rsid w:val="009F07C6"/>
    <w:rsid w:val="009F0A97"/>
    <w:rsid w:val="009F0CB8"/>
    <w:rsid w:val="009F0CDF"/>
    <w:rsid w:val="009F0DC2"/>
    <w:rsid w:val="009F0E3D"/>
    <w:rsid w:val="009F0FFA"/>
    <w:rsid w:val="009F10FF"/>
    <w:rsid w:val="009F131C"/>
    <w:rsid w:val="009F14D7"/>
    <w:rsid w:val="009F1660"/>
    <w:rsid w:val="009F1698"/>
    <w:rsid w:val="009F17D6"/>
    <w:rsid w:val="009F19A2"/>
    <w:rsid w:val="009F1AE1"/>
    <w:rsid w:val="009F1C53"/>
    <w:rsid w:val="009F1CD7"/>
    <w:rsid w:val="009F1E12"/>
    <w:rsid w:val="009F1EBE"/>
    <w:rsid w:val="009F2092"/>
    <w:rsid w:val="009F21B4"/>
    <w:rsid w:val="009F2639"/>
    <w:rsid w:val="009F2728"/>
    <w:rsid w:val="009F2840"/>
    <w:rsid w:val="009F2AD6"/>
    <w:rsid w:val="009F2C15"/>
    <w:rsid w:val="009F2C3E"/>
    <w:rsid w:val="009F2EB1"/>
    <w:rsid w:val="009F3069"/>
    <w:rsid w:val="009F3184"/>
    <w:rsid w:val="009F343E"/>
    <w:rsid w:val="009F349E"/>
    <w:rsid w:val="009F34F8"/>
    <w:rsid w:val="009F35D0"/>
    <w:rsid w:val="009F3649"/>
    <w:rsid w:val="009F3B0D"/>
    <w:rsid w:val="009F3D4D"/>
    <w:rsid w:val="009F4440"/>
    <w:rsid w:val="009F449D"/>
    <w:rsid w:val="009F45D1"/>
    <w:rsid w:val="009F4630"/>
    <w:rsid w:val="009F4667"/>
    <w:rsid w:val="009F4711"/>
    <w:rsid w:val="009F4A23"/>
    <w:rsid w:val="009F4EA5"/>
    <w:rsid w:val="009F4EBE"/>
    <w:rsid w:val="009F5015"/>
    <w:rsid w:val="009F521B"/>
    <w:rsid w:val="009F5486"/>
    <w:rsid w:val="009F574F"/>
    <w:rsid w:val="009F5AC8"/>
    <w:rsid w:val="009F5CD4"/>
    <w:rsid w:val="009F5DD2"/>
    <w:rsid w:val="009F5ED8"/>
    <w:rsid w:val="009F6155"/>
    <w:rsid w:val="009F642F"/>
    <w:rsid w:val="009F645B"/>
    <w:rsid w:val="009F668B"/>
    <w:rsid w:val="009F6D36"/>
    <w:rsid w:val="009F6FE1"/>
    <w:rsid w:val="009F705D"/>
    <w:rsid w:val="009F7068"/>
    <w:rsid w:val="009F7348"/>
    <w:rsid w:val="009F767E"/>
    <w:rsid w:val="009F7C0D"/>
    <w:rsid w:val="009F7C16"/>
    <w:rsid w:val="009F7F5F"/>
    <w:rsid w:val="00A000C3"/>
    <w:rsid w:val="00A001BC"/>
    <w:rsid w:val="00A0026E"/>
    <w:rsid w:val="00A00442"/>
    <w:rsid w:val="00A004A7"/>
    <w:rsid w:val="00A006FB"/>
    <w:rsid w:val="00A00A27"/>
    <w:rsid w:val="00A00A7A"/>
    <w:rsid w:val="00A00ACA"/>
    <w:rsid w:val="00A00E50"/>
    <w:rsid w:val="00A01089"/>
    <w:rsid w:val="00A01130"/>
    <w:rsid w:val="00A01411"/>
    <w:rsid w:val="00A01755"/>
    <w:rsid w:val="00A01883"/>
    <w:rsid w:val="00A018A4"/>
    <w:rsid w:val="00A01E33"/>
    <w:rsid w:val="00A01E6D"/>
    <w:rsid w:val="00A01EE4"/>
    <w:rsid w:val="00A02532"/>
    <w:rsid w:val="00A0254A"/>
    <w:rsid w:val="00A02572"/>
    <w:rsid w:val="00A0263D"/>
    <w:rsid w:val="00A0264F"/>
    <w:rsid w:val="00A0312F"/>
    <w:rsid w:val="00A0316B"/>
    <w:rsid w:val="00A03253"/>
    <w:rsid w:val="00A033BB"/>
    <w:rsid w:val="00A0346C"/>
    <w:rsid w:val="00A034A4"/>
    <w:rsid w:val="00A03506"/>
    <w:rsid w:val="00A0381E"/>
    <w:rsid w:val="00A0390E"/>
    <w:rsid w:val="00A03943"/>
    <w:rsid w:val="00A03A83"/>
    <w:rsid w:val="00A03BD9"/>
    <w:rsid w:val="00A03CC1"/>
    <w:rsid w:val="00A03CFD"/>
    <w:rsid w:val="00A03F6D"/>
    <w:rsid w:val="00A041E3"/>
    <w:rsid w:val="00A043DD"/>
    <w:rsid w:val="00A04687"/>
    <w:rsid w:val="00A04794"/>
    <w:rsid w:val="00A04835"/>
    <w:rsid w:val="00A0483D"/>
    <w:rsid w:val="00A048C9"/>
    <w:rsid w:val="00A049F0"/>
    <w:rsid w:val="00A04AB4"/>
    <w:rsid w:val="00A04C43"/>
    <w:rsid w:val="00A04D5A"/>
    <w:rsid w:val="00A05383"/>
    <w:rsid w:val="00A056E2"/>
    <w:rsid w:val="00A05710"/>
    <w:rsid w:val="00A05B24"/>
    <w:rsid w:val="00A05C1C"/>
    <w:rsid w:val="00A05DC7"/>
    <w:rsid w:val="00A05E8E"/>
    <w:rsid w:val="00A05EB5"/>
    <w:rsid w:val="00A05F22"/>
    <w:rsid w:val="00A05FF0"/>
    <w:rsid w:val="00A06083"/>
    <w:rsid w:val="00A060DA"/>
    <w:rsid w:val="00A060DF"/>
    <w:rsid w:val="00A061C5"/>
    <w:rsid w:val="00A06244"/>
    <w:rsid w:val="00A0670C"/>
    <w:rsid w:val="00A067F7"/>
    <w:rsid w:val="00A06C45"/>
    <w:rsid w:val="00A06E61"/>
    <w:rsid w:val="00A07076"/>
    <w:rsid w:val="00A0711F"/>
    <w:rsid w:val="00A0722C"/>
    <w:rsid w:val="00A0725B"/>
    <w:rsid w:val="00A074B5"/>
    <w:rsid w:val="00A0764C"/>
    <w:rsid w:val="00A07671"/>
    <w:rsid w:val="00A07704"/>
    <w:rsid w:val="00A077CD"/>
    <w:rsid w:val="00A07ACE"/>
    <w:rsid w:val="00A07CFF"/>
    <w:rsid w:val="00A07D5C"/>
    <w:rsid w:val="00A07F28"/>
    <w:rsid w:val="00A07F91"/>
    <w:rsid w:val="00A10053"/>
    <w:rsid w:val="00A10176"/>
    <w:rsid w:val="00A103F8"/>
    <w:rsid w:val="00A10455"/>
    <w:rsid w:val="00A10779"/>
    <w:rsid w:val="00A1084F"/>
    <w:rsid w:val="00A10AF0"/>
    <w:rsid w:val="00A10B6F"/>
    <w:rsid w:val="00A10BDF"/>
    <w:rsid w:val="00A11214"/>
    <w:rsid w:val="00A11551"/>
    <w:rsid w:val="00A11557"/>
    <w:rsid w:val="00A11B2F"/>
    <w:rsid w:val="00A11B81"/>
    <w:rsid w:val="00A11C4D"/>
    <w:rsid w:val="00A12116"/>
    <w:rsid w:val="00A1228C"/>
    <w:rsid w:val="00A125A8"/>
    <w:rsid w:val="00A12667"/>
    <w:rsid w:val="00A127A8"/>
    <w:rsid w:val="00A127F3"/>
    <w:rsid w:val="00A12891"/>
    <w:rsid w:val="00A129E9"/>
    <w:rsid w:val="00A12A56"/>
    <w:rsid w:val="00A12A75"/>
    <w:rsid w:val="00A12A93"/>
    <w:rsid w:val="00A12B3C"/>
    <w:rsid w:val="00A12BD6"/>
    <w:rsid w:val="00A12C78"/>
    <w:rsid w:val="00A12E20"/>
    <w:rsid w:val="00A12FD5"/>
    <w:rsid w:val="00A13070"/>
    <w:rsid w:val="00A130CC"/>
    <w:rsid w:val="00A13116"/>
    <w:rsid w:val="00A13175"/>
    <w:rsid w:val="00A131F0"/>
    <w:rsid w:val="00A1325A"/>
    <w:rsid w:val="00A13335"/>
    <w:rsid w:val="00A13387"/>
    <w:rsid w:val="00A13476"/>
    <w:rsid w:val="00A136ED"/>
    <w:rsid w:val="00A1377B"/>
    <w:rsid w:val="00A13803"/>
    <w:rsid w:val="00A139EE"/>
    <w:rsid w:val="00A13D2F"/>
    <w:rsid w:val="00A13D59"/>
    <w:rsid w:val="00A13E76"/>
    <w:rsid w:val="00A13F14"/>
    <w:rsid w:val="00A140FB"/>
    <w:rsid w:val="00A14352"/>
    <w:rsid w:val="00A14510"/>
    <w:rsid w:val="00A1486B"/>
    <w:rsid w:val="00A149AE"/>
    <w:rsid w:val="00A149B2"/>
    <w:rsid w:val="00A14A43"/>
    <w:rsid w:val="00A14A4E"/>
    <w:rsid w:val="00A14A5E"/>
    <w:rsid w:val="00A14B7B"/>
    <w:rsid w:val="00A14F01"/>
    <w:rsid w:val="00A14F3F"/>
    <w:rsid w:val="00A150E3"/>
    <w:rsid w:val="00A1524B"/>
    <w:rsid w:val="00A15257"/>
    <w:rsid w:val="00A1537E"/>
    <w:rsid w:val="00A154E9"/>
    <w:rsid w:val="00A15784"/>
    <w:rsid w:val="00A1578B"/>
    <w:rsid w:val="00A15797"/>
    <w:rsid w:val="00A15824"/>
    <w:rsid w:val="00A15949"/>
    <w:rsid w:val="00A1597F"/>
    <w:rsid w:val="00A159B9"/>
    <w:rsid w:val="00A15ACD"/>
    <w:rsid w:val="00A15EBC"/>
    <w:rsid w:val="00A15F69"/>
    <w:rsid w:val="00A1600B"/>
    <w:rsid w:val="00A162F7"/>
    <w:rsid w:val="00A16553"/>
    <w:rsid w:val="00A16658"/>
    <w:rsid w:val="00A16A45"/>
    <w:rsid w:val="00A16A9A"/>
    <w:rsid w:val="00A16C83"/>
    <w:rsid w:val="00A16D20"/>
    <w:rsid w:val="00A16D4E"/>
    <w:rsid w:val="00A16DC7"/>
    <w:rsid w:val="00A16E16"/>
    <w:rsid w:val="00A17116"/>
    <w:rsid w:val="00A17181"/>
    <w:rsid w:val="00A1732F"/>
    <w:rsid w:val="00A1736A"/>
    <w:rsid w:val="00A176A7"/>
    <w:rsid w:val="00A1784A"/>
    <w:rsid w:val="00A17949"/>
    <w:rsid w:val="00A17B8A"/>
    <w:rsid w:val="00A17D6F"/>
    <w:rsid w:val="00A17E17"/>
    <w:rsid w:val="00A201EA"/>
    <w:rsid w:val="00A202E5"/>
    <w:rsid w:val="00A20333"/>
    <w:rsid w:val="00A203FB"/>
    <w:rsid w:val="00A204A8"/>
    <w:rsid w:val="00A2060B"/>
    <w:rsid w:val="00A206CE"/>
    <w:rsid w:val="00A20702"/>
    <w:rsid w:val="00A20713"/>
    <w:rsid w:val="00A20779"/>
    <w:rsid w:val="00A208B8"/>
    <w:rsid w:val="00A20BBD"/>
    <w:rsid w:val="00A20C33"/>
    <w:rsid w:val="00A20C3A"/>
    <w:rsid w:val="00A20D95"/>
    <w:rsid w:val="00A20E8B"/>
    <w:rsid w:val="00A21058"/>
    <w:rsid w:val="00A210D8"/>
    <w:rsid w:val="00A210E5"/>
    <w:rsid w:val="00A2134F"/>
    <w:rsid w:val="00A21605"/>
    <w:rsid w:val="00A2161A"/>
    <w:rsid w:val="00A216A1"/>
    <w:rsid w:val="00A21703"/>
    <w:rsid w:val="00A21B95"/>
    <w:rsid w:val="00A21EFA"/>
    <w:rsid w:val="00A21FB4"/>
    <w:rsid w:val="00A2200E"/>
    <w:rsid w:val="00A22079"/>
    <w:rsid w:val="00A2224D"/>
    <w:rsid w:val="00A22314"/>
    <w:rsid w:val="00A223C0"/>
    <w:rsid w:val="00A22438"/>
    <w:rsid w:val="00A224D8"/>
    <w:rsid w:val="00A22591"/>
    <w:rsid w:val="00A225BC"/>
    <w:rsid w:val="00A228B8"/>
    <w:rsid w:val="00A22BA2"/>
    <w:rsid w:val="00A22CD0"/>
    <w:rsid w:val="00A22D54"/>
    <w:rsid w:val="00A22DD9"/>
    <w:rsid w:val="00A22F07"/>
    <w:rsid w:val="00A22FA4"/>
    <w:rsid w:val="00A23027"/>
    <w:rsid w:val="00A23128"/>
    <w:rsid w:val="00A231F8"/>
    <w:rsid w:val="00A2328C"/>
    <w:rsid w:val="00A234EF"/>
    <w:rsid w:val="00A236C6"/>
    <w:rsid w:val="00A23BF8"/>
    <w:rsid w:val="00A23D77"/>
    <w:rsid w:val="00A23DB6"/>
    <w:rsid w:val="00A23F50"/>
    <w:rsid w:val="00A24000"/>
    <w:rsid w:val="00A242D7"/>
    <w:rsid w:val="00A24339"/>
    <w:rsid w:val="00A245EC"/>
    <w:rsid w:val="00A246C2"/>
    <w:rsid w:val="00A24800"/>
    <w:rsid w:val="00A24837"/>
    <w:rsid w:val="00A2485B"/>
    <w:rsid w:val="00A249C7"/>
    <w:rsid w:val="00A24B35"/>
    <w:rsid w:val="00A24C96"/>
    <w:rsid w:val="00A24FCD"/>
    <w:rsid w:val="00A2531A"/>
    <w:rsid w:val="00A25638"/>
    <w:rsid w:val="00A2574B"/>
    <w:rsid w:val="00A257CA"/>
    <w:rsid w:val="00A258A0"/>
    <w:rsid w:val="00A25B05"/>
    <w:rsid w:val="00A25C6E"/>
    <w:rsid w:val="00A25DF1"/>
    <w:rsid w:val="00A25F87"/>
    <w:rsid w:val="00A25FB8"/>
    <w:rsid w:val="00A2612C"/>
    <w:rsid w:val="00A26600"/>
    <w:rsid w:val="00A26AD7"/>
    <w:rsid w:val="00A26D0B"/>
    <w:rsid w:val="00A26D87"/>
    <w:rsid w:val="00A26F1B"/>
    <w:rsid w:val="00A27108"/>
    <w:rsid w:val="00A2724D"/>
    <w:rsid w:val="00A2741B"/>
    <w:rsid w:val="00A275F6"/>
    <w:rsid w:val="00A27ED0"/>
    <w:rsid w:val="00A30045"/>
    <w:rsid w:val="00A300A4"/>
    <w:rsid w:val="00A3011C"/>
    <w:rsid w:val="00A301AD"/>
    <w:rsid w:val="00A30234"/>
    <w:rsid w:val="00A30344"/>
    <w:rsid w:val="00A30470"/>
    <w:rsid w:val="00A304BE"/>
    <w:rsid w:val="00A30685"/>
    <w:rsid w:val="00A306BA"/>
    <w:rsid w:val="00A30809"/>
    <w:rsid w:val="00A3086C"/>
    <w:rsid w:val="00A30A62"/>
    <w:rsid w:val="00A30ADC"/>
    <w:rsid w:val="00A30D03"/>
    <w:rsid w:val="00A30EB6"/>
    <w:rsid w:val="00A310F7"/>
    <w:rsid w:val="00A31183"/>
    <w:rsid w:val="00A3159D"/>
    <w:rsid w:val="00A316CE"/>
    <w:rsid w:val="00A318D1"/>
    <w:rsid w:val="00A31A19"/>
    <w:rsid w:val="00A31EA7"/>
    <w:rsid w:val="00A32080"/>
    <w:rsid w:val="00A320A3"/>
    <w:rsid w:val="00A3251B"/>
    <w:rsid w:val="00A325ED"/>
    <w:rsid w:val="00A32632"/>
    <w:rsid w:val="00A328D5"/>
    <w:rsid w:val="00A328E5"/>
    <w:rsid w:val="00A32927"/>
    <w:rsid w:val="00A3299F"/>
    <w:rsid w:val="00A329E0"/>
    <w:rsid w:val="00A32F12"/>
    <w:rsid w:val="00A33211"/>
    <w:rsid w:val="00A33341"/>
    <w:rsid w:val="00A334F5"/>
    <w:rsid w:val="00A33AD1"/>
    <w:rsid w:val="00A33C4E"/>
    <w:rsid w:val="00A33D74"/>
    <w:rsid w:val="00A3411A"/>
    <w:rsid w:val="00A342A5"/>
    <w:rsid w:val="00A34520"/>
    <w:rsid w:val="00A348CB"/>
    <w:rsid w:val="00A34BF8"/>
    <w:rsid w:val="00A34C7C"/>
    <w:rsid w:val="00A34CA3"/>
    <w:rsid w:val="00A34DF8"/>
    <w:rsid w:val="00A34EC1"/>
    <w:rsid w:val="00A34F54"/>
    <w:rsid w:val="00A350E7"/>
    <w:rsid w:val="00A351F1"/>
    <w:rsid w:val="00A35225"/>
    <w:rsid w:val="00A3538B"/>
    <w:rsid w:val="00A35624"/>
    <w:rsid w:val="00A356F2"/>
    <w:rsid w:val="00A3583F"/>
    <w:rsid w:val="00A35853"/>
    <w:rsid w:val="00A35856"/>
    <w:rsid w:val="00A35B95"/>
    <w:rsid w:val="00A35C66"/>
    <w:rsid w:val="00A35C78"/>
    <w:rsid w:val="00A3601D"/>
    <w:rsid w:val="00A3607B"/>
    <w:rsid w:val="00A3622F"/>
    <w:rsid w:val="00A362B8"/>
    <w:rsid w:val="00A3661E"/>
    <w:rsid w:val="00A367E1"/>
    <w:rsid w:val="00A36948"/>
    <w:rsid w:val="00A36C38"/>
    <w:rsid w:val="00A36D76"/>
    <w:rsid w:val="00A36F78"/>
    <w:rsid w:val="00A37044"/>
    <w:rsid w:val="00A37170"/>
    <w:rsid w:val="00A37266"/>
    <w:rsid w:val="00A372AF"/>
    <w:rsid w:val="00A3776C"/>
    <w:rsid w:val="00A377B2"/>
    <w:rsid w:val="00A378FC"/>
    <w:rsid w:val="00A37A66"/>
    <w:rsid w:val="00A37AF5"/>
    <w:rsid w:val="00A37CE3"/>
    <w:rsid w:val="00A37DE4"/>
    <w:rsid w:val="00A404C0"/>
    <w:rsid w:val="00A4058D"/>
    <w:rsid w:val="00A40781"/>
    <w:rsid w:val="00A40884"/>
    <w:rsid w:val="00A409EB"/>
    <w:rsid w:val="00A40DAA"/>
    <w:rsid w:val="00A40E42"/>
    <w:rsid w:val="00A4105E"/>
    <w:rsid w:val="00A41149"/>
    <w:rsid w:val="00A412F8"/>
    <w:rsid w:val="00A41343"/>
    <w:rsid w:val="00A416E2"/>
    <w:rsid w:val="00A41960"/>
    <w:rsid w:val="00A41D2E"/>
    <w:rsid w:val="00A41DB5"/>
    <w:rsid w:val="00A41E16"/>
    <w:rsid w:val="00A41FAA"/>
    <w:rsid w:val="00A42074"/>
    <w:rsid w:val="00A4211B"/>
    <w:rsid w:val="00A42195"/>
    <w:rsid w:val="00A42294"/>
    <w:rsid w:val="00A425A1"/>
    <w:rsid w:val="00A427BD"/>
    <w:rsid w:val="00A4299A"/>
    <w:rsid w:val="00A42B01"/>
    <w:rsid w:val="00A42B21"/>
    <w:rsid w:val="00A42D4B"/>
    <w:rsid w:val="00A42E53"/>
    <w:rsid w:val="00A43485"/>
    <w:rsid w:val="00A43635"/>
    <w:rsid w:val="00A43865"/>
    <w:rsid w:val="00A438AC"/>
    <w:rsid w:val="00A43E3A"/>
    <w:rsid w:val="00A4407C"/>
    <w:rsid w:val="00A440EE"/>
    <w:rsid w:val="00A441C4"/>
    <w:rsid w:val="00A443FE"/>
    <w:rsid w:val="00A446D4"/>
    <w:rsid w:val="00A448A9"/>
    <w:rsid w:val="00A44AED"/>
    <w:rsid w:val="00A44E32"/>
    <w:rsid w:val="00A44EAC"/>
    <w:rsid w:val="00A45387"/>
    <w:rsid w:val="00A455DC"/>
    <w:rsid w:val="00A4599A"/>
    <w:rsid w:val="00A45BA4"/>
    <w:rsid w:val="00A45F27"/>
    <w:rsid w:val="00A46048"/>
    <w:rsid w:val="00A46094"/>
    <w:rsid w:val="00A4610C"/>
    <w:rsid w:val="00A461F3"/>
    <w:rsid w:val="00A466E5"/>
    <w:rsid w:val="00A4671A"/>
    <w:rsid w:val="00A46D7B"/>
    <w:rsid w:val="00A46E87"/>
    <w:rsid w:val="00A46EB7"/>
    <w:rsid w:val="00A46F1F"/>
    <w:rsid w:val="00A46F40"/>
    <w:rsid w:val="00A47186"/>
    <w:rsid w:val="00A47191"/>
    <w:rsid w:val="00A4724A"/>
    <w:rsid w:val="00A472BB"/>
    <w:rsid w:val="00A474B7"/>
    <w:rsid w:val="00A476A4"/>
    <w:rsid w:val="00A4790B"/>
    <w:rsid w:val="00A47A05"/>
    <w:rsid w:val="00A47BC7"/>
    <w:rsid w:val="00A47C4E"/>
    <w:rsid w:val="00A502CB"/>
    <w:rsid w:val="00A504A7"/>
    <w:rsid w:val="00A50625"/>
    <w:rsid w:val="00A5078F"/>
    <w:rsid w:val="00A508E6"/>
    <w:rsid w:val="00A509B8"/>
    <w:rsid w:val="00A50CC7"/>
    <w:rsid w:val="00A50D6C"/>
    <w:rsid w:val="00A50ED1"/>
    <w:rsid w:val="00A512F4"/>
    <w:rsid w:val="00A51344"/>
    <w:rsid w:val="00A516DF"/>
    <w:rsid w:val="00A51DCC"/>
    <w:rsid w:val="00A51EB1"/>
    <w:rsid w:val="00A51F86"/>
    <w:rsid w:val="00A52019"/>
    <w:rsid w:val="00A5205A"/>
    <w:rsid w:val="00A521F7"/>
    <w:rsid w:val="00A5231C"/>
    <w:rsid w:val="00A523DE"/>
    <w:rsid w:val="00A524F3"/>
    <w:rsid w:val="00A52504"/>
    <w:rsid w:val="00A52549"/>
    <w:rsid w:val="00A528F8"/>
    <w:rsid w:val="00A528FA"/>
    <w:rsid w:val="00A52BE3"/>
    <w:rsid w:val="00A52BF4"/>
    <w:rsid w:val="00A52D2A"/>
    <w:rsid w:val="00A53467"/>
    <w:rsid w:val="00A534C6"/>
    <w:rsid w:val="00A535E7"/>
    <w:rsid w:val="00A536C4"/>
    <w:rsid w:val="00A53744"/>
    <w:rsid w:val="00A5381A"/>
    <w:rsid w:val="00A53C3E"/>
    <w:rsid w:val="00A53CB9"/>
    <w:rsid w:val="00A53D16"/>
    <w:rsid w:val="00A53E24"/>
    <w:rsid w:val="00A53E71"/>
    <w:rsid w:val="00A53FCA"/>
    <w:rsid w:val="00A5411C"/>
    <w:rsid w:val="00A542B1"/>
    <w:rsid w:val="00A543E1"/>
    <w:rsid w:val="00A543E9"/>
    <w:rsid w:val="00A54430"/>
    <w:rsid w:val="00A544DD"/>
    <w:rsid w:val="00A54650"/>
    <w:rsid w:val="00A548B2"/>
    <w:rsid w:val="00A54A77"/>
    <w:rsid w:val="00A54EA8"/>
    <w:rsid w:val="00A55157"/>
    <w:rsid w:val="00A55369"/>
    <w:rsid w:val="00A554B9"/>
    <w:rsid w:val="00A55571"/>
    <w:rsid w:val="00A55742"/>
    <w:rsid w:val="00A55886"/>
    <w:rsid w:val="00A55CF5"/>
    <w:rsid w:val="00A55E06"/>
    <w:rsid w:val="00A55EA6"/>
    <w:rsid w:val="00A55FE2"/>
    <w:rsid w:val="00A561E9"/>
    <w:rsid w:val="00A562B2"/>
    <w:rsid w:val="00A56365"/>
    <w:rsid w:val="00A563C8"/>
    <w:rsid w:val="00A563F6"/>
    <w:rsid w:val="00A56450"/>
    <w:rsid w:val="00A5653F"/>
    <w:rsid w:val="00A56561"/>
    <w:rsid w:val="00A56754"/>
    <w:rsid w:val="00A56864"/>
    <w:rsid w:val="00A56C65"/>
    <w:rsid w:val="00A570BE"/>
    <w:rsid w:val="00A573AB"/>
    <w:rsid w:val="00A574E3"/>
    <w:rsid w:val="00A578D4"/>
    <w:rsid w:val="00A57908"/>
    <w:rsid w:val="00A579DB"/>
    <w:rsid w:val="00A57A00"/>
    <w:rsid w:val="00A57A69"/>
    <w:rsid w:val="00A57BEF"/>
    <w:rsid w:val="00A57CEC"/>
    <w:rsid w:val="00A57F4A"/>
    <w:rsid w:val="00A57F6B"/>
    <w:rsid w:val="00A605DE"/>
    <w:rsid w:val="00A607D9"/>
    <w:rsid w:val="00A609EE"/>
    <w:rsid w:val="00A60A61"/>
    <w:rsid w:val="00A60C62"/>
    <w:rsid w:val="00A6106C"/>
    <w:rsid w:val="00A610A7"/>
    <w:rsid w:val="00A61201"/>
    <w:rsid w:val="00A613DC"/>
    <w:rsid w:val="00A61459"/>
    <w:rsid w:val="00A6160A"/>
    <w:rsid w:val="00A61664"/>
    <w:rsid w:val="00A61B1E"/>
    <w:rsid w:val="00A61FA7"/>
    <w:rsid w:val="00A61FD8"/>
    <w:rsid w:val="00A6202F"/>
    <w:rsid w:val="00A62423"/>
    <w:rsid w:val="00A62598"/>
    <w:rsid w:val="00A62641"/>
    <w:rsid w:val="00A628CF"/>
    <w:rsid w:val="00A62967"/>
    <w:rsid w:val="00A62CC0"/>
    <w:rsid w:val="00A62FB9"/>
    <w:rsid w:val="00A6338C"/>
    <w:rsid w:val="00A63443"/>
    <w:rsid w:val="00A63607"/>
    <w:rsid w:val="00A63840"/>
    <w:rsid w:val="00A63877"/>
    <w:rsid w:val="00A63A86"/>
    <w:rsid w:val="00A63FC5"/>
    <w:rsid w:val="00A641D0"/>
    <w:rsid w:val="00A64294"/>
    <w:rsid w:val="00A6429C"/>
    <w:rsid w:val="00A6434E"/>
    <w:rsid w:val="00A645BC"/>
    <w:rsid w:val="00A64860"/>
    <w:rsid w:val="00A64959"/>
    <w:rsid w:val="00A6497F"/>
    <w:rsid w:val="00A64B49"/>
    <w:rsid w:val="00A64B85"/>
    <w:rsid w:val="00A64C3A"/>
    <w:rsid w:val="00A651D9"/>
    <w:rsid w:val="00A653E5"/>
    <w:rsid w:val="00A656C8"/>
    <w:rsid w:val="00A65CDF"/>
    <w:rsid w:val="00A663C2"/>
    <w:rsid w:val="00A6657E"/>
    <w:rsid w:val="00A665E9"/>
    <w:rsid w:val="00A66797"/>
    <w:rsid w:val="00A6687B"/>
    <w:rsid w:val="00A66D26"/>
    <w:rsid w:val="00A66DEE"/>
    <w:rsid w:val="00A670A2"/>
    <w:rsid w:val="00A67167"/>
    <w:rsid w:val="00A67219"/>
    <w:rsid w:val="00A6739A"/>
    <w:rsid w:val="00A6739F"/>
    <w:rsid w:val="00A675E2"/>
    <w:rsid w:val="00A67622"/>
    <w:rsid w:val="00A6787F"/>
    <w:rsid w:val="00A67B62"/>
    <w:rsid w:val="00A67DDB"/>
    <w:rsid w:val="00A67E65"/>
    <w:rsid w:val="00A67FB5"/>
    <w:rsid w:val="00A70289"/>
    <w:rsid w:val="00A703CE"/>
    <w:rsid w:val="00A70442"/>
    <w:rsid w:val="00A70459"/>
    <w:rsid w:val="00A706F1"/>
    <w:rsid w:val="00A70799"/>
    <w:rsid w:val="00A7090C"/>
    <w:rsid w:val="00A70A08"/>
    <w:rsid w:val="00A70B5B"/>
    <w:rsid w:val="00A70E21"/>
    <w:rsid w:val="00A70FB1"/>
    <w:rsid w:val="00A712FA"/>
    <w:rsid w:val="00A7142B"/>
    <w:rsid w:val="00A71506"/>
    <w:rsid w:val="00A71953"/>
    <w:rsid w:val="00A71B64"/>
    <w:rsid w:val="00A71B92"/>
    <w:rsid w:val="00A71C2B"/>
    <w:rsid w:val="00A71CFF"/>
    <w:rsid w:val="00A72005"/>
    <w:rsid w:val="00A7200B"/>
    <w:rsid w:val="00A72025"/>
    <w:rsid w:val="00A72169"/>
    <w:rsid w:val="00A72212"/>
    <w:rsid w:val="00A722DD"/>
    <w:rsid w:val="00A727C5"/>
    <w:rsid w:val="00A72B4D"/>
    <w:rsid w:val="00A72D17"/>
    <w:rsid w:val="00A7300C"/>
    <w:rsid w:val="00A73189"/>
    <w:rsid w:val="00A73260"/>
    <w:rsid w:val="00A73735"/>
    <w:rsid w:val="00A739AC"/>
    <w:rsid w:val="00A73D2C"/>
    <w:rsid w:val="00A73EF7"/>
    <w:rsid w:val="00A73F27"/>
    <w:rsid w:val="00A74088"/>
    <w:rsid w:val="00A741DA"/>
    <w:rsid w:val="00A7427D"/>
    <w:rsid w:val="00A74344"/>
    <w:rsid w:val="00A7439B"/>
    <w:rsid w:val="00A7483C"/>
    <w:rsid w:val="00A74854"/>
    <w:rsid w:val="00A74A04"/>
    <w:rsid w:val="00A74A3B"/>
    <w:rsid w:val="00A74B62"/>
    <w:rsid w:val="00A74CA5"/>
    <w:rsid w:val="00A74DC5"/>
    <w:rsid w:val="00A74E52"/>
    <w:rsid w:val="00A74EC9"/>
    <w:rsid w:val="00A74F59"/>
    <w:rsid w:val="00A7516B"/>
    <w:rsid w:val="00A75448"/>
    <w:rsid w:val="00A754E4"/>
    <w:rsid w:val="00A7561B"/>
    <w:rsid w:val="00A75664"/>
    <w:rsid w:val="00A7579C"/>
    <w:rsid w:val="00A7596C"/>
    <w:rsid w:val="00A75AA5"/>
    <w:rsid w:val="00A75BA5"/>
    <w:rsid w:val="00A75D0F"/>
    <w:rsid w:val="00A75D58"/>
    <w:rsid w:val="00A75F68"/>
    <w:rsid w:val="00A760FE"/>
    <w:rsid w:val="00A76196"/>
    <w:rsid w:val="00A762DB"/>
    <w:rsid w:val="00A7632F"/>
    <w:rsid w:val="00A76655"/>
    <w:rsid w:val="00A76975"/>
    <w:rsid w:val="00A76A18"/>
    <w:rsid w:val="00A76A41"/>
    <w:rsid w:val="00A76A96"/>
    <w:rsid w:val="00A76DC4"/>
    <w:rsid w:val="00A76EF7"/>
    <w:rsid w:val="00A76F7E"/>
    <w:rsid w:val="00A770C8"/>
    <w:rsid w:val="00A772D3"/>
    <w:rsid w:val="00A7755A"/>
    <w:rsid w:val="00A776B3"/>
    <w:rsid w:val="00A77771"/>
    <w:rsid w:val="00A77C4B"/>
    <w:rsid w:val="00A77E62"/>
    <w:rsid w:val="00A80241"/>
    <w:rsid w:val="00A80250"/>
    <w:rsid w:val="00A80481"/>
    <w:rsid w:val="00A80871"/>
    <w:rsid w:val="00A808AF"/>
    <w:rsid w:val="00A80A22"/>
    <w:rsid w:val="00A80C94"/>
    <w:rsid w:val="00A80EE4"/>
    <w:rsid w:val="00A8128D"/>
    <w:rsid w:val="00A812AA"/>
    <w:rsid w:val="00A812B4"/>
    <w:rsid w:val="00A813D5"/>
    <w:rsid w:val="00A8145A"/>
    <w:rsid w:val="00A8152B"/>
    <w:rsid w:val="00A817F4"/>
    <w:rsid w:val="00A81854"/>
    <w:rsid w:val="00A818BD"/>
    <w:rsid w:val="00A81934"/>
    <w:rsid w:val="00A81ABB"/>
    <w:rsid w:val="00A81AD4"/>
    <w:rsid w:val="00A81B3E"/>
    <w:rsid w:val="00A81B40"/>
    <w:rsid w:val="00A81B6D"/>
    <w:rsid w:val="00A81D2D"/>
    <w:rsid w:val="00A81D65"/>
    <w:rsid w:val="00A81D8D"/>
    <w:rsid w:val="00A81ED3"/>
    <w:rsid w:val="00A82116"/>
    <w:rsid w:val="00A824B1"/>
    <w:rsid w:val="00A82B36"/>
    <w:rsid w:val="00A82BB5"/>
    <w:rsid w:val="00A82C29"/>
    <w:rsid w:val="00A82CEC"/>
    <w:rsid w:val="00A82FE1"/>
    <w:rsid w:val="00A830EA"/>
    <w:rsid w:val="00A83373"/>
    <w:rsid w:val="00A83695"/>
    <w:rsid w:val="00A83826"/>
    <w:rsid w:val="00A83829"/>
    <w:rsid w:val="00A838C2"/>
    <w:rsid w:val="00A838E0"/>
    <w:rsid w:val="00A83D07"/>
    <w:rsid w:val="00A83DCD"/>
    <w:rsid w:val="00A83F50"/>
    <w:rsid w:val="00A84158"/>
    <w:rsid w:val="00A84319"/>
    <w:rsid w:val="00A8432F"/>
    <w:rsid w:val="00A84525"/>
    <w:rsid w:val="00A846A7"/>
    <w:rsid w:val="00A8479B"/>
    <w:rsid w:val="00A847EC"/>
    <w:rsid w:val="00A8499E"/>
    <w:rsid w:val="00A84B45"/>
    <w:rsid w:val="00A84B8A"/>
    <w:rsid w:val="00A84CBD"/>
    <w:rsid w:val="00A84CF3"/>
    <w:rsid w:val="00A84D5C"/>
    <w:rsid w:val="00A84EDD"/>
    <w:rsid w:val="00A85014"/>
    <w:rsid w:val="00A853A9"/>
    <w:rsid w:val="00A854F1"/>
    <w:rsid w:val="00A856C0"/>
    <w:rsid w:val="00A856F5"/>
    <w:rsid w:val="00A8575F"/>
    <w:rsid w:val="00A85989"/>
    <w:rsid w:val="00A85A76"/>
    <w:rsid w:val="00A85B88"/>
    <w:rsid w:val="00A85D5D"/>
    <w:rsid w:val="00A85DA8"/>
    <w:rsid w:val="00A85DE0"/>
    <w:rsid w:val="00A860BB"/>
    <w:rsid w:val="00A86170"/>
    <w:rsid w:val="00A864C8"/>
    <w:rsid w:val="00A865E3"/>
    <w:rsid w:val="00A86714"/>
    <w:rsid w:val="00A867C4"/>
    <w:rsid w:val="00A86CAA"/>
    <w:rsid w:val="00A8741C"/>
    <w:rsid w:val="00A876CC"/>
    <w:rsid w:val="00A877A1"/>
    <w:rsid w:val="00A878EC"/>
    <w:rsid w:val="00A87C37"/>
    <w:rsid w:val="00A901FB"/>
    <w:rsid w:val="00A9032F"/>
    <w:rsid w:val="00A904CE"/>
    <w:rsid w:val="00A904F8"/>
    <w:rsid w:val="00A9071D"/>
    <w:rsid w:val="00A90FF9"/>
    <w:rsid w:val="00A910BC"/>
    <w:rsid w:val="00A91281"/>
    <w:rsid w:val="00A913EF"/>
    <w:rsid w:val="00A916B6"/>
    <w:rsid w:val="00A918F2"/>
    <w:rsid w:val="00A91D30"/>
    <w:rsid w:val="00A91F73"/>
    <w:rsid w:val="00A92046"/>
    <w:rsid w:val="00A9204E"/>
    <w:rsid w:val="00A920DE"/>
    <w:rsid w:val="00A9214E"/>
    <w:rsid w:val="00A922DB"/>
    <w:rsid w:val="00A925A2"/>
    <w:rsid w:val="00A92628"/>
    <w:rsid w:val="00A92667"/>
    <w:rsid w:val="00A92796"/>
    <w:rsid w:val="00A92C8F"/>
    <w:rsid w:val="00A92F77"/>
    <w:rsid w:val="00A92FCF"/>
    <w:rsid w:val="00A92FDC"/>
    <w:rsid w:val="00A930BB"/>
    <w:rsid w:val="00A933E8"/>
    <w:rsid w:val="00A934F5"/>
    <w:rsid w:val="00A93539"/>
    <w:rsid w:val="00A9390D"/>
    <w:rsid w:val="00A93A1A"/>
    <w:rsid w:val="00A93B48"/>
    <w:rsid w:val="00A93CCF"/>
    <w:rsid w:val="00A941AC"/>
    <w:rsid w:val="00A9445B"/>
    <w:rsid w:val="00A945D7"/>
    <w:rsid w:val="00A9461A"/>
    <w:rsid w:val="00A94728"/>
    <w:rsid w:val="00A949A5"/>
    <w:rsid w:val="00A94D38"/>
    <w:rsid w:val="00A94D40"/>
    <w:rsid w:val="00A94DC9"/>
    <w:rsid w:val="00A95534"/>
    <w:rsid w:val="00A9559D"/>
    <w:rsid w:val="00A956B4"/>
    <w:rsid w:val="00A957B2"/>
    <w:rsid w:val="00A957F3"/>
    <w:rsid w:val="00A958EE"/>
    <w:rsid w:val="00A959CD"/>
    <w:rsid w:val="00A95B70"/>
    <w:rsid w:val="00A95C58"/>
    <w:rsid w:val="00A95EAF"/>
    <w:rsid w:val="00A95F0F"/>
    <w:rsid w:val="00A96014"/>
    <w:rsid w:val="00A9601C"/>
    <w:rsid w:val="00A96096"/>
    <w:rsid w:val="00A96103"/>
    <w:rsid w:val="00A96327"/>
    <w:rsid w:val="00A96450"/>
    <w:rsid w:val="00A965ED"/>
    <w:rsid w:val="00A96703"/>
    <w:rsid w:val="00A9688B"/>
    <w:rsid w:val="00A9692E"/>
    <w:rsid w:val="00A969A5"/>
    <w:rsid w:val="00A969FD"/>
    <w:rsid w:val="00A96A82"/>
    <w:rsid w:val="00A96D43"/>
    <w:rsid w:val="00A96DA7"/>
    <w:rsid w:val="00A9711B"/>
    <w:rsid w:val="00A97220"/>
    <w:rsid w:val="00A977C6"/>
    <w:rsid w:val="00A97969"/>
    <w:rsid w:val="00A97A52"/>
    <w:rsid w:val="00A97A7E"/>
    <w:rsid w:val="00A97BF1"/>
    <w:rsid w:val="00A97DA1"/>
    <w:rsid w:val="00A97F08"/>
    <w:rsid w:val="00AA0161"/>
    <w:rsid w:val="00AA022F"/>
    <w:rsid w:val="00AA0546"/>
    <w:rsid w:val="00AA08F3"/>
    <w:rsid w:val="00AA0B60"/>
    <w:rsid w:val="00AA0DCA"/>
    <w:rsid w:val="00AA1372"/>
    <w:rsid w:val="00AA13CC"/>
    <w:rsid w:val="00AA19A5"/>
    <w:rsid w:val="00AA1C69"/>
    <w:rsid w:val="00AA1F83"/>
    <w:rsid w:val="00AA2010"/>
    <w:rsid w:val="00AA2037"/>
    <w:rsid w:val="00AA2071"/>
    <w:rsid w:val="00AA2204"/>
    <w:rsid w:val="00AA2385"/>
    <w:rsid w:val="00AA2675"/>
    <w:rsid w:val="00AA2736"/>
    <w:rsid w:val="00AA2869"/>
    <w:rsid w:val="00AA29AA"/>
    <w:rsid w:val="00AA2B38"/>
    <w:rsid w:val="00AA2D6B"/>
    <w:rsid w:val="00AA2EFA"/>
    <w:rsid w:val="00AA3044"/>
    <w:rsid w:val="00AA30FC"/>
    <w:rsid w:val="00AA3201"/>
    <w:rsid w:val="00AA3764"/>
    <w:rsid w:val="00AA3945"/>
    <w:rsid w:val="00AA3A49"/>
    <w:rsid w:val="00AA3C1C"/>
    <w:rsid w:val="00AA3E71"/>
    <w:rsid w:val="00AA401F"/>
    <w:rsid w:val="00AA4093"/>
    <w:rsid w:val="00AA4123"/>
    <w:rsid w:val="00AA4671"/>
    <w:rsid w:val="00AA4BE8"/>
    <w:rsid w:val="00AA5297"/>
    <w:rsid w:val="00AA54FE"/>
    <w:rsid w:val="00AA55F3"/>
    <w:rsid w:val="00AA56A4"/>
    <w:rsid w:val="00AA5A72"/>
    <w:rsid w:val="00AA5E12"/>
    <w:rsid w:val="00AA6075"/>
    <w:rsid w:val="00AA64FA"/>
    <w:rsid w:val="00AA676F"/>
    <w:rsid w:val="00AA6792"/>
    <w:rsid w:val="00AA6925"/>
    <w:rsid w:val="00AA7136"/>
    <w:rsid w:val="00AA71C3"/>
    <w:rsid w:val="00AA72F1"/>
    <w:rsid w:val="00AA76DB"/>
    <w:rsid w:val="00AA77BD"/>
    <w:rsid w:val="00AA7933"/>
    <w:rsid w:val="00AA7CDD"/>
    <w:rsid w:val="00AA7F78"/>
    <w:rsid w:val="00AAAE4B"/>
    <w:rsid w:val="00AB022F"/>
    <w:rsid w:val="00AB02D2"/>
    <w:rsid w:val="00AB05E4"/>
    <w:rsid w:val="00AB088F"/>
    <w:rsid w:val="00AB08D5"/>
    <w:rsid w:val="00AB1032"/>
    <w:rsid w:val="00AB145B"/>
    <w:rsid w:val="00AB14C1"/>
    <w:rsid w:val="00AB1588"/>
    <w:rsid w:val="00AB1BC2"/>
    <w:rsid w:val="00AB1EB7"/>
    <w:rsid w:val="00AB1EC9"/>
    <w:rsid w:val="00AB20CB"/>
    <w:rsid w:val="00AB210D"/>
    <w:rsid w:val="00AB2124"/>
    <w:rsid w:val="00AB2247"/>
    <w:rsid w:val="00AB2336"/>
    <w:rsid w:val="00AB262E"/>
    <w:rsid w:val="00AB271A"/>
    <w:rsid w:val="00AB2729"/>
    <w:rsid w:val="00AB28DE"/>
    <w:rsid w:val="00AB297B"/>
    <w:rsid w:val="00AB29D2"/>
    <w:rsid w:val="00AB2A8C"/>
    <w:rsid w:val="00AB2E08"/>
    <w:rsid w:val="00AB3186"/>
    <w:rsid w:val="00AB32F7"/>
    <w:rsid w:val="00AB3308"/>
    <w:rsid w:val="00AB3597"/>
    <w:rsid w:val="00AB3642"/>
    <w:rsid w:val="00AB37F3"/>
    <w:rsid w:val="00AB3833"/>
    <w:rsid w:val="00AB3D03"/>
    <w:rsid w:val="00AB3EBF"/>
    <w:rsid w:val="00AB3FC1"/>
    <w:rsid w:val="00AB4339"/>
    <w:rsid w:val="00AB4480"/>
    <w:rsid w:val="00AB4888"/>
    <w:rsid w:val="00AB4A58"/>
    <w:rsid w:val="00AB4B9D"/>
    <w:rsid w:val="00AB4E45"/>
    <w:rsid w:val="00AB4EE3"/>
    <w:rsid w:val="00AB4F6C"/>
    <w:rsid w:val="00AB5220"/>
    <w:rsid w:val="00AB53F6"/>
    <w:rsid w:val="00AB5534"/>
    <w:rsid w:val="00AB569F"/>
    <w:rsid w:val="00AB56D5"/>
    <w:rsid w:val="00AB58E0"/>
    <w:rsid w:val="00AB5D57"/>
    <w:rsid w:val="00AB5E42"/>
    <w:rsid w:val="00AB5E4D"/>
    <w:rsid w:val="00AB5EF3"/>
    <w:rsid w:val="00AB6034"/>
    <w:rsid w:val="00AB60CD"/>
    <w:rsid w:val="00AB6122"/>
    <w:rsid w:val="00AB657A"/>
    <w:rsid w:val="00AB6766"/>
    <w:rsid w:val="00AB67E7"/>
    <w:rsid w:val="00AB6888"/>
    <w:rsid w:val="00AB68AC"/>
    <w:rsid w:val="00AB68D8"/>
    <w:rsid w:val="00AB6A58"/>
    <w:rsid w:val="00AB6C2D"/>
    <w:rsid w:val="00AB6CDA"/>
    <w:rsid w:val="00AB6D8E"/>
    <w:rsid w:val="00AB6E0F"/>
    <w:rsid w:val="00AB6F03"/>
    <w:rsid w:val="00AB7275"/>
    <w:rsid w:val="00AB76ED"/>
    <w:rsid w:val="00AB7871"/>
    <w:rsid w:val="00AB795B"/>
    <w:rsid w:val="00AB7ABD"/>
    <w:rsid w:val="00AB7BC2"/>
    <w:rsid w:val="00AB7DF4"/>
    <w:rsid w:val="00AC0035"/>
    <w:rsid w:val="00AC0182"/>
    <w:rsid w:val="00AC024A"/>
    <w:rsid w:val="00AC0471"/>
    <w:rsid w:val="00AC04AD"/>
    <w:rsid w:val="00AC070F"/>
    <w:rsid w:val="00AC0B7C"/>
    <w:rsid w:val="00AC0C32"/>
    <w:rsid w:val="00AC0EA9"/>
    <w:rsid w:val="00AC0F10"/>
    <w:rsid w:val="00AC1071"/>
    <w:rsid w:val="00AC124A"/>
    <w:rsid w:val="00AC1273"/>
    <w:rsid w:val="00AC1291"/>
    <w:rsid w:val="00AC14A3"/>
    <w:rsid w:val="00AC1ABD"/>
    <w:rsid w:val="00AC1C15"/>
    <w:rsid w:val="00AC1E21"/>
    <w:rsid w:val="00AC1F57"/>
    <w:rsid w:val="00AC226E"/>
    <w:rsid w:val="00AC23FD"/>
    <w:rsid w:val="00AC25A2"/>
    <w:rsid w:val="00AC2842"/>
    <w:rsid w:val="00AC287B"/>
    <w:rsid w:val="00AC2950"/>
    <w:rsid w:val="00AC2CD6"/>
    <w:rsid w:val="00AC2D23"/>
    <w:rsid w:val="00AC30BE"/>
    <w:rsid w:val="00AC336B"/>
    <w:rsid w:val="00AC368A"/>
    <w:rsid w:val="00AC369B"/>
    <w:rsid w:val="00AC42BD"/>
    <w:rsid w:val="00AC42EC"/>
    <w:rsid w:val="00AC4365"/>
    <w:rsid w:val="00AC455C"/>
    <w:rsid w:val="00AC4752"/>
    <w:rsid w:val="00AC4763"/>
    <w:rsid w:val="00AC48BA"/>
    <w:rsid w:val="00AC4904"/>
    <w:rsid w:val="00AC4A36"/>
    <w:rsid w:val="00AC4B1A"/>
    <w:rsid w:val="00AC4B95"/>
    <w:rsid w:val="00AC4C0F"/>
    <w:rsid w:val="00AC4E60"/>
    <w:rsid w:val="00AC4E95"/>
    <w:rsid w:val="00AC4E9F"/>
    <w:rsid w:val="00AC4F2A"/>
    <w:rsid w:val="00AC52D8"/>
    <w:rsid w:val="00AC56FB"/>
    <w:rsid w:val="00AC5F59"/>
    <w:rsid w:val="00AC61C3"/>
    <w:rsid w:val="00AC61E1"/>
    <w:rsid w:val="00AC62C7"/>
    <w:rsid w:val="00AC6368"/>
    <w:rsid w:val="00AC6425"/>
    <w:rsid w:val="00AC64E9"/>
    <w:rsid w:val="00AC650D"/>
    <w:rsid w:val="00AC661F"/>
    <w:rsid w:val="00AC675C"/>
    <w:rsid w:val="00AC683B"/>
    <w:rsid w:val="00AC6977"/>
    <w:rsid w:val="00AC6DC3"/>
    <w:rsid w:val="00AC6E58"/>
    <w:rsid w:val="00AC72C2"/>
    <w:rsid w:val="00AC76FB"/>
    <w:rsid w:val="00AC7C1A"/>
    <w:rsid w:val="00AC7C1C"/>
    <w:rsid w:val="00AC7C34"/>
    <w:rsid w:val="00AC7D8E"/>
    <w:rsid w:val="00AC7DF1"/>
    <w:rsid w:val="00AC7FF1"/>
    <w:rsid w:val="00AD042E"/>
    <w:rsid w:val="00AD0511"/>
    <w:rsid w:val="00AD0535"/>
    <w:rsid w:val="00AD0719"/>
    <w:rsid w:val="00AD07AF"/>
    <w:rsid w:val="00AD0937"/>
    <w:rsid w:val="00AD0BA6"/>
    <w:rsid w:val="00AD0DD6"/>
    <w:rsid w:val="00AD0FEA"/>
    <w:rsid w:val="00AD10E8"/>
    <w:rsid w:val="00AD1112"/>
    <w:rsid w:val="00AD1248"/>
    <w:rsid w:val="00AD135D"/>
    <w:rsid w:val="00AD171E"/>
    <w:rsid w:val="00AD1A8C"/>
    <w:rsid w:val="00AD1A8D"/>
    <w:rsid w:val="00AD1B3A"/>
    <w:rsid w:val="00AD1D58"/>
    <w:rsid w:val="00AD1ECD"/>
    <w:rsid w:val="00AD21E1"/>
    <w:rsid w:val="00AD22A7"/>
    <w:rsid w:val="00AD2473"/>
    <w:rsid w:val="00AD24A1"/>
    <w:rsid w:val="00AD2A5E"/>
    <w:rsid w:val="00AD2AE6"/>
    <w:rsid w:val="00AD2B51"/>
    <w:rsid w:val="00AD2BA9"/>
    <w:rsid w:val="00AD2BD5"/>
    <w:rsid w:val="00AD2C5D"/>
    <w:rsid w:val="00AD2D51"/>
    <w:rsid w:val="00AD2FA9"/>
    <w:rsid w:val="00AD322A"/>
    <w:rsid w:val="00AD3489"/>
    <w:rsid w:val="00AD368E"/>
    <w:rsid w:val="00AD3D20"/>
    <w:rsid w:val="00AD3E0E"/>
    <w:rsid w:val="00AD3F4A"/>
    <w:rsid w:val="00AD3F97"/>
    <w:rsid w:val="00AD40AE"/>
    <w:rsid w:val="00AD40E9"/>
    <w:rsid w:val="00AD41B9"/>
    <w:rsid w:val="00AD42FB"/>
    <w:rsid w:val="00AD47D5"/>
    <w:rsid w:val="00AD49C4"/>
    <w:rsid w:val="00AD49E3"/>
    <w:rsid w:val="00AD4AAE"/>
    <w:rsid w:val="00AD4C45"/>
    <w:rsid w:val="00AD4F89"/>
    <w:rsid w:val="00AD5170"/>
    <w:rsid w:val="00AD536E"/>
    <w:rsid w:val="00AD538E"/>
    <w:rsid w:val="00AD5586"/>
    <w:rsid w:val="00AD55BD"/>
    <w:rsid w:val="00AD5755"/>
    <w:rsid w:val="00AD5759"/>
    <w:rsid w:val="00AD57E5"/>
    <w:rsid w:val="00AD581E"/>
    <w:rsid w:val="00AD5C7E"/>
    <w:rsid w:val="00AD5D25"/>
    <w:rsid w:val="00AD631A"/>
    <w:rsid w:val="00AD638C"/>
    <w:rsid w:val="00AD65B3"/>
    <w:rsid w:val="00AD67C9"/>
    <w:rsid w:val="00AD67E2"/>
    <w:rsid w:val="00AD6893"/>
    <w:rsid w:val="00AD6B8A"/>
    <w:rsid w:val="00AD6D49"/>
    <w:rsid w:val="00AD6DF2"/>
    <w:rsid w:val="00AD6E75"/>
    <w:rsid w:val="00AD6EA7"/>
    <w:rsid w:val="00AD7127"/>
    <w:rsid w:val="00AD7294"/>
    <w:rsid w:val="00AD751D"/>
    <w:rsid w:val="00AD7549"/>
    <w:rsid w:val="00AD758B"/>
    <w:rsid w:val="00AD7A96"/>
    <w:rsid w:val="00AD7B33"/>
    <w:rsid w:val="00AE0021"/>
    <w:rsid w:val="00AE00D0"/>
    <w:rsid w:val="00AE062C"/>
    <w:rsid w:val="00AE0B7B"/>
    <w:rsid w:val="00AE0C31"/>
    <w:rsid w:val="00AE10BC"/>
    <w:rsid w:val="00AE10D1"/>
    <w:rsid w:val="00AE1114"/>
    <w:rsid w:val="00AE1358"/>
    <w:rsid w:val="00AE13F7"/>
    <w:rsid w:val="00AE17F2"/>
    <w:rsid w:val="00AE185E"/>
    <w:rsid w:val="00AE1975"/>
    <w:rsid w:val="00AE1BDD"/>
    <w:rsid w:val="00AE1CCE"/>
    <w:rsid w:val="00AE1E95"/>
    <w:rsid w:val="00AE1F65"/>
    <w:rsid w:val="00AE22E2"/>
    <w:rsid w:val="00AE26F3"/>
    <w:rsid w:val="00AE2849"/>
    <w:rsid w:val="00AE2887"/>
    <w:rsid w:val="00AE292B"/>
    <w:rsid w:val="00AE2989"/>
    <w:rsid w:val="00AE2BBB"/>
    <w:rsid w:val="00AE2BF4"/>
    <w:rsid w:val="00AE2CF9"/>
    <w:rsid w:val="00AE2D72"/>
    <w:rsid w:val="00AE2EBB"/>
    <w:rsid w:val="00AE3100"/>
    <w:rsid w:val="00AE3274"/>
    <w:rsid w:val="00AE3562"/>
    <w:rsid w:val="00AE37E9"/>
    <w:rsid w:val="00AE38B6"/>
    <w:rsid w:val="00AE3B00"/>
    <w:rsid w:val="00AE3CAF"/>
    <w:rsid w:val="00AE3D77"/>
    <w:rsid w:val="00AE3FA7"/>
    <w:rsid w:val="00AE4208"/>
    <w:rsid w:val="00AE4301"/>
    <w:rsid w:val="00AE43FA"/>
    <w:rsid w:val="00AE4725"/>
    <w:rsid w:val="00AE4740"/>
    <w:rsid w:val="00AE47D0"/>
    <w:rsid w:val="00AE4AF4"/>
    <w:rsid w:val="00AE4CAB"/>
    <w:rsid w:val="00AE4E14"/>
    <w:rsid w:val="00AE514C"/>
    <w:rsid w:val="00AE51D0"/>
    <w:rsid w:val="00AE5475"/>
    <w:rsid w:val="00AE54CC"/>
    <w:rsid w:val="00AE54D5"/>
    <w:rsid w:val="00AE5530"/>
    <w:rsid w:val="00AE572E"/>
    <w:rsid w:val="00AE5E48"/>
    <w:rsid w:val="00AE603B"/>
    <w:rsid w:val="00AE6734"/>
    <w:rsid w:val="00AE677D"/>
    <w:rsid w:val="00AE68CD"/>
    <w:rsid w:val="00AE698F"/>
    <w:rsid w:val="00AE6ACE"/>
    <w:rsid w:val="00AE713F"/>
    <w:rsid w:val="00AE71CF"/>
    <w:rsid w:val="00AE73DC"/>
    <w:rsid w:val="00AE7787"/>
    <w:rsid w:val="00AE79DC"/>
    <w:rsid w:val="00AE7C3B"/>
    <w:rsid w:val="00AE7CFA"/>
    <w:rsid w:val="00AF0514"/>
    <w:rsid w:val="00AF06E1"/>
    <w:rsid w:val="00AF081E"/>
    <w:rsid w:val="00AF0B84"/>
    <w:rsid w:val="00AF1158"/>
    <w:rsid w:val="00AF1185"/>
    <w:rsid w:val="00AF14D5"/>
    <w:rsid w:val="00AF1555"/>
    <w:rsid w:val="00AF157B"/>
    <w:rsid w:val="00AF16BE"/>
    <w:rsid w:val="00AF1705"/>
    <w:rsid w:val="00AF19B1"/>
    <w:rsid w:val="00AF1BD9"/>
    <w:rsid w:val="00AF1D6D"/>
    <w:rsid w:val="00AF1DD9"/>
    <w:rsid w:val="00AF1DFE"/>
    <w:rsid w:val="00AF1E80"/>
    <w:rsid w:val="00AF1F3B"/>
    <w:rsid w:val="00AF1F66"/>
    <w:rsid w:val="00AF20F2"/>
    <w:rsid w:val="00AF2296"/>
    <w:rsid w:val="00AF2297"/>
    <w:rsid w:val="00AF29A2"/>
    <w:rsid w:val="00AF2A65"/>
    <w:rsid w:val="00AF2DAF"/>
    <w:rsid w:val="00AF2F72"/>
    <w:rsid w:val="00AF30B1"/>
    <w:rsid w:val="00AF30C1"/>
    <w:rsid w:val="00AF315E"/>
    <w:rsid w:val="00AF3244"/>
    <w:rsid w:val="00AF3247"/>
    <w:rsid w:val="00AF3569"/>
    <w:rsid w:val="00AF3599"/>
    <w:rsid w:val="00AF35A5"/>
    <w:rsid w:val="00AF369B"/>
    <w:rsid w:val="00AF37D6"/>
    <w:rsid w:val="00AF38DF"/>
    <w:rsid w:val="00AF3A3C"/>
    <w:rsid w:val="00AF3B77"/>
    <w:rsid w:val="00AF3E25"/>
    <w:rsid w:val="00AF3F48"/>
    <w:rsid w:val="00AF3F6D"/>
    <w:rsid w:val="00AF40AF"/>
    <w:rsid w:val="00AF444B"/>
    <w:rsid w:val="00AF44AC"/>
    <w:rsid w:val="00AF46A0"/>
    <w:rsid w:val="00AF4776"/>
    <w:rsid w:val="00AF4891"/>
    <w:rsid w:val="00AF48B7"/>
    <w:rsid w:val="00AF48D9"/>
    <w:rsid w:val="00AF4B9D"/>
    <w:rsid w:val="00AF4C61"/>
    <w:rsid w:val="00AF4DB8"/>
    <w:rsid w:val="00AF4F25"/>
    <w:rsid w:val="00AF4FA1"/>
    <w:rsid w:val="00AF5001"/>
    <w:rsid w:val="00AF5503"/>
    <w:rsid w:val="00AF561F"/>
    <w:rsid w:val="00AF5634"/>
    <w:rsid w:val="00AF56B4"/>
    <w:rsid w:val="00AF5780"/>
    <w:rsid w:val="00AF5934"/>
    <w:rsid w:val="00AF59E7"/>
    <w:rsid w:val="00AF5C53"/>
    <w:rsid w:val="00AF5C88"/>
    <w:rsid w:val="00AF5CB7"/>
    <w:rsid w:val="00AF5E57"/>
    <w:rsid w:val="00AF6005"/>
    <w:rsid w:val="00AF6050"/>
    <w:rsid w:val="00AF61F0"/>
    <w:rsid w:val="00AF63C5"/>
    <w:rsid w:val="00AF677C"/>
    <w:rsid w:val="00AF6979"/>
    <w:rsid w:val="00AF69CD"/>
    <w:rsid w:val="00AF6AB6"/>
    <w:rsid w:val="00AF6C8A"/>
    <w:rsid w:val="00AF6CC8"/>
    <w:rsid w:val="00AF6CDC"/>
    <w:rsid w:val="00AF6E7C"/>
    <w:rsid w:val="00AF6EDD"/>
    <w:rsid w:val="00AF7167"/>
    <w:rsid w:val="00AF7180"/>
    <w:rsid w:val="00AF7183"/>
    <w:rsid w:val="00AF7477"/>
    <w:rsid w:val="00AF7674"/>
    <w:rsid w:val="00AF7BB5"/>
    <w:rsid w:val="00AF7CCF"/>
    <w:rsid w:val="00AFD2DD"/>
    <w:rsid w:val="00B00006"/>
    <w:rsid w:val="00B003E4"/>
    <w:rsid w:val="00B00650"/>
    <w:rsid w:val="00B0083C"/>
    <w:rsid w:val="00B0088F"/>
    <w:rsid w:val="00B00A91"/>
    <w:rsid w:val="00B00B97"/>
    <w:rsid w:val="00B00BA1"/>
    <w:rsid w:val="00B00EA0"/>
    <w:rsid w:val="00B00FC9"/>
    <w:rsid w:val="00B0101A"/>
    <w:rsid w:val="00B01340"/>
    <w:rsid w:val="00B013AD"/>
    <w:rsid w:val="00B0144B"/>
    <w:rsid w:val="00B015AA"/>
    <w:rsid w:val="00B01693"/>
    <w:rsid w:val="00B01825"/>
    <w:rsid w:val="00B0183E"/>
    <w:rsid w:val="00B01C6F"/>
    <w:rsid w:val="00B02029"/>
    <w:rsid w:val="00B0213E"/>
    <w:rsid w:val="00B021AB"/>
    <w:rsid w:val="00B026C3"/>
    <w:rsid w:val="00B0292F"/>
    <w:rsid w:val="00B033C1"/>
    <w:rsid w:val="00B03712"/>
    <w:rsid w:val="00B0375F"/>
    <w:rsid w:val="00B03794"/>
    <w:rsid w:val="00B037E7"/>
    <w:rsid w:val="00B03924"/>
    <w:rsid w:val="00B03B4E"/>
    <w:rsid w:val="00B03BB8"/>
    <w:rsid w:val="00B03C12"/>
    <w:rsid w:val="00B03C9E"/>
    <w:rsid w:val="00B03DFB"/>
    <w:rsid w:val="00B0405F"/>
    <w:rsid w:val="00B04144"/>
    <w:rsid w:val="00B04404"/>
    <w:rsid w:val="00B049CF"/>
    <w:rsid w:val="00B04A81"/>
    <w:rsid w:val="00B04AB5"/>
    <w:rsid w:val="00B04AC7"/>
    <w:rsid w:val="00B04D91"/>
    <w:rsid w:val="00B04F10"/>
    <w:rsid w:val="00B05060"/>
    <w:rsid w:val="00B05075"/>
    <w:rsid w:val="00B05488"/>
    <w:rsid w:val="00B055F0"/>
    <w:rsid w:val="00B05606"/>
    <w:rsid w:val="00B0565C"/>
    <w:rsid w:val="00B057EA"/>
    <w:rsid w:val="00B0588E"/>
    <w:rsid w:val="00B05A18"/>
    <w:rsid w:val="00B05AF2"/>
    <w:rsid w:val="00B05B64"/>
    <w:rsid w:val="00B05BF4"/>
    <w:rsid w:val="00B05C57"/>
    <w:rsid w:val="00B05D6D"/>
    <w:rsid w:val="00B05E64"/>
    <w:rsid w:val="00B05EE5"/>
    <w:rsid w:val="00B05F3F"/>
    <w:rsid w:val="00B060D3"/>
    <w:rsid w:val="00B0623D"/>
    <w:rsid w:val="00B0637B"/>
    <w:rsid w:val="00B063D3"/>
    <w:rsid w:val="00B06576"/>
    <w:rsid w:val="00B0660D"/>
    <w:rsid w:val="00B06646"/>
    <w:rsid w:val="00B06898"/>
    <w:rsid w:val="00B06953"/>
    <w:rsid w:val="00B06A27"/>
    <w:rsid w:val="00B06C39"/>
    <w:rsid w:val="00B06DA2"/>
    <w:rsid w:val="00B06DCF"/>
    <w:rsid w:val="00B06E00"/>
    <w:rsid w:val="00B06F8A"/>
    <w:rsid w:val="00B06FA5"/>
    <w:rsid w:val="00B06FBB"/>
    <w:rsid w:val="00B071E3"/>
    <w:rsid w:val="00B07206"/>
    <w:rsid w:val="00B0742E"/>
    <w:rsid w:val="00B07488"/>
    <w:rsid w:val="00B076D1"/>
    <w:rsid w:val="00B07719"/>
    <w:rsid w:val="00B07DC0"/>
    <w:rsid w:val="00B07E5A"/>
    <w:rsid w:val="00B10207"/>
    <w:rsid w:val="00B10262"/>
    <w:rsid w:val="00B10294"/>
    <w:rsid w:val="00B104AF"/>
    <w:rsid w:val="00B1050C"/>
    <w:rsid w:val="00B10681"/>
    <w:rsid w:val="00B10685"/>
    <w:rsid w:val="00B1073A"/>
    <w:rsid w:val="00B107DE"/>
    <w:rsid w:val="00B10821"/>
    <w:rsid w:val="00B10855"/>
    <w:rsid w:val="00B1098E"/>
    <w:rsid w:val="00B10C2D"/>
    <w:rsid w:val="00B10C79"/>
    <w:rsid w:val="00B10C94"/>
    <w:rsid w:val="00B112A6"/>
    <w:rsid w:val="00B1139E"/>
    <w:rsid w:val="00B115DE"/>
    <w:rsid w:val="00B11761"/>
    <w:rsid w:val="00B1190D"/>
    <w:rsid w:val="00B11ACD"/>
    <w:rsid w:val="00B11AF3"/>
    <w:rsid w:val="00B11D83"/>
    <w:rsid w:val="00B12293"/>
    <w:rsid w:val="00B1233B"/>
    <w:rsid w:val="00B123F8"/>
    <w:rsid w:val="00B12422"/>
    <w:rsid w:val="00B125F0"/>
    <w:rsid w:val="00B12982"/>
    <w:rsid w:val="00B12B63"/>
    <w:rsid w:val="00B12CF5"/>
    <w:rsid w:val="00B12D39"/>
    <w:rsid w:val="00B1319C"/>
    <w:rsid w:val="00B1323A"/>
    <w:rsid w:val="00B13290"/>
    <w:rsid w:val="00B132DB"/>
    <w:rsid w:val="00B138FA"/>
    <w:rsid w:val="00B1390A"/>
    <w:rsid w:val="00B13D1A"/>
    <w:rsid w:val="00B13E75"/>
    <w:rsid w:val="00B14247"/>
    <w:rsid w:val="00B142C0"/>
    <w:rsid w:val="00B144F8"/>
    <w:rsid w:val="00B145DF"/>
    <w:rsid w:val="00B146A6"/>
    <w:rsid w:val="00B1488F"/>
    <w:rsid w:val="00B14A28"/>
    <w:rsid w:val="00B14AC5"/>
    <w:rsid w:val="00B14AF1"/>
    <w:rsid w:val="00B14C94"/>
    <w:rsid w:val="00B14DA4"/>
    <w:rsid w:val="00B14DC7"/>
    <w:rsid w:val="00B14DEC"/>
    <w:rsid w:val="00B15320"/>
    <w:rsid w:val="00B15472"/>
    <w:rsid w:val="00B1549A"/>
    <w:rsid w:val="00B15785"/>
    <w:rsid w:val="00B158F7"/>
    <w:rsid w:val="00B15E96"/>
    <w:rsid w:val="00B15EBE"/>
    <w:rsid w:val="00B160A1"/>
    <w:rsid w:val="00B16359"/>
    <w:rsid w:val="00B164B3"/>
    <w:rsid w:val="00B16595"/>
    <w:rsid w:val="00B165B8"/>
    <w:rsid w:val="00B1660E"/>
    <w:rsid w:val="00B1697C"/>
    <w:rsid w:val="00B16C0A"/>
    <w:rsid w:val="00B16CB7"/>
    <w:rsid w:val="00B16FA1"/>
    <w:rsid w:val="00B172EE"/>
    <w:rsid w:val="00B17761"/>
    <w:rsid w:val="00B17BD8"/>
    <w:rsid w:val="00B17E25"/>
    <w:rsid w:val="00B2009C"/>
    <w:rsid w:val="00B200B4"/>
    <w:rsid w:val="00B200CE"/>
    <w:rsid w:val="00B2032A"/>
    <w:rsid w:val="00B203E2"/>
    <w:rsid w:val="00B20461"/>
    <w:rsid w:val="00B20F4F"/>
    <w:rsid w:val="00B2118C"/>
    <w:rsid w:val="00B2120B"/>
    <w:rsid w:val="00B212F4"/>
    <w:rsid w:val="00B215C6"/>
    <w:rsid w:val="00B2181D"/>
    <w:rsid w:val="00B2186D"/>
    <w:rsid w:val="00B219B3"/>
    <w:rsid w:val="00B21C87"/>
    <w:rsid w:val="00B21D82"/>
    <w:rsid w:val="00B21E74"/>
    <w:rsid w:val="00B22128"/>
    <w:rsid w:val="00B22152"/>
    <w:rsid w:val="00B223C9"/>
    <w:rsid w:val="00B22496"/>
    <w:rsid w:val="00B225B9"/>
    <w:rsid w:val="00B2261D"/>
    <w:rsid w:val="00B227C9"/>
    <w:rsid w:val="00B229DA"/>
    <w:rsid w:val="00B22A77"/>
    <w:rsid w:val="00B22ABB"/>
    <w:rsid w:val="00B22CB5"/>
    <w:rsid w:val="00B22EAB"/>
    <w:rsid w:val="00B22F09"/>
    <w:rsid w:val="00B22FFC"/>
    <w:rsid w:val="00B230AE"/>
    <w:rsid w:val="00B23165"/>
    <w:rsid w:val="00B231FA"/>
    <w:rsid w:val="00B232CB"/>
    <w:rsid w:val="00B2358F"/>
    <w:rsid w:val="00B2368E"/>
    <w:rsid w:val="00B236F0"/>
    <w:rsid w:val="00B2383A"/>
    <w:rsid w:val="00B2385F"/>
    <w:rsid w:val="00B23990"/>
    <w:rsid w:val="00B239DD"/>
    <w:rsid w:val="00B23C7C"/>
    <w:rsid w:val="00B23C81"/>
    <w:rsid w:val="00B23E8F"/>
    <w:rsid w:val="00B23FBC"/>
    <w:rsid w:val="00B2438C"/>
    <w:rsid w:val="00B2466C"/>
    <w:rsid w:val="00B246A3"/>
    <w:rsid w:val="00B246F6"/>
    <w:rsid w:val="00B2478E"/>
    <w:rsid w:val="00B24A75"/>
    <w:rsid w:val="00B24A96"/>
    <w:rsid w:val="00B24AC3"/>
    <w:rsid w:val="00B24EA9"/>
    <w:rsid w:val="00B24FA4"/>
    <w:rsid w:val="00B25113"/>
    <w:rsid w:val="00B2527D"/>
    <w:rsid w:val="00B2542E"/>
    <w:rsid w:val="00B2557F"/>
    <w:rsid w:val="00B256BD"/>
    <w:rsid w:val="00B25928"/>
    <w:rsid w:val="00B25CD7"/>
    <w:rsid w:val="00B25DDD"/>
    <w:rsid w:val="00B25FBD"/>
    <w:rsid w:val="00B262F9"/>
    <w:rsid w:val="00B26387"/>
    <w:rsid w:val="00B2658C"/>
    <w:rsid w:val="00B265A4"/>
    <w:rsid w:val="00B2662D"/>
    <w:rsid w:val="00B26AA5"/>
    <w:rsid w:val="00B26C8E"/>
    <w:rsid w:val="00B26E28"/>
    <w:rsid w:val="00B26EAF"/>
    <w:rsid w:val="00B27010"/>
    <w:rsid w:val="00B2705D"/>
    <w:rsid w:val="00B2706F"/>
    <w:rsid w:val="00B27075"/>
    <w:rsid w:val="00B27095"/>
    <w:rsid w:val="00B270B5"/>
    <w:rsid w:val="00B270B6"/>
    <w:rsid w:val="00B271A1"/>
    <w:rsid w:val="00B27347"/>
    <w:rsid w:val="00B27460"/>
    <w:rsid w:val="00B2747F"/>
    <w:rsid w:val="00B27619"/>
    <w:rsid w:val="00B27D7E"/>
    <w:rsid w:val="00B27E60"/>
    <w:rsid w:val="00B27F8A"/>
    <w:rsid w:val="00B30175"/>
    <w:rsid w:val="00B3022C"/>
    <w:rsid w:val="00B30285"/>
    <w:rsid w:val="00B30300"/>
    <w:rsid w:val="00B307B9"/>
    <w:rsid w:val="00B3082F"/>
    <w:rsid w:val="00B30904"/>
    <w:rsid w:val="00B30A84"/>
    <w:rsid w:val="00B30ADB"/>
    <w:rsid w:val="00B30D21"/>
    <w:rsid w:val="00B30DA7"/>
    <w:rsid w:val="00B30F12"/>
    <w:rsid w:val="00B311A0"/>
    <w:rsid w:val="00B31572"/>
    <w:rsid w:val="00B3175B"/>
    <w:rsid w:val="00B31AC9"/>
    <w:rsid w:val="00B31DAF"/>
    <w:rsid w:val="00B32219"/>
    <w:rsid w:val="00B324A6"/>
    <w:rsid w:val="00B325AB"/>
    <w:rsid w:val="00B3263B"/>
    <w:rsid w:val="00B3269C"/>
    <w:rsid w:val="00B32994"/>
    <w:rsid w:val="00B32B53"/>
    <w:rsid w:val="00B33054"/>
    <w:rsid w:val="00B331B2"/>
    <w:rsid w:val="00B33531"/>
    <w:rsid w:val="00B33626"/>
    <w:rsid w:val="00B338BD"/>
    <w:rsid w:val="00B3391B"/>
    <w:rsid w:val="00B339A8"/>
    <w:rsid w:val="00B33B14"/>
    <w:rsid w:val="00B33B45"/>
    <w:rsid w:val="00B33D04"/>
    <w:rsid w:val="00B33E26"/>
    <w:rsid w:val="00B33F6F"/>
    <w:rsid w:val="00B33FB2"/>
    <w:rsid w:val="00B3402A"/>
    <w:rsid w:val="00B343E4"/>
    <w:rsid w:val="00B3448A"/>
    <w:rsid w:val="00B3456E"/>
    <w:rsid w:val="00B3494A"/>
    <w:rsid w:val="00B34C36"/>
    <w:rsid w:val="00B34CDD"/>
    <w:rsid w:val="00B34CDE"/>
    <w:rsid w:val="00B34F0D"/>
    <w:rsid w:val="00B351E2"/>
    <w:rsid w:val="00B3562A"/>
    <w:rsid w:val="00B35B5D"/>
    <w:rsid w:val="00B3627D"/>
    <w:rsid w:val="00B3632B"/>
    <w:rsid w:val="00B36449"/>
    <w:rsid w:val="00B3695E"/>
    <w:rsid w:val="00B36E91"/>
    <w:rsid w:val="00B37035"/>
    <w:rsid w:val="00B37094"/>
    <w:rsid w:val="00B3712E"/>
    <w:rsid w:val="00B37382"/>
    <w:rsid w:val="00B37B29"/>
    <w:rsid w:val="00B37B7E"/>
    <w:rsid w:val="00B37E4B"/>
    <w:rsid w:val="00B3F39D"/>
    <w:rsid w:val="00B401B2"/>
    <w:rsid w:val="00B4049D"/>
    <w:rsid w:val="00B40CCD"/>
    <w:rsid w:val="00B40CF0"/>
    <w:rsid w:val="00B4108F"/>
    <w:rsid w:val="00B4113E"/>
    <w:rsid w:val="00B41561"/>
    <w:rsid w:val="00B415B8"/>
    <w:rsid w:val="00B41733"/>
    <w:rsid w:val="00B419D9"/>
    <w:rsid w:val="00B41B64"/>
    <w:rsid w:val="00B42128"/>
    <w:rsid w:val="00B424CD"/>
    <w:rsid w:val="00B42539"/>
    <w:rsid w:val="00B425A3"/>
    <w:rsid w:val="00B426D6"/>
    <w:rsid w:val="00B42768"/>
    <w:rsid w:val="00B42900"/>
    <w:rsid w:val="00B42AFF"/>
    <w:rsid w:val="00B42B9C"/>
    <w:rsid w:val="00B42B9E"/>
    <w:rsid w:val="00B42CE7"/>
    <w:rsid w:val="00B42E67"/>
    <w:rsid w:val="00B431D5"/>
    <w:rsid w:val="00B432D3"/>
    <w:rsid w:val="00B434E5"/>
    <w:rsid w:val="00B43581"/>
    <w:rsid w:val="00B4393C"/>
    <w:rsid w:val="00B43B28"/>
    <w:rsid w:val="00B43B85"/>
    <w:rsid w:val="00B43C95"/>
    <w:rsid w:val="00B43DF3"/>
    <w:rsid w:val="00B43F7A"/>
    <w:rsid w:val="00B44017"/>
    <w:rsid w:val="00B44097"/>
    <w:rsid w:val="00B44427"/>
    <w:rsid w:val="00B44763"/>
    <w:rsid w:val="00B449A5"/>
    <w:rsid w:val="00B44A70"/>
    <w:rsid w:val="00B44A75"/>
    <w:rsid w:val="00B44BDE"/>
    <w:rsid w:val="00B44C02"/>
    <w:rsid w:val="00B44E5A"/>
    <w:rsid w:val="00B44FEA"/>
    <w:rsid w:val="00B4514F"/>
    <w:rsid w:val="00B45218"/>
    <w:rsid w:val="00B452A1"/>
    <w:rsid w:val="00B45346"/>
    <w:rsid w:val="00B453BE"/>
    <w:rsid w:val="00B45484"/>
    <w:rsid w:val="00B4564A"/>
    <w:rsid w:val="00B457BF"/>
    <w:rsid w:val="00B457EC"/>
    <w:rsid w:val="00B458BB"/>
    <w:rsid w:val="00B45A87"/>
    <w:rsid w:val="00B45B7C"/>
    <w:rsid w:val="00B45BE9"/>
    <w:rsid w:val="00B45C10"/>
    <w:rsid w:val="00B45C55"/>
    <w:rsid w:val="00B45ED6"/>
    <w:rsid w:val="00B45EF5"/>
    <w:rsid w:val="00B45F4B"/>
    <w:rsid w:val="00B4630A"/>
    <w:rsid w:val="00B465AC"/>
    <w:rsid w:val="00B46668"/>
    <w:rsid w:val="00B467C4"/>
    <w:rsid w:val="00B46A6F"/>
    <w:rsid w:val="00B46EA8"/>
    <w:rsid w:val="00B46F0D"/>
    <w:rsid w:val="00B46F42"/>
    <w:rsid w:val="00B47017"/>
    <w:rsid w:val="00B470A0"/>
    <w:rsid w:val="00B473D8"/>
    <w:rsid w:val="00B473E9"/>
    <w:rsid w:val="00B474CF"/>
    <w:rsid w:val="00B47541"/>
    <w:rsid w:val="00B4757D"/>
    <w:rsid w:val="00B47584"/>
    <w:rsid w:val="00B4765F"/>
    <w:rsid w:val="00B47897"/>
    <w:rsid w:val="00B47931"/>
    <w:rsid w:val="00B47E3E"/>
    <w:rsid w:val="00B47E47"/>
    <w:rsid w:val="00B47FEE"/>
    <w:rsid w:val="00B5012C"/>
    <w:rsid w:val="00B501D5"/>
    <w:rsid w:val="00B501F2"/>
    <w:rsid w:val="00B502E5"/>
    <w:rsid w:val="00B50490"/>
    <w:rsid w:val="00B504C9"/>
    <w:rsid w:val="00B505DA"/>
    <w:rsid w:val="00B50A9F"/>
    <w:rsid w:val="00B50AEC"/>
    <w:rsid w:val="00B5110B"/>
    <w:rsid w:val="00B5147A"/>
    <w:rsid w:val="00B517AC"/>
    <w:rsid w:val="00B51DD9"/>
    <w:rsid w:val="00B520A4"/>
    <w:rsid w:val="00B52163"/>
    <w:rsid w:val="00B5220A"/>
    <w:rsid w:val="00B5235B"/>
    <w:rsid w:val="00B5236A"/>
    <w:rsid w:val="00B52378"/>
    <w:rsid w:val="00B52548"/>
    <w:rsid w:val="00B52770"/>
    <w:rsid w:val="00B52913"/>
    <w:rsid w:val="00B52994"/>
    <w:rsid w:val="00B52B7F"/>
    <w:rsid w:val="00B52C52"/>
    <w:rsid w:val="00B52E07"/>
    <w:rsid w:val="00B52F66"/>
    <w:rsid w:val="00B53402"/>
    <w:rsid w:val="00B53C08"/>
    <w:rsid w:val="00B53C1D"/>
    <w:rsid w:val="00B540EC"/>
    <w:rsid w:val="00B54410"/>
    <w:rsid w:val="00B5441D"/>
    <w:rsid w:val="00B54884"/>
    <w:rsid w:val="00B5495D"/>
    <w:rsid w:val="00B54983"/>
    <w:rsid w:val="00B54B12"/>
    <w:rsid w:val="00B54C04"/>
    <w:rsid w:val="00B54C42"/>
    <w:rsid w:val="00B54C4F"/>
    <w:rsid w:val="00B54C59"/>
    <w:rsid w:val="00B54D4F"/>
    <w:rsid w:val="00B54DF6"/>
    <w:rsid w:val="00B54E85"/>
    <w:rsid w:val="00B5507D"/>
    <w:rsid w:val="00B55515"/>
    <w:rsid w:val="00B55537"/>
    <w:rsid w:val="00B55648"/>
    <w:rsid w:val="00B558CF"/>
    <w:rsid w:val="00B559DE"/>
    <w:rsid w:val="00B55BCE"/>
    <w:rsid w:val="00B55BD5"/>
    <w:rsid w:val="00B55DA0"/>
    <w:rsid w:val="00B5614B"/>
    <w:rsid w:val="00B56443"/>
    <w:rsid w:val="00B56459"/>
    <w:rsid w:val="00B56843"/>
    <w:rsid w:val="00B57498"/>
    <w:rsid w:val="00B577D0"/>
    <w:rsid w:val="00B577E3"/>
    <w:rsid w:val="00B57814"/>
    <w:rsid w:val="00B57950"/>
    <w:rsid w:val="00B5795F"/>
    <w:rsid w:val="00B57B18"/>
    <w:rsid w:val="00B57CDC"/>
    <w:rsid w:val="00B57DC2"/>
    <w:rsid w:val="00B57E62"/>
    <w:rsid w:val="00B5A35C"/>
    <w:rsid w:val="00B60105"/>
    <w:rsid w:val="00B60122"/>
    <w:rsid w:val="00B60163"/>
    <w:rsid w:val="00B602BD"/>
    <w:rsid w:val="00B60456"/>
    <w:rsid w:val="00B6058F"/>
    <w:rsid w:val="00B60844"/>
    <w:rsid w:val="00B6098E"/>
    <w:rsid w:val="00B60ACF"/>
    <w:rsid w:val="00B60BD1"/>
    <w:rsid w:val="00B60E2F"/>
    <w:rsid w:val="00B60E36"/>
    <w:rsid w:val="00B61437"/>
    <w:rsid w:val="00B617C3"/>
    <w:rsid w:val="00B6194C"/>
    <w:rsid w:val="00B61A3B"/>
    <w:rsid w:val="00B61AB8"/>
    <w:rsid w:val="00B61CAA"/>
    <w:rsid w:val="00B61DCA"/>
    <w:rsid w:val="00B62598"/>
    <w:rsid w:val="00B62654"/>
    <w:rsid w:val="00B629C6"/>
    <w:rsid w:val="00B62B54"/>
    <w:rsid w:val="00B62B8C"/>
    <w:rsid w:val="00B62DB5"/>
    <w:rsid w:val="00B62E9F"/>
    <w:rsid w:val="00B62FD7"/>
    <w:rsid w:val="00B631E0"/>
    <w:rsid w:val="00B631F4"/>
    <w:rsid w:val="00B632BD"/>
    <w:rsid w:val="00B63372"/>
    <w:rsid w:val="00B63449"/>
    <w:rsid w:val="00B6347C"/>
    <w:rsid w:val="00B63548"/>
    <w:rsid w:val="00B6370D"/>
    <w:rsid w:val="00B63961"/>
    <w:rsid w:val="00B63D2A"/>
    <w:rsid w:val="00B63D81"/>
    <w:rsid w:val="00B63F14"/>
    <w:rsid w:val="00B6418C"/>
    <w:rsid w:val="00B643D6"/>
    <w:rsid w:val="00B6460E"/>
    <w:rsid w:val="00B6491D"/>
    <w:rsid w:val="00B64988"/>
    <w:rsid w:val="00B64A55"/>
    <w:rsid w:val="00B64E7C"/>
    <w:rsid w:val="00B65216"/>
    <w:rsid w:val="00B65610"/>
    <w:rsid w:val="00B65916"/>
    <w:rsid w:val="00B65BBC"/>
    <w:rsid w:val="00B6609E"/>
    <w:rsid w:val="00B664C1"/>
    <w:rsid w:val="00B66583"/>
    <w:rsid w:val="00B6660A"/>
    <w:rsid w:val="00B667AC"/>
    <w:rsid w:val="00B66894"/>
    <w:rsid w:val="00B66CBA"/>
    <w:rsid w:val="00B66F7D"/>
    <w:rsid w:val="00B67064"/>
    <w:rsid w:val="00B6711F"/>
    <w:rsid w:val="00B67124"/>
    <w:rsid w:val="00B67205"/>
    <w:rsid w:val="00B672FB"/>
    <w:rsid w:val="00B67594"/>
    <w:rsid w:val="00B67808"/>
    <w:rsid w:val="00B67942"/>
    <w:rsid w:val="00B67C63"/>
    <w:rsid w:val="00B67C99"/>
    <w:rsid w:val="00B67D67"/>
    <w:rsid w:val="00B70053"/>
    <w:rsid w:val="00B7026E"/>
    <w:rsid w:val="00B702C9"/>
    <w:rsid w:val="00B702EC"/>
    <w:rsid w:val="00B705CE"/>
    <w:rsid w:val="00B70684"/>
    <w:rsid w:val="00B706D9"/>
    <w:rsid w:val="00B70892"/>
    <w:rsid w:val="00B70AD2"/>
    <w:rsid w:val="00B70AD5"/>
    <w:rsid w:val="00B70B78"/>
    <w:rsid w:val="00B70B81"/>
    <w:rsid w:val="00B70E83"/>
    <w:rsid w:val="00B70FE0"/>
    <w:rsid w:val="00B71011"/>
    <w:rsid w:val="00B71417"/>
    <w:rsid w:val="00B71475"/>
    <w:rsid w:val="00B714D3"/>
    <w:rsid w:val="00B715EF"/>
    <w:rsid w:val="00B71C1A"/>
    <w:rsid w:val="00B71C71"/>
    <w:rsid w:val="00B71D3F"/>
    <w:rsid w:val="00B71F2D"/>
    <w:rsid w:val="00B722E0"/>
    <w:rsid w:val="00B72530"/>
    <w:rsid w:val="00B7269A"/>
    <w:rsid w:val="00B7285F"/>
    <w:rsid w:val="00B72866"/>
    <w:rsid w:val="00B729EA"/>
    <w:rsid w:val="00B72E32"/>
    <w:rsid w:val="00B731B3"/>
    <w:rsid w:val="00B7336A"/>
    <w:rsid w:val="00B7373D"/>
    <w:rsid w:val="00B73740"/>
    <w:rsid w:val="00B73ADE"/>
    <w:rsid w:val="00B73CF1"/>
    <w:rsid w:val="00B73D22"/>
    <w:rsid w:val="00B73E1A"/>
    <w:rsid w:val="00B73EE6"/>
    <w:rsid w:val="00B73F6F"/>
    <w:rsid w:val="00B74153"/>
    <w:rsid w:val="00B742F4"/>
    <w:rsid w:val="00B74502"/>
    <w:rsid w:val="00B745BB"/>
    <w:rsid w:val="00B746E2"/>
    <w:rsid w:val="00B746FA"/>
    <w:rsid w:val="00B7473A"/>
    <w:rsid w:val="00B7482E"/>
    <w:rsid w:val="00B74A20"/>
    <w:rsid w:val="00B74CCB"/>
    <w:rsid w:val="00B74D9F"/>
    <w:rsid w:val="00B74F59"/>
    <w:rsid w:val="00B75438"/>
    <w:rsid w:val="00B7550F"/>
    <w:rsid w:val="00B759E5"/>
    <w:rsid w:val="00B75BCF"/>
    <w:rsid w:val="00B76036"/>
    <w:rsid w:val="00B76193"/>
    <w:rsid w:val="00B761B5"/>
    <w:rsid w:val="00B76665"/>
    <w:rsid w:val="00B7684D"/>
    <w:rsid w:val="00B7691C"/>
    <w:rsid w:val="00B769CE"/>
    <w:rsid w:val="00B76AB5"/>
    <w:rsid w:val="00B76F71"/>
    <w:rsid w:val="00B7707B"/>
    <w:rsid w:val="00B77215"/>
    <w:rsid w:val="00B772FC"/>
    <w:rsid w:val="00B77413"/>
    <w:rsid w:val="00B774F2"/>
    <w:rsid w:val="00B77631"/>
    <w:rsid w:val="00B776A6"/>
    <w:rsid w:val="00B778B3"/>
    <w:rsid w:val="00B7799B"/>
    <w:rsid w:val="00B77B65"/>
    <w:rsid w:val="00B77BD1"/>
    <w:rsid w:val="00B77C06"/>
    <w:rsid w:val="00B77C65"/>
    <w:rsid w:val="00B77D13"/>
    <w:rsid w:val="00B77F29"/>
    <w:rsid w:val="00B79AD7"/>
    <w:rsid w:val="00B7E8F6"/>
    <w:rsid w:val="00B80493"/>
    <w:rsid w:val="00B8063F"/>
    <w:rsid w:val="00B8099A"/>
    <w:rsid w:val="00B80A14"/>
    <w:rsid w:val="00B80A20"/>
    <w:rsid w:val="00B80CF0"/>
    <w:rsid w:val="00B80EF1"/>
    <w:rsid w:val="00B80FC2"/>
    <w:rsid w:val="00B80FE7"/>
    <w:rsid w:val="00B814C3"/>
    <w:rsid w:val="00B81564"/>
    <w:rsid w:val="00B81769"/>
    <w:rsid w:val="00B81796"/>
    <w:rsid w:val="00B8185F"/>
    <w:rsid w:val="00B81905"/>
    <w:rsid w:val="00B81B78"/>
    <w:rsid w:val="00B82169"/>
    <w:rsid w:val="00B8223C"/>
    <w:rsid w:val="00B824D9"/>
    <w:rsid w:val="00B82674"/>
    <w:rsid w:val="00B82679"/>
    <w:rsid w:val="00B82987"/>
    <w:rsid w:val="00B829E5"/>
    <w:rsid w:val="00B82A41"/>
    <w:rsid w:val="00B82A96"/>
    <w:rsid w:val="00B82AAF"/>
    <w:rsid w:val="00B82AE4"/>
    <w:rsid w:val="00B82B28"/>
    <w:rsid w:val="00B82C7E"/>
    <w:rsid w:val="00B82CDD"/>
    <w:rsid w:val="00B82CE0"/>
    <w:rsid w:val="00B82E2E"/>
    <w:rsid w:val="00B82F25"/>
    <w:rsid w:val="00B8303C"/>
    <w:rsid w:val="00B8310D"/>
    <w:rsid w:val="00B836D3"/>
    <w:rsid w:val="00B8374B"/>
    <w:rsid w:val="00B83B24"/>
    <w:rsid w:val="00B83CF2"/>
    <w:rsid w:val="00B83E31"/>
    <w:rsid w:val="00B83E88"/>
    <w:rsid w:val="00B83FF5"/>
    <w:rsid w:val="00B84145"/>
    <w:rsid w:val="00B84641"/>
    <w:rsid w:val="00B84A7B"/>
    <w:rsid w:val="00B84E52"/>
    <w:rsid w:val="00B84F28"/>
    <w:rsid w:val="00B85027"/>
    <w:rsid w:val="00B8512B"/>
    <w:rsid w:val="00B85390"/>
    <w:rsid w:val="00B8545D"/>
    <w:rsid w:val="00B855C9"/>
    <w:rsid w:val="00B858CB"/>
    <w:rsid w:val="00B85959"/>
    <w:rsid w:val="00B859BB"/>
    <w:rsid w:val="00B85CB6"/>
    <w:rsid w:val="00B85CFD"/>
    <w:rsid w:val="00B8622B"/>
    <w:rsid w:val="00B8630C"/>
    <w:rsid w:val="00B865BD"/>
    <w:rsid w:val="00B866AC"/>
    <w:rsid w:val="00B86A67"/>
    <w:rsid w:val="00B86B92"/>
    <w:rsid w:val="00B86BE9"/>
    <w:rsid w:val="00B86EAB"/>
    <w:rsid w:val="00B8716E"/>
    <w:rsid w:val="00B872B1"/>
    <w:rsid w:val="00B872E8"/>
    <w:rsid w:val="00B8730E"/>
    <w:rsid w:val="00B87AB2"/>
    <w:rsid w:val="00B87BD6"/>
    <w:rsid w:val="00B87D74"/>
    <w:rsid w:val="00B87F1B"/>
    <w:rsid w:val="00B87F5C"/>
    <w:rsid w:val="00B87F6F"/>
    <w:rsid w:val="00B90132"/>
    <w:rsid w:val="00B9037A"/>
    <w:rsid w:val="00B90414"/>
    <w:rsid w:val="00B90690"/>
    <w:rsid w:val="00B90A2C"/>
    <w:rsid w:val="00B90AF8"/>
    <w:rsid w:val="00B90B73"/>
    <w:rsid w:val="00B90C67"/>
    <w:rsid w:val="00B90ED9"/>
    <w:rsid w:val="00B90F52"/>
    <w:rsid w:val="00B911B9"/>
    <w:rsid w:val="00B914EA"/>
    <w:rsid w:val="00B9150F"/>
    <w:rsid w:val="00B91722"/>
    <w:rsid w:val="00B91744"/>
    <w:rsid w:val="00B91758"/>
    <w:rsid w:val="00B91AB3"/>
    <w:rsid w:val="00B91EBD"/>
    <w:rsid w:val="00B91EEA"/>
    <w:rsid w:val="00B92105"/>
    <w:rsid w:val="00B9212A"/>
    <w:rsid w:val="00B9212D"/>
    <w:rsid w:val="00B92143"/>
    <w:rsid w:val="00B924EF"/>
    <w:rsid w:val="00B927BD"/>
    <w:rsid w:val="00B92B76"/>
    <w:rsid w:val="00B92D49"/>
    <w:rsid w:val="00B92DF5"/>
    <w:rsid w:val="00B93248"/>
    <w:rsid w:val="00B9330B"/>
    <w:rsid w:val="00B93480"/>
    <w:rsid w:val="00B93646"/>
    <w:rsid w:val="00B938C6"/>
    <w:rsid w:val="00B93D8C"/>
    <w:rsid w:val="00B93ED8"/>
    <w:rsid w:val="00B940B5"/>
    <w:rsid w:val="00B941FD"/>
    <w:rsid w:val="00B942C3"/>
    <w:rsid w:val="00B94322"/>
    <w:rsid w:val="00B9465E"/>
    <w:rsid w:val="00B94B71"/>
    <w:rsid w:val="00B9509B"/>
    <w:rsid w:val="00B950D6"/>
    <w:rsid w:val="00B95175"/>
    <w:rsid w:val="00B95386"/>
    <w:rsid w:val="00B957BB"/>
    <w:rsid w:val="00B95C35"/>
    <w:rsid w:val="00B95DD7"/>
    <w:rsid w:val="00B96027"/>
    <w:rsid w:val="00B963BA"/>
    <w:rsid w:val="00B9642B"/>
    <w:rsid w:val="00B96879"/>
    <w:rsid w:val="00B96D85"/>
    <w:rsid w:val="00B96F5C"/>
    <w:rsid w:val="00B96FD7"/>
    <w:rsid w:val="00B973FC"/>
    <w:rsid w:val="00B977ED"/>
    <w:rsid w:val="00B979C7"/>
    <w:rsid w:val="00B97A52"/>
    <w:rsid w:val="00B97B43"/>
    <w:rsid w:val="00B97BC6"/>
    <w:rsid w:val="00B97DB7"/>
    <w:rsid w:val="00B97E04"/>
    <w:rsid w:val="00BA0174"/>
    <w:rsid w:val="00BA0232"/>
    <w:rsid w:val="00BA0248"/>
    <w:rsid w:val="00BA0266"/>
    <w:rsid w:val="00BA058A"/>
    <w:rsid w:val="00BA08F6"/>
    <w:rsid w:val="00BA0B13"/>
    <w:rsid w:val="00BA0BBC"/>
    <w:rsid w:val="00BA0C8B"/>
    <w:rsid w:val="00BA0D41"/>
    <w:rsid w:val="00BA0ED6"/>
    <w:rsid w:val="00BA0EE2"/>
    <w:rsid w:val="00BA0F06"/>
    <w:rsid w:val="00BA0F16"/>
    <w:rsid w:val="00BA12F9"/>
    <w:rsid w:val="00BA1440"/>
    <w:rsid w:val="00BA1598"/>
    <w:rsid w:val="00BA1644"/>
    <w:rsid w:val="00BA16ED"/>
    <w:rsid w:val="00BA1789"/>
    <w:rsid w:val="00BA19A6"/>
    <w:rsid w:val="00BA1B43"/>
    <w:rsid w:val="00BA1B89"/>
    <w:rsid w:val="00BA1E65"/>
    <w:rsid w:val="00BA1F45"/>
    <w:rsid w:val="00BA2241"/>
    <w:rsid w:val="00BA2376"/>
    <w:rsid w:val="00BA2503"/>
    <w:rsid w:val="00BA262B"/>
    <w:rsid w:val="00BA2AC0"/>
    <w:rsid w:val="00BA2E33"/>
    <w:rsid w:val="00BA338D"/>
    <w:rsid w:val="00BA347E"/>
    <w:rsid w:val="00BA3551"/>
    <w:rsid w:val="00BA4444"/>
    <w:rsid w:val="00BA4C55"/>
    <w:rsid w:val="00BA4E24"/>
    <w:rsid w:val="00BA4F38"/>
    <w:rsid w:val="00BA4F84"/>
    <w:rsid w:val="00BA4FEC"/>
    <w:rsid w:val="00BA5093"/>
    <w:rsid w:val="00BA5104"/>
    <w:rsid w:val="00BA5118"/>
    <w:rsid w:val="00BA513C"/>
    <w:rsid w:val="00BA525F"/>
    <w:rsid w:val="00BA540C"/>
    <w:rsid w:val="00BA5606"/>
    <w:rsid w:val="00BA572E"/>
    <w:rsid w:val="00BA59D5"/>
    <w:rsid w:val="00BA5AA6"/>
    <w:rsid w:val="00BA5B5B"/>
    <w:rsid w:val="00BA5CCA"/>
    <w:rsid w:val="00BA5E00"/>
    <w:rsid w:val="00BA5F5B"/>
    <w:rsid w:val="00BA62C7"/>
    <w:rsid w:val="00BA664D"/>
    <w:rsid w:val="00BA67E0"/>
    <w:rsid w:val="00BA6B08"/>
    <w:rsid w:val="00BA6B27"/>
    <w:rsid w:val="00BA6C0E"/>
    <w:rsid w:val="00BA6C8C"/>
    <w:rsid w:val="00BA6C8E"/>
    <w:rsid w:val="00BA6CA9"/>
    <w:rsid w:val="00BA6CCD"/>
    <w:rsid w:val="00BA6EC9"/>
    <w:rsid w:val="00BA6FD2"/>
    <w:rsid w:val="00BA7184"/>
    <w:rsid w:val="00BA7284"/>
    <w:rsid w:val="00BA728E"/>
    <w:rsid w:val="00BA73CE"/>
    <w:rsid w:val="00BA74E7"/>
    <w:rsid w:val="00BA75BA"/>
    <w:rsid w:val="00BA76B3"/>
    <w:rsid w:val="00BA78DF"/>
    <w:rsid w:val="00BA7C4D"/>
    <w:rsid w:val="00BA7C80"/>
    <w:rsid w:val="00BA7DD0"/>
    <w:rsid w:val="00BA7E77"/>
    <w:rsid w:val="00BA7FDD"/>
    <w:rsid w:val="00BA7FDF"/>
    <w:rsid w:val="00BB0172"/>
    <w:rsid w:val="00BB0222"/>
    <w:rsid w:val="00BB06EC"/>
    <w:rsid w:val="00BB08EE"/>
    <w:rsid w:val="00BB0A43"/>
    <w:rsid w:val="00BB0AF2"/>
    <w:rsid w:val="00BB0FAB"/>
    <w:rsid w:val="00BB1133"/>
    <w:rsid w:val="00BB1143"/>
    <w:rsid w:val="00BB117C"/>
    <w:rsid w:val="00BB11CA"/>
    <w:rsid w:val="00BB11E1"/>
    <w:rsid w:val="00BB13F3"/>
    <w:rsid w:val="00BB15D9"/>
    <w:rsid w:val="00BB16C3"/>
    <w:rsid w:val="00BB17E7"/>
    <w:rsid w:val="00BB183A"/>
    <w:rsid w:val="00BB197A"/>
    <w:rsid w:val="00BB19AA"/>
    <w:rsid w:val="00BB1A4A"/>
    <w:rsid w:val="00BB1BD9"/>
    <w:rsid w:val="00BB1C25"/>
    <w:rsid w:val="00BB1E91"/>
    <w:rsid w:val="00BB22BD"/>
    <w:rsid w:val="00BB230F"/>
    <w:rsid w:val="00BB2350"/>
    <w:rsid w:val="00BB28E8"/>
    <w:rsid w:val="00BB2B76"/>
    <w:rsid w:val="00BB3018"/>
    <w:rsid w:val="00BB340C"/>
    <w:rsid w:val="00BB3476"/>
    <w:rsid w:val="00BB34C3"/>
    <w:rsid w:val="00BB3661"/>
    <w:rsid w:val="00BB37D3"/>
    <w:rsid w:val="00BB3846"/>
    <w:rsid w:val="00BB3B34"/>
    <w:rsid w:val="00BB3BE5"/>
    <w:rsid w:val="00BB3CD2"/>
    <w:rsid w:val="00BB3DCC"/>
    <w:rsid w:val="00BB404B"/>
    <w:rsid w:val="00BB41A6"/>
    <w:rsid w:val="00BB421F"/>
    <w:rsid w:val="00BB4253"/>
    <w:rsid w:val="00BB4317"/>
    <w:rsid w:val="00BB43F3"/>
    <w:rsid w:val="00BB4686"/>
    <w:rsid w:val="00BB484C"/>
    <w:rsid w:val="00BB4990"/>
    <w:rsid w:val="00BB4D9B"/>
    <w:rsid w:val="00BB502B"/>
    <w:rsid w:val="00BB5278"/>
    <w:rsid w:val="00BB5292"/>
    <w:rsid w:val="00BB529D"/>
    <w:rsid w:val="00BB52D5"/>
    <w:rsid w:val="00BB54C1"/>
    <w:rsid w:val="00BB57C7"/>
    <w:rsid w:val="00BB589D"/>
    <w:rsid w:val="00BB5B1B"/>
    <w:rsid w:val="00BB5BCC"/>
    <w:rsid w:val="00BB5E43"/>
    <w:rsid w:val="00BB5EBC"/>
    <w:rsid w:val="00BB5EE0"/>
    <w:rsid w:val="00BB608B"/>
    <w:rsid w:val="00BB650A"/>
    <w:rsid w:val="00BB696E"/>
    <w:rsid w:val="00BB6A69"/>
    <w:rsid w:val="00BB6CA4"/>
    <w:rsid w:val="00BB6E58"/>
    <w:rsid w:val="00BB6F07"/>
    <w:rsid w:val="00BB70FA"/>
    <w:rsid w:val="00BB7403"/>
    <w:rsid w:val="00BB740B"/>
    <w:rsid w:val="00BB745A"/>
    <w:rsid w:val="00BB75C3"/>
    <w:rsid w:val="00BB75CB"/>
    <w:rsid w:val="00BB782B"/>
    <w:rsid w:val="00BB7A4F"/>
    <w:rsid w:val="00BB7B4F"/>
    <w:rsid w:val="00BB7BAB"/>
    <w:rsid w:val="00BB7C1C"/>
    <w:rsid w:val="00BB7C4E"/>
    <w:rsid w:val="00BB7E04"/>
    <w:rsid w:val="00BB7E13"/>
    <w:rsid w:val="00BB7F1B"/>
    <w:rsid w:val="00BB7FF2"/>
    <w:rsid w:val="00BC0216"/>
    <w:rsid w:val="00BC06E9"/>
    <w:rsid w:val="00BC0AA6"/>
    <w:rsid w:val="00BC0AD8"/>
    <w:rsid w:val="00BC107B"/>
    <w:rsid w:val="00BC113A"/>
    <w:rsid w:val="00BC11DE"/>
    <w:rsid w:val="00BC1362"/>
    <w:rsid w:val="00BC139D"/>
    <w:rsid w:val="00BC14DE"/>
    <w:rsid w:val="00BC1542"/>
    <w:rsid w:val="00BC1700"/>
    <w:rsid w:val="00BC1A0B"/>
    <w:rsid w:val="00BC1B2C"/>
    <w:rsid w:val="00BC1B30"/>
    <w:rsid w:val="00BC1CA1"/>
    <w:rsid w:val="00BC1FE7"/>
    <w:rsid w:val="00BC2427"/>
    <w:rsid w:val="00BC248E"/>
    <w:rsid w:val="00BC2AD5"/>
    <w:rsid w:val="00BC2D76"/>
    <w:rsid w:val="00BC302A"/>
    <w:rsid w:val="00BC3187"/>
    <w:rsid w:val="00BC32E9"/>
    <w:rsid w:val="00BC3327"/>
    <w:rsid w:val="00BC3603"/>
    <w:rsid w:val="00BC362E"/>
    <w:rsid w:val="00BC3914"/>
    <w:rsid w:val="00BC3C15"/>
    <w:rsid w:val="00BC3FF3"/>
    <w:rsid w:val="00BC44E5"/>
    <w:rsid w:val="00BC4648"/>
    <w:rsid w:val="00BC4766"/>
    <w:rsid w:val="00BC48BD"/>
    <w:rsid w:val="00BC4C47"/>
    <w:rsid w:val="00BC4CCC"/>
    <w:rsid w:val="00BC4D7F"/>
    <w:rsid w:val="00BC50DD"/>
    <w:rsid w:val="00BC5113"/>
    <w:rsid w:val="00BC518C"/>
    <w:rsid w:val="00BC5278"/>
    <w:rsid w:val="00BC5383"/>
    <w:rsid w:val="00BC54D3"/>
    <w:rsid w:val="00BC570A"/>
    <w:rsid w:val="00BC5998"/>
    <w:rsid w:val="00BC599F"/>
    <w:rsid w:val="00BC5ABC"/>
    <w:rsid w:val="00BC5B23"/>
    <w:rsid w:val="00BC5C77"/>
    <w:rsid w:val="00BC601D"/>
    <w:rsid w:val="00BC6260"/>
    <w:rsid w:val="00BC6296"/>
    <w:rsid w:val="00BC6435"/>
    <w:rsid w:val="00BC6C5C"/>
    <w:rsid w:val="00BC6D3E"/>
    <w:rsid w:val="00BC6D97"/>
    <w:rsid w:val="00BC74C3"/>
    <w:rsid w:val="00BC751C"/>
    <w:rsid w:val="00BC7547"/>
    <w:rsid w:val="00BC7638"/>
    <w:rsid w:val="00BC7677"/>
    <w:rsid w:val="00BC769A"/>
    <w:rsid w:val="00BC7898"/>
    <w:rsid w:val="00BC78FF"/>
    <w:rsid w:val="00BC7C53"/>
    <w:rsid w:val="00BC7D85"/>
    <w:rsid w:val="00BC7FB1"/>
    <w:rsid w:val="00BD0054"/>
    <w:rsid w:val="00BD0063"/>
    <w:rsid w:val="00BD01DC"/>
    <w:rsid w:val="00BD035F"/>
    <w:rsid w:val="00BD0512"/>
    <w:rsid w:val="00BD06EE"/>
    <w:rsid w:val="00BD092C"/>
    <w:rsid w:val="00BD0C5C"/>
    <w:rsid w:val="00BD0FB1"/>
    <w:rsid w:val="00BD10B3"/>
    <w:rsid w:val="00BD13E5"/>
    <w:rsid w:val="00BD14A5"/>
    <w:rsid w:val="00BD14DC"/>
    <w:rsid w:val="00BD153D"/>
    <w:rsid w:val="00BD16A5"/>
    <w:rsid w:val="00BD1838"/>
    <w:rsid w:val="00BD18E3"/>
    <w:rsid w:val="00BD1C3C"/>
    <w:rsid w:val="00BD1E46"/>
    <w:rsid w:val="00BD1F94"/>
    <w:rsid w:val="00BD2151"/>
    <w:rsid w:val="00BD24BB"/>
    <w:rsid w:val="00BD24CB"/>
    <w:rsid w:val="00BD2569"/>
    <w:rsid w:val="00BD25D0"/>
    <w:rsid w:val="00BD27AE"/>
    <w:rsid w:val="00BD29BD"/>
    <w:rsid w:val="00BD2A3D"/>
    <w:rsid w:val="00BD2A9D"/>
    <w:rsid w:val="00BD2BFD"/>
    <w:rsid w:val="00BD2EF2"/>
    <w:rsid w:val="00BD2F74"/>
    <w:rsid w:val="00BD310D"/>
    <w:rsid w:val="00BD3236"/>
    <w:rsid w:val="00BD3765"/>
    <w:rsid w:val="00BD383D"/>
    <w:rsid w:val="00BD383E"/>
    <w:rsid w:val="00BD3BCD"/>
    <w:rsid w:val="00BD3D3C"/>
    <w:rsid w:val="00BD3E3A"/>
    <w:rsid w:val="00BD405B"/>
    <w:rsid w:val="00BD40A2"/>
    <w:rsid w:val="00BD46D3"/>
    <w:rsid w:val="00BD4B79"/>
    <w:rsid w:val="00BD4C63"/>
    <w:rsid w:val="00BD4CF9"/>
    <w:rsid w:val="00BD516D"/>
    <w:rsid w:val="00BD51EB"/>
    <w:rsid w:val="00BD52AC"/>
    <w:rsid w:val="00BD54EB"/>
    <w:rsid w:val="00BD577F"/>
    <w:rsid w:val="00BD57A8"/>
    <w:rsid w:val="00BD5937"/>
    <w:rsid w:val="00BD597A"/>
    <w:rsid w:val="00BD5B7B"/>
    <w:rsid w:val="00BD5CEF"/>
    <w:rsid w:val="00BD5DFE"/>
    <w:rsid w:val="00BD6020"/>
    <w:rsid w:val="00BD6055"/>
    <w:rsid w:val="00BD6189"/>
    <w:rsid w:val="00BD6233"/>
    <w:rsid w:val="00BD630F"/>
    <w:rsid w:val="00BD6448"/>
    <w:rsid w:val="00BD68AD"/>
    <w:rsid w:val="00BD6AA4"/>
    <w:rsid w:val="00BD6B17"/>
    <w:rsid w:val="00BD6C8F"/>
    <w:rsid w:val="00BD6D2F"/>
    <w:rsid w:val="00BD6D6E"/>
    <w:rsid w:val="00BD6FBE"/>
    <w:rsid w:val="00BD744C"/>
    <w:rsid w:val="00BD74B8"/>
    <w:rsid w:val="00BD76AC"/>
    <w:rsid w:val="00BD7CFD"/>
    <w:rsid w:val="00BD7D10"/>
    <w:rsid w:val="00BD7D7A"/>
    <w:rsid w:val="00BD7EB5"/>
    <w:rsid w:val="00BE013D"/>
    <w:rsid w:val="00BE013E"/>
    <w:rsid w:val="00BE0170"/>
    <w:rsid w:val="00BE0241"/>
    <w:rsid w:val="00BE02D8"/>
    <w:rsid w:val="00BE0420"/>
    <w:rsid w:val="00BE0429"/>
    <w:rsid w:val="00BE07B0"/>
    <w:rsid w:val="00BE086B"/>
    <w:rsid w:val="00BE08DD"/>
    <w:rsid w:val="00BE0BDB"/>
    <w:rsid w:val="00BE0BE6"/>
    <w:rsid w:val="00BE0DBB"/>
    <w:rsid w:val="00BE0E0C"/>
    <w:rsid w:val="00BE0ED7"/>
    <w:rsid w:val="00BE10B4"/>
    <w:rsid w:val="00BE1382"/>
    <w:rsid w:val="00BE14D7"/>
    <w:rsid w:val="00BE14FA"/>
    <w:rsid w:val="00BE1908"/>
    <w:rsid w:val="00BE1AA6"/>
    <w:rsid w:val="00BE1D4B"/>
    <w:rsid w:val="00BE1F52"/>
    <w:rsid w:val="00BE21F3"/>
    <w:rsid w:val="00BE239B"/>
    <w:rsid w:val="00BE23A4"/>
    <w:rsid w:val="00BE23D0"/>
    <w:rsid w:val="00BE2447"/>
    <w:rsid w:val="00BE2486"/>
    <w:rsid w:val="00BE2598"/>
    <w:rsid w:val="00BE2B36"/>
    <w:rsid w:val="00BE2E8F"/>
    <w:rsid w:val="00BE310B"/>
    <w:rsid w:val="00BE3297"/>
    <w:rsid w:val="00BE337E"/>
    <w:rsid w:val="00BE33C0"/>
    <w:rsid w:val="00BE35B1"/>
    <w:rsid w:val="00BE366D"/>
    <w:rsid w:val="00BE374A"/>
    <w:rsid w:val="00BE389C"/>
    <w:rsid w:val="00BE38A7"/>
    <w:rsid w:val="00BE396F"/>
    <w:rsid w:val="00BE3B34"/>
    <w:rsid w:val="00BE3B46"/>
    <w:rsid w:val="00BE3CB1"/>
    <w:rsid w:val="00BE4074"/>
    <w:rsid w:val="00BE41EC"/>
    <w:rsid w:val="00BE45FD"/>
    <w:rsid w:val="00BE47B6"/>
    <w:rsid w:val="00BE47E2"/>
    <w:rsid w:val="00BE494F"/>
    <w:rsid w:val="00BE4B26"/>
    <w:rsid w:val="00BE4B41"/>
    <w:rsid w:val="00BE4BDF"/>
    <w:rsid w:val="00BE4DE8"/>
    <w:rsid w:val="00BE4E5F"/>
    <w:rsid w:val="00BE4E8E"/>
    <w:rsid w:val="00BE4F54"/>
    <w:rsid w:val="00BE4F75"/>
    <w:rsid w:val="00BE51B6"/>
    <w:rsid w:val="00BE5213"/>
    <w:rsid w:val="00BE5228"/>
    <w:rsid w:val="00BE529F"/>
    <w:rsid w:val="00BE52A6"/>
    <w:rsid w:val="00BE532E"/>
    <w:rsid w:val="00BE5735"/>
    <w:rsid w:val="00BE5A68"/>
    <w:rsid w:val="00BE5E89"/>
    <w:rsid w:val="00BE5F76"/>
    <w:rsid w:val="00BE6267"/>
    <w:rsid w:val="00BE63F5"/>
    <w:rsid w:val="00BE6681"/>
    <w:rsid w:val="00BE66A0"/>
    <w:rsid w:val="00BE69BE"/>
    <w:rsid w:val="00BE6B38"/>
    <w:rsid w:val="00BE6C0C"/>
    <w:rsid w:val="00BE6CFA"/>
    <w:rsid w:val="00BE6E00"/>
    <w:rsid w:val="00BE6E01"/>
    <w:rsid w:val="00BE6EF4"/>
    <w:rsid w:val="00BE71BB"/>
    <w:rsid w:val="00BE7239"/>
    <w:rsid w:val="00BE76EC"/>
    <w:rsid w:val="00BE7954"/>
    <w:rsid w:val="00BE7972"/>
    <w:rsid w:val="00BE7A74"/>
    <w:rsid w:val="00BF013F"/>
    <w:rsid w:val="00BF0252"/>
    <w:rsid w:val="00BF0523"/>
    <w:rsid w:val="00BF056C"/>
    <w:rsid w:val="00BF0580"/>
    <w:rsid w:val="00BF08B3"/>
    <w:rsid w:val="00BF0985"/>
    <w:rsid w:val="00BF1235"/>
    <w:rsid w:val="00BF12E4"/>
    <w:rsid w:val="00BF15E3"/>
    <w:rsid w:val="00BF1714"/>
    <w:rsid w:val="00BF1B7D"/>
    <w:rsid w:val="00BF1D53"/>
    <w:rsid w:val="00BF1EB5"/>
    <w:rsid w:val="00BF20A9"/>
    <w:rsid w:val="00BF228D"/>
    <w:rsid w:val="00BF22A9"/>
    <w:rsid w:val="00BF26F1"/>
    <w:rsid w:val="00BF2978"/>
    <w:rsid w:val="00BF2E71"/>
    <w:rsid w:val="00BF30AA"/>
    <w:rsid w:val="00BF33B1"/>
    <w:rsid w:val="00BF363D"/>
    <w:rsid w:val="00BF36F6"/>
    <w:rsid w:val="00BF3855"/>
    <w:rsid w:val="00BF389E"/>
    <w:rsid w:val="00BF3ADD"/>
    <w:rsid w:val="00BF3C1C"/>
    <w:rsid w:val="00BF3E38"/>
    <w:rsid w:val="00BF41DC"/>
    <w:rsid w:val="00BF433C"/>
    <w:rsid w:val="00BF435F"/>
    <w:rsid w:val="00BF43EA"/>
    <w:rsid w:val="00BF44B5"/>
    <w:rsid w:val="00BF4611"/>
    <w:rsid w:val="00BF46A2"/>
    <w:rsid w:val="00BF48B0"/>
    <w:rsid w:val="00BF4D01"/>
    <w:rsid w:val="00BF5022"/>
    <w:rsid w:val="00BF505E"/>
    <w:rsid w:val="00BF5383"/>
    <w:rsid w:val="00BF539B"/>
    <w:rsid w:val="00BF56A8"/>
    <w:rsid w:val="00BF585D"/>
    <w:rsid w:val="00BF5E70"/>
    <w:rsid w:val="00BF5ED6"/>
    <w:rsid w:val="00BF6005"/>
    <w:rsid w:val="00BF636D"/>
    <w:rsid w:val="00BF6488"/>
    <w:rsid w:val="00BF67C8"/>
    <w:rsid w:val="00BF68F7"/>
    <w:rsid w:val="00BF6C9D"/>
    <w:rsid w:val="00BF6DBC"/>
    <w:rsid w:val="00BF6ED7"/>
    <w:rsid w:val="00BF703B"/>
    <w:rsid w:val="00BF7117"/>
    <w:rsid w:val="00BF74B7"/>
    <w:rsid w:val="00BF75B2"/>
    <w:rsid w:val="00BF7655"/>
    <w:rsid w:val="00BF7C24"/>
    <w:rsid w:val="00BF7EC8"/>
    <w:rsid w:val="00BF7F49"/>
    <w:rsid w:val="00C00130"/>
    <w:rsid w:val="00C001EB"/>
    <w:rsid w:val="00C002EC"/>
    <w:rsid w:val="00C00473"/>
    <w:rsid w:val="00C00761"/>
    <w:rsid w:val="00C00892"/>
    <w:rsid w:val="00C00AFB"/>
    <w:rsid w:val="00C012D4"/>
    <w:rsid w:val="00C01531"/>
    <w:rsid w:val="00C019D7"/>
    <w:rsid w:val="00C019F0"/>
    <w:rsid w:val="00C01B1E"/>
    <w:rsid w:val="00C01C80"/>
    <w:rsid w:val="00C01D8C"/>
    <w:rsid w:val="00C01DAF"/>
    <w:rsid w:val="00C01DFF"/>
    <w:rsid w:val="00C01FB5"/>
    <w:rsid w:val="00C02765"/>
    <w:rsid w:val="00C02782"/>
    <w:rsid w:val="00C02A55"/>
    <w:rsid w:val="00C02D6C"/>
    <w:rsid w:val="00C02E14"/>
    <w:rsid w:val="00C03242"/>
    <w:rsid w:val="00C034F1"/>
    <w:rsid w:val="00C0356A"/>
    <w:rsid w:val="00C0358B"/>
    <w:rsid w:val="00C0396D"/>
    <w:rsid w:val="00C039B7"/>
    <w:rsid w:val="00C03B93"/>
    <w:rsid w:val="00C03BC9"/>
    <w:rsid w:val="00C03DA4"/>
    <w:rsid w:val="00C03F19"/>
    <w:rsid w:val="00C03F57"/>
    <w:rsid w:val="00C04185"/>
    <w:rsid w:val="00C041D9"/>
    <w:rsid w:val="00C043D4"/>
    <w:rsid w:val="00C04444"/>
    <w:rsid w:val="00C0447C"/>
    <w:rsid w:val="00C044CF"/>
    <w:rsid w:val="00C044E3"/>
    <w:rsid w:val="00C044EC"/>
    <w:rsid w:val="00C04524"/>
    <w:rsid w:val="00C04668"/>
    <w:rsid w:val="00C04815"/>
    <w:rsid w:val="00C04B8E"/>
    <w:rsid w:val="00C04BB2"/>
    <w:rsid w:val="00C04F3F"/>
    <w:rsid w:val="00C05234"/>
    <w:rsid w:val="00C05357"/>
    <w:rsid w:val="00C05479"/>
    <w:rsid w:val="00C054FA"/>
    <w:rsid w:val="00C05622"/>
    <w:rsid w:val="00C0563D"/>
    <w:rsid w:val="00C056AE"/>
    <w:rsid w:val="00C057C2"/>
    <w:rsid w:val="00C057C9"/>
    <w:rsid w:val="00C05A9A"/>
    <w:rsid w:val="00C05C8E"/>
    <w:rsid w:val="00C05CD4"/>
    <w:rsid w:val="00C06009"/>
    <w:rsid w:val="00C0620F"/>
    <w:rsid w:val="00C0653E"/>
    <w:rsid w:val="00C065B3"/>
    <w:rsid w:val="00C065C1"/>
    <w:rsid w:val="00C0696A"/>
    <w:rsid w:val="00C06B99"/>
    <w:rsid w:val="00C06D76"/>
    <w:rsid w:val="00C071D9"/>
    <w:rsid w:val="00C071F2"/>
    <w:rsid w:val="00C0721C"/>
    <w:rsid w:val="00C072BB"/>
    <w:rsid w:val="00C076C6"/>
    <w:rsid w:val="00C07971"/>
    <w:rsid w:val="00C07B7A"/>
    <w:rsid w:val="00C07D73"/>
    <w:rsid w:val="00C07E19"/>
    <w:rsid w:val="00C07F6D"/>
    <w:rsid w:val="00C0D6B8"/>
    <w:rsid w:val="00C10020"/>
    <w:rsid w:val="00C101A0"/>
    <w:rsid w:val="00C101ED"/>
    <w:rsid w:val="00C10225"/>
    <w:rsid w:val="00C106F5"/>
    <w:rsid w:val="00C107EC"/>
    <w:rsid w:val="00C108E5"/>
    <w:rsid w:val="00C10956"/>
    <w:rsid w:val="00C10A0F"/>
    <w:rsid w:val="00C10AE2"/>
    <w:rsid w:val="00C10B4B"/>
    <w:rsid w:val="00C10C66"/>
    <w:rsid w:val="00C10FAF"/>
    <w:rsid w:val="00C110D6"/>
    <w:rsid w:val="00C11391"/>
    <w:rsid w:val="00C113C2"/>
    <w:rsid w:val="00C115BF"/>
    <w:rsid w:val="00C1165B"/>
    <w:rsid w:val="00C11800"/>
    <w:rsid w:val="00C11876"/>
    <w:rsid w:val="00C11878"/>
    <w:rsid w:val="00C11969"/>
    <w:rsid w:val="00C11B97"/>
    <w:rsid w:val="00C11BDE"/>
    <w:rsid w:val="00C11CD7"/>
    <w:rsid w:val="00C11DDA"/>
    <w:rsid w:val="00C1206B"/>
    <w:rsid w:val="00C122C4"/>
    <w:rsid w:val="00C125DF"/>
    <w:rsid w:val="00C1288D"/>
    <w:rsid w:val="00C12A4C"/>
    <w:rsid w:val="00C12B1E"/>
    <w:rsid w:val="00C13165"/>
    <w:rsid w:val="00C13670"/>
    <w:rsid w:val="00C137BD"/>
    <w:rsid w:val="00C13807"/>
    <w:rsid w:val="00C138AA"/>
    <w:rsid w:val="00C13F38"/>
    <w:rsid w:val="00C14327"/>
    <w:rsid w:val="00C14498"/>
    <w:rsid w:val="00C1449D"/>
    <w:rsid w:val="00C149EB"/>
    <w:rsid w:val="00C14A85"/>
    <w:rsid w:val="00C14A88"/>
    <w:rsid w:val="00C14C85"/>
    <w:rsid w:val="00C1501C"/>
    <w:rsid w:val="00C1575A"/>
    <w:rsid w:val="00C158EB"/>
    <w:rsid w:val="00C158FC"/>
    <w:rsid w:val="00C15A4B"/>
    <w:rsid w:val="00C15C49"/>
    <w:rsid w:val="00C160C2"/>
    <w:rsid w:val="00C1636E"/>
    <w:rsid w:val="00C16787"/>
    <w:rsid w:val="00C16789"/>
    <w:rsid w:val="00C16895"/>
    <w:rsid w:val="00C169F1"/>
    <w:rsid w:val="00C16ACE"/>
    <w:rsid w:val="00C16B61"/>
    <w:rsid w:val="00C17668"/>
    <w:rsid w:val="00C17A96"/>
    <w:rsid w:val="00C17AA4"/>
    <w:rsid w:val="00C17BD4"/>
    <w:rsid w:val="00C2023A"/>
    <w:rsid w:val="00C2028E"/>
    <w:rsid w:val="00C203EA"/>
    <w:rsid w:val="00C2061F"/>
    <w:rsid w:val="00C20764"/>
    <w:rsid w:val="00C20B5D"/>
    <w:rsid w:val="00C20C47"/>
    <w:rsid w:val="00C20CB1"/>
    <w:rsid w:val="00C20FFC"/>
    <w:rsid w:val="00C21171"/>
    <w:rsid w:val="00C21193"/>
    <w:rsid w:val="00C2119D"/>
    <w:rsid w:val="00C21336"/>
    <w:rsid w:val="00C21797"/>
    <w:rsid w:val="00C217D4"/>
    <w:rsid w:val="00C21B9A"/>
    <w:rsid w:val="00C21CA9"/>
    <w:rsid w:val="00C21E1F"/>
    <w:rsid w:val="00C21F88"/>
    <w:rsid w:val="00C221F1"/>
    <w:rsid w:val="00C224F5"/>
    <w:rsid w:val="00C2279D"/>
    <w:rsid w:val="00C227C2"/>
    <w:rsid w:val="00C2288B"/>
    <w:rsid w:val="00C229AE"/>
    <w:rsid w:val="00C229B9"/>
    <w:rsid w:val="00C22DAC"/>
    <w:rsid w:val="00C22F73"/>
    <w:rsid w:val="00C2320F"/>
    <w:rsid w:val="00C2328C"/>
    <w:rsid w:val="00C2343E"/>
    <w:rsid w:val="00C23599"/>
    <w:rsid w:val="00C23632"/>
    <w:rsid w:val="00C236FE"/>
    <w:rsid w:val="00C238B6"/>
    <w:rsid w:val="00C23A1E"/>
    <w:rsid w:val="00C23A74"/>
    <w:rsid w:val="00C23AA5"/>
    <w:rsid w:val="00C23D74"/>
    <w:rsid w:val="00C23F93"/>
    <w:rsid w:val="00C23FAC"/>
    <w:rsid w:val="00C24099"/>
    <w:rsid w:val="00C24198"/>
    <w:rsid w:val="00C241C0"/>
    <w:rsid w:val="00C2432C"/>
    <w:rsid w:val="00C243A2"/>
    <w:rsid w:val="00C244F1"/>
    <w:rsid w:val="00C2459E"/>
    <w:rsid w:val="00C245CB"/>
    <w:rsid w:val="00C24637"/>
    <w:rsid w:val="00C246A6"/>
    <w:rsid w:val="00C248E1"/>
    <w:rsid w:val="00C24CE0"/>
    <w:rsid w:val="00C24DCB"/>
    <w:rsid w:val="00C24EE3"/>
    <w:rsid w:val="00C2543F"/>
    <w:rsid w:val="00C25639"/>
    <w:rsid w:val="00C25648"/>
    <w:rsid w:val="00C25688"/>
    <w:rsid w:val="00C25C9B"/>
    <w:rsid w:val="00C25DD4"/>
    <w:rsid w:val="00C25F95"/>
    <w:rsid w:val="00C2611A"/>
    <w:rsid w:val="00C26254"/>
    <w:rsid w:val="00C26428"/>
    <w:rsid w:val="00C26504"/>
    <w:rsid w:val="00C2671D"/>
    <w:rsid w:val="00C26775"/>
    <w:rsid w:val="00C2684C"/>
    <w:rsid w:val="00C26B45"/>
    <w:rsid w:val="00C26C33"/>
    <w:rsid w:val="00C26CC2"/>
    <w:rsid w:val="00C26D81"/>
    <w:rsid w:val="00C26E96"/>
    <w:rsid w:val="00C27040"/>
    <w:rsid w:val="00C27062"/>
    <w:rsid w:val="00C273A6"/>
    <w:rsid w:val="00C274A9"/>
    <w:rsid w:val="00C27672"/>
    <w:rsid w:val="00C276A1"/>
    <w:rsid w:val="00C278B3"/>
    <w:rsid w:val="00C278CE"/>
    <w:rsid w:val="00C278D0"/>
    <w:rsid w:val="00C27908"/>
    <w:rsid w:val="00C279CB"/>
    <w:rsid w:val="00C27A31"/>
    <w:rsid w:val="00C27B1C"/>
    <w:rsid w:val="00C27FFC"/>
    <w:rsid w:val="00C300C3"/>
    <w:rsid w:val="00C3016B"/>
    <w:rsid w:val="00C302B7"/>
    <w:rsid w:val="00C30313"/>
    <w:rsid w:val="00C3040E"/>
    <w:rsid w:val="00C30430"/>
    <w:rsid w:val="00C30544"/>
    <w:rsid w:val="00C30CF3"/>
    <w:rsid w:val="00C31058"/>
    <w:rsid w:val="00C314DA"/>
    <w:rsid w:val="00C3167D"/>
    <w:rsid w:val="00C3182B"/>
    <w:rsid w:val="00C319BE"/>
    <w:rsid w:val="00C31B18"/>
    <w:rsid w:val="00C31B69"/>
    <w:rsid w:val="00C31C54"/>
    <w:rsid w:val="00C31D01"/>
    <w:rsid w:val="00C31D09"/>
    <w:rsid w:val="00C31DDB"/>
    <w:rsid w:val="00C31E5D"/>
    <w:rsid w:val="00C31E68"/>
    <w:rsid w:val="00C31F1A"/>
    <w:rsid w:val="00C31F85"/>
    <w:rsid w:val="00C31FAD"/>
    <w:rsid w:val="00C32073"/>
    <w:rsid w:val="00C320A8"/>
    <w:rsid w:val="00C32208"/>
    <w:rsid w:val="00C32519"/>
    <w:rsid w:val="00C32598"/>
    <w:rsid w:val="00C326DE"/>
    <w:rsid w:val="00C327F0"/>
    <w:rsid w:val="00C328BB"/>
    <w:rsid w:val="00C3291E"/>
    <w:rsid w:val="00C32A24"/>
    <w:rsid w:val="00C32CFE"/>
    <w:rsid w:val="00C32DA9"/>
    <w:rsid w:val="00C32F6A"/>
    <w:rsid w:val="00C32FC7"/>
    <w:rsid w:val="00C331F4"/>
    <w:rsid w:val="00C3335A"/>
    <w:rsid w:val="00C333AF"/>
    <w:rsid w:val="00C33548"/>
    <w:rsid w:val="00C33657"/>
    <w:rsid w:val="00C336F0"/>
    <w:rsid w:val="00C33A37"/>
    <w:rsid w:val="00C33E1C"/>
    <w:rsid w:val="00C33E8B"/>
    <w:rsid w:val="00C33F25"/>
    <w:rsid w:val="00C33FD9"/>
    <w:rsid w:val="00C3444B"/>
    <w:rsid w:val="00C344C1"/>
    <w:rsid w:val="00C34532"/>
    <w:rsid w:val="00C345B6"/>
    <w:rsid w:val="00C34603"/>
    <w:rsid w:val="00C34711"/>
    <w:rsid w:val="00C349A9"/>
    <w:rsid w:val="00C34C35"/>
    <w:rsid w:val="00C34D4A"/>
    <w:rsid w:val="00C34E9B"/>
    <w:rsid w:val="00C351BF"/>
    <w:rsid w:val="00C351F0"/>
    <w:rsid w:val="00C355E0"/>
    <w:rsid w:val="00C35742"/>
    <w:rsid w:val="00C359D3"/>
    <w:rsid w:val="00C35A08"/>
    <w:rsid w:val="00C35B43"/>
    <w:rsid w:val="00C35B76"/>
    <w:rsid w:val="00C35D94"/>
    <w:rsid w:val="00C361E0"/>
    <w:rsid w:val="00C363EE"/>
    <w:rsid w:val="00C3645E"/>
    <w:rsid w:val="00C36600"/>
    <w:rsid w:val="00C36928"/>
    <w:rsid w:val="00C3697A"/>
    <w:rsid w:val="00C3698F"/>
    <w:rsid w:val="00C36BF4"/>
    <w:rsid w:val="00C36C2B"/>
    <w:rsid w:val="00C36FAE"/>
    <w:rsid w:val="00C37294"/>
    <w:rsid w:val="00C372CD"/>
    <w:rsid w:val="00C375C3"/>
    <w:rsid w:val="00C377A2"/>
    <w:rsid w:val="00C378EB"/>
    <w:rsid w:val="00C37994"/>
    <w:rsid w:val="00C379A1"/>
    <w:rsid w:val="00C37AEC"/>
    <w:rsid w:val="00C37C8F"/>
    <w:rsid w:val="00C37D1C"/>
    <w:rsid w:val="00C37FE3"/>
    <w:rsid w:val="00C4036F"/>
    <w:rsid w:val="00C40440"/>
    <w:rsid w:val="00C407C1"/>
    <w:rsid w:val="00C40811"/>
    <w:rsid w:val="00C40A38"/>
    <w:rsid w:val="00C40B16"/>
    <w:rsid w:val="00C40CA6"/>
    <w:rsid w:val="00C40EEB"/>
    <w:rsid w:val="00C41031"/>
    <w:rsid w:val="00C413AF"/>
    <w:rsid w:val="00C41619"/>
    <w:rsid w:val="00C41A0F"/>
    <w:rsid w:val="00C41D77"/>
    <w:rsid w:val="00C41ED5"/>
    <w:rsid w:val="00C41F2C"/>
    <w:rsid w:val="00C42041"/>
    <w:rsid w:val="00C420EF"/>
    <w:rsid w:val="00C42118"/>
    <w:rsid w:val="00C423E4"/>
    <w:rsid w:val="00C42427"/>
    <w:rsid w:val="00C42851"/>
    <w:rsid w:val="00C42968"/>
    <w:rsid w:val="00C42A90"/>
    <w:rsid w:val="00C42DD9"/>
    <w:rsid w:val="00C430BD"/>
    <w:rsid w:val="00C4374B"/>
    <w:rsid w:val="00C43905"/>
    <w:rsid w:val="00C439B2"/>
    <w:rsid w:val="00C43B14"/>
    <w:rsid w:val="00C43B6F"/>
    <w:rsid w:val="00C43C59"/>
    <w:rsid w:val="00C43CAD"/>
    <w:rsid w:val="00C43D30"/>
    <w:rsid w:val="00C43E26"/>
    <w:rsid w:val="00C43EAA"/>
    <w:rsid w:val="00C44072"/>
    <w:rsid w:val="00C440F9"/>
    <w:rsid w:val="00C44566"/>
    <w:rsid w:val="00C44883"/>
    <w:rsid w:val="00C44987"/>
    <w:rsid w:val="00C44A17"/>
    <w:rsid w:val="00C44BF6"/>
    <w:rsid w:val="00C44D29"/>
    <w:rsid w:val="00C44F0B"/>
    <w:rsid w:val="00C44F3F"/>
    <w:rsid w:val="00C452C6"/>
    <w:rsid w:val="00C4541C"/>
    <w:rsid w:val="00C454CC"/>
    <w:rsid w:val="00C45627"/>
    <w:rsid w:val="00C45A15"/>
    <w:rsid w:val="00C45B9F"/>
    <w:rsid w:val="00C45F5D"/>
    <w:rsid w:val="00C45F7B"/>
    <w:rsid w:val="00C46055"/>
    <w:rsid w:val="00C463DE"/>
    <w:rsid w:val="00C46503"/>
    <w:rsid w:val="00C46553"/>
    <w:rsid w:val="00C46616"/>
    <w:rsid w:val="00C46733"/>
    <w:rsid w:val="00C46852"/>
    <w:rsid w:val="00C46885"/>
    <w:rsid w:val="00C4691C"/>
    <w:rsid w:val="00C46BEA"/>
    <w:rsid w:val="00C46D0D"/>
    <w:rsid w:val="00C46D88"/>
    <w:rsid w:val="00C46DF7"/>
    <w:rsid w:val="00C46EC3"/>
    <w:rsid w:val="00C46FCF"/>
    <w:rsid w:val="00C4703D"/>
    <w:rsid w:val="00C47201"/>
    <w:rsid w:val="00C47232"/>
    <w:rsid w:val="00C4730D"/>
    <w:rsid w:val="00C473CB"/>
    <w:rsid w:val="00C47776"/>
    <w:rsid w:val="00C477C1"/>
    <w:rsid w:val="00C477CE"/>
    <w:rsid w:val="00C47866"/>
    <w:rsid w:val="00C479CC"/>
    <w:rsid w:val="00C47B4C"/>
    <w:rsid w:val="00C47CDF"/>
    <w:rsid w:val="00C502DC"/>
    <w:rsid w:val="00C502E3"/>
    <w:rsid w:val="00C504A1"/>
    <w:rsid w:val="00C5056E"/>
    <w:rsid w:val="00C5066A"/>
    <w:rsid w:val="00C50950"/>
    <w:rsid w:val="00C50B12"/>
    <w:rsid w:val="00C50C88"/>
    <w:rsid w:val="00C50CE7"/>
    <w:rsid w:val="00C51003"/>
    <w:rsid w:val="00C510B2"/>
    <w:rsid w:val="00C51174"/>
    <w:rsid w:val="00C51268"/>
    <w:rsid w:val="00C512CD"/>
    <w:rsid w:val="00C5162D"/>
    <w:rsid w:val="00C51808"/>
    <w:rsid w:val="00C5198A"/>
    <w:rsid w:val="00C51B4C"/>
    <w:rsid w:val="00C51C54"/>
    <w:rsid w:val="00C51D24"/>
    <w:rsid w:val="00C51E2E"/>
    <w:rsid w:val="00C51FD1"/>
    <w:rsid w:val="00C52191"/>
    <w:rsid w:val="00C5236E"/>
    <w:rsid w:val="00C525B5"/>
    <w:rsid w:val="00C52A16"/>
    <w:rsid w:val="00C52B4E"/>
    <w:rsid w:val="00C52FBF"/>
    <w:rsid w:val="00C53123"/>
    <w:rsid w:val="00C5326E"/>
    <w:rsid w:val="00C534CB"/>
    <w:rsid w:val="00C535B7"/>
    <w:rsid w:val="00C5370B"/>
    <w:rsid w:val="00C537C0"/>
    <w:rsid w:val="00C53A9B"/>
    <w:rsid w:val="00C53B2D"/>
    <w:rsid w:val="00C53BE1"/>
    <w:rsid w:val="00C53DA9"/>
    <w:rsid w:val="00C53F1A"/>
    <w:rsid w:val="00C543D1"/>
    <w:rsid w:val="00C54611"/>
    <w:rsid w:val="00C54849"/>
    <w:rsid w:val="00C548CB"/>
    <w:rsid w:val="00C54990"/>
    <w:rsid w:val="00C54B4E"/>
    <w:rsid w:val="00C54D65"/>
    <w:rsid w:val="00C55046"/>
    <w:rsid w:val="00C550D4"/>
    <w:rsid w:val="00C55198"/>
    <w:rsid w:val="00C5527E"/>
    <w:rsid w:val="00C55286"/>
    <w:rsid w:val="00C5537D"/>
    <w:rsid w:val="00C553CA"/>
    <w:rsid w:val="00C55478"/>
    <w:rsid w:val="00C555D1"/>
    <w:rsid w:val="00C55754"/>
    <w:rsid w:val="00C55829"/>
    <w:rsid w:val="00C55D4D"/>
    <w:rsid w:val="00C55F16"/>
    <w:rsid w:val="00C56172"/>
    <w:rsid w:val="00C562D7"/>
    <w:rsid w:val="00C5638B"/>
    <w:rsid w:val="00C565A0"/>
    <w:rsid w:val="00C565A8"/>
    <w:rsid w:val="00C56C65"/>
    <w:rsid w:val="00C573F6"/>
    <w:rsid w:val="00C57415"/>
    <w:rsid w:val="00C57588"/>
    <w:rsid w:val="00C5763B"/>
    <w:rsid w:val="00C57AAC"/>
    <w:rsid w:val="00C57B35"/>
    <w:rsid w:val="00C600DA"/>
    <w:rsid w:val="00C6015F"/>
    <w:rsid w:val="00C60166"/>
    <w:rsid w:val="00C6021C"/>
    <w:rsid w:val="00C603FE"/>
    <w:rsid w:val="00C604BB"/>
    <w:rsid w:val="00C60701"/>
    <w:rsid w:val="00C608A2"/>
    <w:rsid w:val="00C609A5"/>
    <w:rsid w:val="00C60A0D"/>
    <w:rsid w:val="00C60B82"/>
    <w:rsid w:val="00C60C58"/>
    <w:rsid w:val="00C60DC8"/>
    <w:rsid w:val="00C60F48"/>
    <w:rsid w:val="00C60F5B"/>
    <w:rsid w:val="00C610BF"/>
    <w:rsid w:val="00C61199"/>
    <w:rsid w:val="00C61241"/>
    <w:rsid w:val="00C61470"/>
    <w:rsid w:val="00C61678"/>
    <w:rsid w:val="00C61946"/>
    <w:rsid w:val="00C61A89"/>
    <w:rsid w:val="00C61AD3"/>
    <w:rsid w:val="00C61B36"/>
    <w:rsid w:val="00C61CCF"/>
    <w:rsid w:val="00C61D6F"/>
    <w:rsid w:val="00C6294B"/>
    <w:rsid w:val="00C62CC7"/>
    <w:rsid w:val="00C62F95"/>
    <w:rsid w:val="00C6317A"/>
    <w:rsid w:val="00C63291"/>
    <w:rsid w:val="00C634AB"/>
    <w:rsid w:val="00C634AF"/>
    <w:rsid w:val="00C6385A"/>
    <w:rsid w:val="00C63896"/>
    <w:rsid w:val="00C638FB"/>
    <w:rsid w:val="00C63A70"/>
    <w:rsid w:val="00C63F52"/>
    <w:rsid w:val="00C64179"/>
    <w:rsid w:val="00C642F7"/>
    <w:rsid w:val="00C6446D"/>
    <w:rsid w:val="00C64479"/>
    <w:rsid w:val="00C645AE"/>
    <w:rsid w:val="00C64835"/>
    <w:rsid w:val="00C64858"/>
    <w:rsid w:val="00C64AD4"/>
    <w:rsid w:val="00C64AFA"/>
    <w:rsid w:val="00C64D3E"/>
    <w:rsid w:val="00C64FFE"/>
    <w:rsid w:val="00C650EA"/>
    <w:rsid w:val="00C65193"/>
    <w:rsid w:val="00C65208"/>
    <w:rsid w:val="00C6528B"/>
    <w:rsid w:val="00C652A8"/>
    <w:rsid w:val="00C653BE"/>
    <w:rsid w:val="00C65452"/>
    <w:rsid w:val="00C65525"/>
    <w:rsid w:val="00C6597C"/>
    <w:rsid w:val="00C659A0"/>
    <w:rsid w:val="00C65B10"/>
    <w:rsid w:val="00C65CB8"/>
    <w:rsid w:val="00C65F18"/>
    <w:rsid w:val="00C660F3"/>
    <w:rsid w:val="00C6641A"/>
    <w:rsid w:val="00C66889"/>
    <w:rsid w:val="00C668EF"/>
    <w:rsid w:val="00C668FA"/>
    <w:rsid w:val="00C66BF7"/>
    <w:rsid w:val="00C66C38"/>
    <w:rsid w:val="00C66CD3"/>
    <w:rsid w:val="00C6729E"/>
    <w:rsid w:val="00C672B6"/>
    <w:rsid w:val="00C67393"/>
    <w:rsid w:val="00C67609"/>
    <w:rsid w:val="00C67627"/>
    <w:rsid w:val="00C6769F"/>
    <w:rsid w:val="00C6784A"/>
    <w:rsid w:val="00C67D0E"/>
    <w:rsid w:val="00C67E79"/>
    <w:rsid w:val="00C67EF5"/>
    <w:rsid w:val="00C70033"/>
    <w:rsid w:val="00C7003F"/>
    <w:rsid w:val="00C70322"/>
    <w:rsid w:val="00C703F0"/>
    <w:rsid w:val="00C70428"/>
    <w:rsid w:val="00C70A96"/>
    <w:rsid w:val="00C70C20"/>
    <w:rsid w:val="00C70C25"/>
    <w:rsid w:val="00C70D97"/>
    <w:rsid w:val="00C713F1"/>
    <w:rsid w:val="00C7140E"/>
    <w:rsid w:val="00C714EF"/>
    <w:rsid w:val="00C71679"/>
    <w:rsid w:val="00C71702"/>
    <w:rsid w:val="00C71814"/>
    <w:rsid w:val="00C71863"/>
    <w:rsid w:val="00C719F2"/>
    <w:rsid w:val="00C7269F"/>
    <w:rsid w:val="00C72904"/>
    <w:rsid w:val="00C729D3"/>
    <w:rsid w:val="00C72BEE"/>
    <w:rsid w:val="00C72E26"/>
    <w:rsid w:val="00C7321F"/>
    <w:rsid w:val="00C732D8"/>
    <w:rsid w:val="00C73315"/>
    <w:rsid w:val="00C73417"/>
    <w:rsid w:val="00C73800"/>
    <w:rsid w:val="00C738C9"/>
    <w:rsid w:val="00C73A06"/>
    <w:rsid w:val="00C73B6B"/>
    <w:rsid w:val="00C73D4E"/>
    <w:rsid w:val="00C73DAE"/>
    <w:rsid w:val="00C741A7"/>
    <w:rsid w:val="00C7431C"/>
    <w:rsid w:val="00C7437A"/>
    <w:rsid w:val="00C743D1"/>
    <w:rsid w:val="00C744DB"/>
    <w:rsid w:val="00C7485B"/>
    <w:rsid w:val="00C7495C"/>
    <w:rsid w:val="00C74B84"/>
    <w:rsid w:val="00C74C30"/>
    <w:rsid w:val="00C74D62"/>
    <w:rsid w:val="00C74E75"/>
    <w:rsid w:val="00C75025"/>
    <w:rsid w:val="00C7530C"/>
    <w:rsid w:val="00C75447"/>
    <w:rsid w:val="00C75490"/>
    <w:rsid w:val="00C754E5"/>
    <w:rsid w:val="00C7570F"/>
    <w:rsid w:val="00C7597C"/>
    <w:rsid w:val="00C75A44"/>
    <w:rsid w:val="00C75A99"/>
    <w:rsid w:val="00C75C0C"/>
    <w:rsid w:val="00C75CE0"/>
    <w:rsid w:val="00C75D7C"/>
    <w:rsid w:val="00C75F60"/>
    <w:rsid w:val="00C7610E"/>
    <w:rsid w:val="00C76134"/>
    <w:rsid w:val="00C762D7"/>
    <w:rsid w:val="00C762F0"/>
    <w:rsid w:val="00C76556"/>
    <w:rsid w:val="00C765D0"/>
    <w:rsid w:val="00C765FD"/>
    <w:rsid w:val="00C76738"/>
    <w:rsid w:val="00C7674E"/>
    <w:rsid w:val="00C769E5"/>
    <w:rsid w:val="00C769F6"/>
    <w:rsid w:val="00C76C39"/>
    <w:rsid w:val="00C76E9A"/>
    <w:rsid w:val="00C77358"/>
    <w:rsid w:val="00C7746F"/>
    <w:rsid w:val="00C77612"/>
    <w:rsid w:val="00C77635"/>
    <w:rsid w:val="00C77658"/>
    <w:rsid w:val="00C7779B"/>
    <w:rsid w:val="00C777E8"/>
    <w:rsid w:val="00C77803"/>
    <w:rsid w:val="00C77847"/>
    <w:rsid w:val="00C7791D"/>
    <w:rsid w:val="00C779B7"/>
    <w:rsid w:val="00C77C07"/>
    <w:rsid w:val="00C77C9C"/>
    <w:rsid w:val="00C77D4B"/>
    <w:rsid w:val="00C77D92"/>
    <w:rsid w:val="00C77EC3"/>
    <w:rsid w:val="00C77F50"/>
    <w:rsid w:val="00C8005F"/>
    <w:rsid w:val="00C804C3"/>
    <w:rsid w:val="00C804C9"/>
    <w:rsid w:val="00C804D3"/>
    <w:rsid w:val="00C8051C"/>
    <w:rsid w:val="00C806D3"/>
    <w:rsid w:val="00C808E0"/>
    <w:rsid w:val="00C80A9A"/>
    <w:rsid w:val="00C80EA8"/>
    <w:rsid w:val="00C80ED4"/>
    <w:rsid w:val="00C810D1"/>
    <w:rsid w:val="00C81167"/>
    <w:rsid w:val="00C8121D"/>
    <w:rsid w:val="00C812FE"/>
    <w:rsid w:val="00C8133F"/>
    <w:rsid w:val="00C81411"/>
    <w:rsid w:val="00C81570"/>
    <w:rsid w:val="00C815F2"/>
    <w:rsid w:val="00C81771"/>
    <w:rsid w:val="00C817DD"/>
    <w:rsid w:val="00C81B72"/>
    <w:rsid w:val="00C81C88"/>
    <w:rsid w:val="00C82149"/>
    <w:rsid w:val="00C8231C"/>
    <w:rsid w:val="00C824D0"/>
    <w:rsid w:val="00C824FE"/>
    <w:rsid w:val="00C82744"/>
    <w:rsid w:val="00C82986"/>
    <w:rsid w:val="00C82A7B"/>
    <w:rsid w:val="00C82E07"/>
    <w:rsid w:val="00C8314F"/>
    <w:rsid w:val="00C83393"/>
    <w:rsid w:val="00C83410"/>
    <w:rsid w:val="00C837F1"/>
    <w:rsid w:val="00C83918"/>
    <w:rsid w:val="00C83986"/>
    <w:rsid w:val="00C83A9B"/>
    <w:rsid w:val="00C83EE3"/>
    <w:rsid w:val="00C840AC"/>
    <w:rsid w:val="00C840DE"/>
    <w:rsid w:val="00C8415C"/>
    <w:rsid w:val="00C846D0"/>
    <w:rsid w:val="00C847DD"/>
    <w:rsid w:val="00C84986"/>
    <w:rsid w:val="00C84B31"/>
    <w:rsid w:val="00C84C63"/>
    <w:rsid w:val="00C84DB5"/>
    <w:rsid w:val="00C84E90"/>
    <w:rsid w:val="00C84E97"/>
    <w:rsid w:val="00C84F74"/>
    <w:rsid w:val="00C850BA"/>
    <w:rsid w:val="00C8525C"/>
    <w:rsid w:val="00C8549E"/>
    <w:rsid w:val="00C854EF"/>
    <w:rsid w:val="00C85528"/>
    <w:rsid w:val="00C8574E"/>
    <w:rsid w:val="00C85820"/>
    <w:rsid w:val="00C859CD"/>
    <w:rsid w:val="00C85AFA"/>
    <w:rsid w:val="00C85D78"/>
    <w:rsid w:val="00C85D7C"/>
    <w:rsid w:val="00C8616F"/>
    <w:rsid w:val="00C862E5"/>
    <w:rsid w:val="00C866B2"/>
    <w:rsid w:val="00C86904"/>
    <w:rsid w:val="00C86B1A"/>
    <w:rsid w:val="00C86BF4"/>
    <w:rsid w:val="00C86C9C"/>
    <w:rsid w:val="00C86FFE"/>
    <w:rsid w:val="00C87230"/>
    <w:rsid w:val="00C873B2"/>
    <w:rsid w:val="00C876AD"/>
    <w:rsid w:val="00C87A78"/>
    <w:rsid w:val="00C87B18"/>
    <w:rsid w:val="00C87BC0"/>
    <w:rsid w:val="00C87C9A"/>
    <w:rsid w:val="00C87EC7"/>
    <w:rsid w:val="00C87EFD"/>
    <w:rsid w:val="00C90156"/>
    <w:rsid w:val="00C9017F"/>
    <w:rsid w:val="00C90322"/>
    <w:rsid w:val="00C90335"/>
    <w:rsid w:val="00C9034F"/>
    <w:rsid w:val="00C9041A"/>
    <w:rsid w:val="00C90568"/>
    <w:rsid w:val="00C90591"/>
    <w:rsid w:val="00C90722"/>
    <w:rsid w:val="00C90813"/>
    <w:rsid w:val="00C9088D"/>
    <w:rsid w:val="00C90A49"/>
    <w:rsid w:val="00C90B4F"/>
    <w:rsid w:val="00C90BE1"/>
    <w:rsid w:val="00C90C03"/>
    <w:rsid w:val="00C90C90"/>
    <w:rsid w:val="00C90FDC"/>
    <w:rsid w:val="00C9101A"/>
    <w:rsid w:val="00C912EF"/>
    <w:rsid w:val="00C9132E"/>
    <w:rsid w:val="00C91358"/>
    <w:rsid w:val="00C913C4"/>
    <w:rsid w:val="00C91541"/>
    <w:rsid w:val="00C91619"/>
    <w:rsid w:val="00C917D5"/>
    <w:rsid w:val="00C9197B"/>
    <w:rsid w:val="00C91A7A"/>
    <w:rsid w:val="00C91AA2"/>
    <w:rsid w:val="00C91ACB"/>
    <w:rsid w:val="00C91BE2"/>
    <w:rsid w:val="00C91C24"/>
    <w:rsid w:val="00C91CC9"/>
    <w:rsid w:val="00C91D89"/>
    <w:rsid w:val="00C920CC"/>
    <w:rsid w:val="00C921A3"/>
    <w:rsid w:val="00C922DC"/>
    <w:rsid w:val="00C92302"/>
    <w:rsid w:val="00C923E6"/>
    <w:rsid w:val="00C923FD"/>
    <w:rsid w:val="00C927FE"/>
    <w:rsid w:val="00C92800"/>
    <w:rsid w:val="00C9283E"/>
    <w:rsid w:val="00C92A3F"/>
    <w:rsid w:val="00C92B16"/>
    <w:rsid w:val="00C92BEE"/>
    <w:rsid w:val="00C92FCB"/>
    <w:rsid w:val="00C93049"/>
    <w:rsid w:val="00C930A4"/>
    <w:rsid w:val="00C930D0"/>
    <w:rsid w:val="00C9328F"/>
    <w:rsid w:val="00C932D4"/>
    <w:rsid w:val="00C9350D"/>
    <w:rsid w:val="00C937D2"/>
    <w:rsid w:val="00C93918"/>
    <w:rsid w:val="00C939A3"/>
    <w:rsid w:val="00C93A87"/>
    <w:rsid w:val="00C93C63"/>
    <w:rsid w:val="00C93E5B"/>
    <w:rsid w:val="00C93EAF"/>
    <w:rsid w:val="00C9442C"/>
    <w:rsid w:val="00C94875"/>
    <w:rsid w:val="00C94946"/>
    <w:rsid w:val="00C94985"/>
    <w:rsid w:val="00C94A05"/>
    <w:rsid w:val="00C94A1C"/>
    <w:rsid w:val="00C94C18"/>
    <w:rsid w:val="00C94D6F"/>
    <w:rsid w:val="00C94F27"/>
    <w:rsid w:val="00C94F5D"/>
    <w:rsid w:val="00C95178"/>
    <w:rsid w:val="00C95226"/>
    <w:rsid w:val="00C95263"/>
    <w:rsid w:val="00C95298"/>
    <w:rsid w:val="00C95840"/>
    <w:rsid w:val="00C95FDD"/>
    <w:rsid w:val="00C96122"/>
    <w:rsid w:val="00C96246"/>
    <w:rsid w:val="00C9641E"/>
    <w:rsid w:val="00C9672A"/>
    <w:rsid w:val="00C968A5"/>
    <w:rsid w:val="00C96F29"/>
    <w:rsid w:val="00C9734D"/>
    <w:rsid w:val="00C973B0"/>
    <w:rsid w:val="00C9759D"/>
    <w:rsid w:val="00C97772"/>
    <w:rsid w:val="00C97929"/>
    <w:rsid w:val="00C97930"/>
    <w:rsid w:val="00C97DF9"/>
    <w:rsid w:val="00C97FA8"/>
    <w:rsid w:val="00C97FF2"/>
    <w:rsid w:val="00CA02A8"/>
    <w:rsid w:val="00CA0497"/>
    <w:rsid w:val="00CA04FC"/>
    <w:rsid w:val="00CA0586"/>
    <w:rsid w:val="00CA071C"/>
    <w:rsid w:val="00CA0750"/>
    <w:rsid w:val="00CA0A2D"/>
    <w:rsid w:val="00CA0A4B"/>
    <w:rsid w:val="00CA0B27"/>
    <w:rsid w:val="00CA0F23"/>
    <w:rsid w:val="00CA0F30"/>
    <w:rsid w:val="00CA0F8F"/>
    <w:rsid w:val="00CA0FA3"/>
    <w:rsid w:val="00CA0FD5"/>
    <w:rsid w:val="00CA136A"/>
    <w:rsid w:val="00CA15F4"/>
    <w:rsid w:val="00CA1824"/>
    <w:rsid w:val="00CA19FB"/>
    <w:rsid w:val="00CA1A22"/>
    <w:rsid w:val="00CA1AD9"/>
    <w:rsid w:val="00CA1B67"/>
    <w:rsid w:val="00CA1D15"/>
    <w:rsid w:val="00CA1F61"/>
    <w:rsid w:val="00CA1FFA"/>
    <w:rsid w:val="00CA20F5"/>
    <w:rsid w:val="00CA217F"/>
    <w:rsid w:val="00CA2257"/>
    <w:rsid w:val="00CA248E"/>
    <w:rsid w:val="00CA26D8"/>
    <w:rsid w:val="00CA28A7"/>
    <w:rsid w:val="00CA2B37"/>
    <w:rsid w:val="00CA2CE1"/>
    <w:rsid w:val="00CA2DF1"/>
    <w:rsid w:val="00CA30BE"/>
    <w:rsid w:val="00CA315F"/>
    <w:rsid w:val="00CA31CF"/>
    <w:rsid w:val="00CA3325"/>
    <w:rsid w:val="00CA3654"/>
    <w:rsid w:val="00CA3A73"/>
    <w:rsid w:val="00CA3CF9"/>
    <w:rsid w:val="00CA3D82"/>
    <w:rsid w:val="00CA3EA5"/>
    <w:rsid w:val="00CA3FCE"/>
    <w:rsid w:val="00CA454B"/>
    <w:rsid w:val="00CA469D"/>
    <w:rsid w:val="00CA4CE3"/>
    <w:rsid w:val="00CA4ED2"/>
    <w:rsid w:val="00CA4EDF"/>
    <w:rsid w:val="00CA4F38"/>
    <w:rsid w:val="00CA4F98"/>
    <w:rsid w:val="00CA507E"/>
    <w:rsid w:val="00CA50FB"/>
    <w:rsid w:val="00CA515F"/>
    <w:rsid w:val="00CA53D2"/>
    <w:rsid w:val="00CA54D3"/>
    <w:rsid w:val="00CA5509"/>
    <w:rsid w:val="00CA55E6"/>
    <w:rsid w:val="00CA5738"/>
    <w:rsid w:val="00CA588D"/>
    <w:rsid w:val="00CA58FF"/>
    <w:rsid w:val="00CA5902"/>
    <w:rsid w:val="00CA5B70"/>
    <w:rsid w:val="00CA5DA3"/>
    <w:rsid w:val="00CA60D2"/>
    <w:rsid w:val="00CA6149"/>
    <w:rsid w:val="00CA61B9"/>
    <w:rsid w:val="00CA6492"/>
    <w:rsid w:val="00CA64D4"/>
    <w:rsid w:val="00CA652A"/>
    <w:rsid w:val="00CA65BA"/>
    <w:rsid w:val="00CA6721"/>
    <w:rsid w:val="00CA68BF"/>
    <w:rsid w:val="00CA6C8C"/>
    <w:rsid w:val="00CA6C9E"/>
    <w:rsid w:val="00CA6CB9"/>
    <w:rsid w:val="00CA6F0E"/>
    <w:rsid w:val="00CA6F57"/>
    <w:rsid w:val="00CA6F97"/>
    <w:rsid w:val="00CA71EB"/>
    <w:rsid w:val="00CA7295"/>
    <w:rsid w:val="00CA7317"/>
    <w:rsid w:val="00CA73F0"/>
    <w:rsid w:val="00CA73FA"/>
    <w:rsid w:val="00CA7460"/>
    <w:rsid w:val="00CA7466"/>
    <w:rsid w:val="00CA7626"/>
    <w:rsid w:val="00CA771F"/>
    <w:rsid w:val="00CA7825"/>
    <w:rsid w:val="00CA78F3"/>
    <w:rsid w:val="00CA7B55"/>
    <w:rsid w:val="00CA7D87"/>
    <w:rsid w:val="00CA7DC1"/>
    <w:rsid w:val="00CA7EC0"/>
    <w:rsid w:val="00CA7EFC"/>
    <w:rsid w:val="00CA7F1D"/>
    <w:rsid w:val="00CB0166"/>
    <w:rsid w:val="00CB01B7"/>
    <w:rsid w:val="00CB01ED"/>
    <w:rsid w:val="00CB022E"/>
    <w:rsid w:val="00CB050C"/>
    <w:rsid w:val="00CB0540"/>
    <w:rsid w:val="00CB07AD"/>
    <w:rsid w:val="00CB0A7C"/>
    <w:rsid w:val="00CB0B2C"/>
    <w:rsid w:val="00CB0E73"/>
    <w:rsid w:val="00CB1268"/>
    <w:rsid w:val="00CB1269"/>
    <w:rsid w:val="00CB166A"/>
    <w:rsid w:val="00CB1681"/>
    <w:rsid w:val="00CB1B0B"/>
    <w:rsid w:val="00CB1CAD"/>
    <w:rsid w:val="00CB1F8E"/>
    <w:rsid w:val="00CB2038"/>
    <w:rsid w:val="00CB24E1"/>
    <w:rsid w:val="00CB25C0"/>
    <w:rsid w:val="00CB25C3"/>
    <w:rsid w:val="00CB29B1"/>
    <w:rsid w:val="00CB2C1F"/>
    <w:rsid w:val="00CB2CC1"/>
    <w:rsid w:val="00CB2EE0"/>
    <w:rsid w:val="00CB2F2C"/>
    <w:rsid w:val="00CB306D"/>
    <w:rsid w:val="00CB3074"/>
    <w:rsid w:val="00CB317A"/>
    <w:rsid w:val="00CB3219"/>
    <w:rsid w:val="00CB3397"/>
    <w:rsid w:val="00CB33DB"/>
    <w:rsid w:val="00CB3598"/>
    <w:rsid w:val="00CB36EB"/>
    <w:rsid w:val="00CB37E4"/>
    <w:rsid w:val="00CB3A46"/>
    <w:rsid w:val="00CB3A59"/>
    <w:rsid w:val="00CB3AB6"/>
    <w:rsid w:val="00CB3ACD"/>
    <w:rsid w:val="00CB3B4D"/>
    <w:rsid w:val="00CB3B94"/>
    <w:rsid w:val="00CB3C2F"/>
    <w:rsid w:val="00CB3E18"/>
    <w:rsid w:val="00CB3FE3"/>
    <w:rsid w:val="00CB447B"/>
    <w:rsid w:val="00CB4789"/>
    <w:rsid w:val="00CB48DA"/>
    <w:rsid w:val="00CB48F1"/>
    <w:rsid w:val="00CB494F"/>
    <w:rsid w:val="00CB4B92"/>
    <w:rsid w:val="00CB4BAA"/>
    <w:rsid w:val="00CB4E9A"/>
    <w:rsid w:val="00CB4EEB"/>
    <w:rsid w:val="00CB50E3"/>
    <w:rsid w:val="00CB51BD"/>
    <w:rsid w:val="00CB5310"/>
    <w:rsid w:val="00CB550D"/>
    <w:rsid w:val="00CB554D"/>
    <w:rsid w:val="00CB5C1C"/>
    <w:rsid w:val="00CB5F9F"/>
    <w:rsid w:val="00CB6000"/>
    <w:rsid w:val="00CB6192"/>
    <w:rsid w:val="00CB6240"/>
    <w:rsid w:val="00CB62E6"/>
    <w:rsid w:val="00CB64CF"/>
    <w:rsid w:val="00CB65AA"/>
    <w:rsid w:val="00CB65C2"/>
    <w:rsid w:val="00CB6617"/>
    <w:rsid w:val="00CB6699"/>
    <w:rsid w:val="00CB6786"/>
    <w:rsid w:val="00CB68B5"/>
    <w:rsid w:val="00CB6DBE"/>
    <w:rsid w:val="00CB6E1D"/>
    <w:rsid w:val="00CB6E78"/>
    <w:rsid w:val="00CB6E9B"/>
    <w:rsid w:val="00CB6EB5"/>
    <w:rsid w:val="00CB6ECA"/>
    <w:rsid w:val="00CB6F8C"/>
    <w:rsid w:val="00CB70F3"/>
    <w:rsid w:val="00CB72B3"/>
    <w:rsid w:val="00CB735A"/>
    <w:rsid w:val="00CB7374"/>
    <w:rsid w:val="00CB73AC"/>
    <w:rsid w:val="00CB7464"/>
    <w:rsid w:val="00CB7539"/>
    <w:rsid w:val="00CB76E4"/>
    <w:rsid w:val="00CB7A18"/>
    <w:rsid w:val="00CB7A3A"/>
    <w:rsid w:val="00CB7BB9"/>
    <w:rsid w:val="00CB8197"/>
    <w:rsid w:val="00CC0263"/>
    <w:rsid w:val="00CC0315"/>
    <w:rsid w:val="00CC0525"/>
    <w:rsid w:val="00CC065F"/>
    <w:rsid w:val="00CC08F2"/>
    <w:rsid w:val="00CC0C36"/>
    <w:rsid w:val="00CC0DAD"/>
    <w:rsid w:val="00CC107C"/>
    <w:rsid w:val="00CC1143"/>
    <w:rsid w:val="00CC11E1"/>
    <w:rsid w:val="00CC12D1"/>
    <w:rsid w:val="00CC15F3"/>
    <w:rsid w:val="00CC16A1"/>
    <w:rsid w:val="00CC17AC"/>
    <w:rsid w:val="00CC1E2F"/>
    <w:rsid w:val="00CC2047"/>
    <w:rsid w:val="00CC2070"/>
    <w:rsid w:val="00CC2079"/>
    <w:rsid w:val="00CC227B"/>
    <w:rsid w:val="00CC259E"/>
    <w:rsid w:val="00CC2610"/>
    <w:rsid w:val="00CC2B37"/>
    <w:rsid w:val="00CC2BBE"/>
    <w:rsid w:val="00CC2F28"/>
    <w:rsid w:val="00CC307D"/>
    <w:rsid w:val="00CC32DA"/>
    <w:rsid w:val="00CC35B9"/>
    <w:rsid w:val="00CC35C0"/>
    <w:rsid w:val="00CC3656"/>
    <w:rsid w:val="00CC36D2"/>
    <w:rsid w:val="00CC4037"/>
    <w:rsid w:val="00CC4287"/>
    <w:rsid w:val="00CC4750"/>
    <w:rsid w:val="00CC484D"/>
    <w:rsid w:val="00CC48CF"/>
    <w:rsid w:val="00CC4D7D"/>
    <w:rsid w:val="00CC4EF8"/>
    <w:rsid w:val="00CC5066"/>
    <w:rsid w:val="00CC5173"/>
    <w:rsid w:val="00CC52AD"/>
    <w:rsid w:val="00CC5593"/>
    <w:rsid w:val="00CC562C"/>
    <w:rsid w:val="00CC56A8"/>
    <w:rsid w:val="00CC5B40"/>
    <w:rsid w:val="00CC5B48"/>
    <w:rsid w:val="00CC5D2E"/>
    <w:rsid w:val="00CC608F"/>
    <w:rsid w:val="00CC65E4"/>
    <w:rsid w:val="00CC6875"/>
    <w:rsid w:val="00CC6931"/>
    <w:rsid w:val="00CC6EDE"/>
    <w:rsid w:val="00CC707E"/>
    <w:rsid w:val="00CC73BB"/>
    <w:rsid w:val="00CC7547"/>
    <w:rsid w:val="00CC7626"/>
    <w:rsid w:val="00CC7795"/>
    <w:rsid w:val="00CC7F13"/>
    <w:rsid w:val="00CD0131"/>
    <w:rsid w:val="00CD02E1"/>
    <w:rsid w:val="00CD03C0"/>
    <w:rsid w:val="00CD0482"/>
    <w:rsid w:val="00CD07DD"/>
    <w:rsid w:val="00CD0823"/>
    <w:rsid w:val="00CD0843"/>
    <w:rsid w:val="00CD0AAF"/>
    <w:rsid w:val="00CD0EF3"/>
    <w:rsid w:val="00CD0FAF"/>
    <w:rsid w:val="00CD11DB"/>
    <w:rsid w:val="00CD1383"/>
    <w:rsid w:val="00CD1449"/>
    <w:rsid w:val="00CD145F"/>
    <w:rsid w:val="00CD1712"/>
    <w:rsid w:val="00CD1870"/>
    <w:rsid w:val="00CD1931"/>
    <w:rsid w:val="00CD19CB"/>
    <w:rsid w:val="00CD1A5F"/>
    <w:rsid w:val="00CD1B56"/>
    <w:rsid w:val="00CD1CDE"/>
    <w:rsid w:val="00CD1F87"/>
    <w:rsid w:val="00CD20CD"/>
    <w:rsid w:val="00CD210E"/>
    <w:rsid w:val="00CD22C2"/>
    <w:rsid w:val="00CD2465"/>
    <w:rsid w:val="00CD278B"/>
    <w:rsid w:val="00CD27B4"/>
    <w:rsid w:val="00CD28C9"/>
    <w:rsid w:val="00CD2A48"/>
    <w:rsid w:val="00CD2B0C"/>
    <w:rsid w:val="00CD2C0D"/>
    <w:rsid w:val="00CD2C98"/>
    <w:rsid w:val="00CD2D0A"/>
    <w:rsid w:val="00CD2D3F"/>
    <w:rsid w:val="00CD2D51"/>
    <w:rsid w:val="00CD2E22"/>
    <w:rsid w:val="00CD2E8E"/>
    <w:rsid w:val="00CD2F54"/>
    <w:rsid w:val="00CD2F7B"/>
    <w:rsid w:val="00CD3155"/>
    <w:rsid w:val="00CD31E7"/>
    <w:rsid w:val="00CD3217"/>
    <w:rsid w:val="00CD3296"/>
    <w:rsid w:val="00CD3610"/>
    <w:rsid w:val="00CD3671"/>
    <w:rsid w:val="00CD37B7"/>
    <w:rsid w:val="00CD3DB9"/>
    <w:rsid w:val="00CD420F"/>
    <w:rsid w:val="00CD44DF"/>
    <w:rsid w:val="00CD45A3"/>
    <w:rsid w:val="00CD4877"/>
    <w:rsid w:val="00CD48F7"/>
    <w:rsid w:val="00CD4A49"/>
    <w:rsid w:val="00CD4AAD"/>
    <w:rsid w:val="00CD4DD8"/>
    <w:rsid w:val="00CD4ECC"/>
    <w:rsid w:val="00CD5006"/>
    <w:rsid w:val="00CD5116"/>
    <w:rsid w:val="00CD512B"/>
    <w:rsid w:val="00CD5320"/>
    <w:rsid w:val="00CD5A03"/>
    <w:rsid w:val="00CD5AAC"/>
    <w:rsid w:val="00CD5B5B"/>
    <w:rsid w:val="00CD5B83"/>
    <w:rsid w:val="00CD5D21"/>
    <w:rsid w:val="00CD5F27"/>
    <w:rsid w:val="00CD61D4"/>
    <w:rsid w:val="00CD639D"/>
    <w:rsid w:val="00CD64F6"/>
    <w:rsid w:val="00CD64FD"/>
    <w:rsid w:val="00CD6555"/>
    <w:rsid w:val="00CD672B"/>
    <w:rsid w:val="00CD69C0"/>
    <w:rsid w:val="00CD69DC"/>
    <w:rsid w:val="00CD6C00"/>
    <w:rsid w:val="00CD6C52"/>
    <w:rsid w:val="00CD6CA8"/>
    <w:rsid w:val="00CD6CAF"/>
    <w:rsid w:val="00CD6D0E"/>
    <w:rsid w:val="00CD7149"/>
    <w:rsid w:val="00CD7205"/>
    <w:rsid w:val="00CD7211"/>
    <w:rsid w:val="00CD7298"/>
    <w:rsid w:val="00CD72CA"/>
    <w:rsid w:val="00CD72FA"/>
    <w:rsid w:val="00CD735F"/>
    <w:rsid w:val="00CD7447"/>
    <w:rsid w:val="00CD78CC"/>
    <w:rsid w:val="00CD796D"/>
    <w:rsid w:val="00CD7BF6"/>
    <w:rsid w:val="00CD7D68"/>
    <w:rsid w:val="00CD7E3D"/>
    <w:rsid w:val="00CD7E8E"/>
    <w:rsid w:val="00CE00DB"/>
    <w:rsid w:val="00CE0295"/>
    <w:rsid w:val="00CE02CF"/>
    <w:rsid w:val="00CE0351"/>
    <w:rsid w:val="00CE05E5"/>
    <w:rsid w:val="00CE0858"/>
    <w:rsid w:val="00CE09E3"/>
    <w:rsid w:val="00CE0DCA"/>
    <w:rsid w:val="00CE0FE9"/>
    <w:rsid w:val="00CE1138"/>
    <w:rsid w:val="00CE11D2"/>
    <w:rsid w:val="00CE11F7"/>
    <w:rsid w:val="00CE1506"/>
    <w:rsid w:val="00CE1743"/>
    <w:rsid w:val="00CE1A81"/>
    <w:rsid w:val="00CE1C57"/>
    <w:rsid w:val="00CE1D32"/>
    <w:rsid w:val="00CE1F72"/>
    <w:rsid w:val="00CE2193"/>
    <w:rsid w:val="00CE22B7"/>
    <w:rsid w:val="00CE2486"/>
    <w:rsid w:val="00CE2603"/>
    <w:rsid w:val="00CE2658"/>
    <w:rsid w:val="00CE270C"/>
    <w:rsid w:val="00CE276F"/>
    <w:rsid w:val="00CE286D"/>
    <w:rsid w:val="00CE2A68"/>
    <w:rsid w:val="00CE2A81"/>
    <w:rsid w:val="00CE2BB6"/>
    <w:rsid w:val="00CE2CFE"/>
    <w:rsid w:val="00CE2E6A"/>
    <w:rsid w:val="00CE2EC2"/>
    <w:rsid w:val="00CE312D"/>
    <w:rsid w:val="00CE3193"/>
    <w:rsid w:val="00CE3313"/>
    <w:rsid w:val="00CE3341"/>
    <w:rsid w:val="00CE3520"/>
    <w:rsid w:val="00CE37F0"/>
    <w:rsid w:val="00CE3990"/>
    <w:rsid w:val="00CE3B25"/>
    <w:rsid w:val="00CE3B83"/>
    <w:rsid w:val="00CE3B8F"/>
    <w:rsid w:val="00CE3D82"/>
    <w:rsid w:val="00CE3F95"/>
    <w:rsid w:val="00CE3FD5"/>
    <w:rsid w:val="00CE4058"/>
    <w:rsid w:val="00CE453E"/>
    <w:rsid w:val="00CE4609"/>
    <w:rsid w:val="00CE4B6E"/>
    <w:rsid w:val="00CE551C"/>
    <w:rsid w:val="00CE5880"/>
    <w:rsid w:val="00CE5D35"/>
    <w:rsid w:val="00CE5E60"/>
    <w:rsid w:val="00CE6064"/>
    <w:rsid w:val="00CE6137"/>
    <w:rsid w:val="00CE63DE"/>
    <w:rsid w:val="00CE663A"/>
    <w:rsid w:val="00CE6644"/>
    <w:rsid w:val="00CE6A5D"/>
    <w:rsid w:val="00CE6A7A"/>
    <w:rsid w:val="00CE6D01"/>
    <w:rsid w:val="00CE6E78"/>
    <w:rsid w:val="00CE750F"/>
    <w:rsid w:val="00CE752F"/>
    <w:rsid w:val="00CE7609"/>
    <w:rsid w:val="00CE78D3"/>
    <w:rsid w:val="00CE7A6A"/>
    <w:rsid w:val="00CE7FFC"/>
    <w:rsid w:val="00CF0228"/>
    <w:rsid w:val="00CF0505"/>
    <w:rsid w:val="00CF0893"/>
    <w:rsid w:val="00CF0A48"/>
    <w:rsid w:val="00CF0AB8"/>
    <w:rsid w:val="00CF0C1F"/>
    <w:rsid w:val="00CF101D"/>
    <w:rsid w:val="00CF12BB"/>
    <w:rsid w:val="00CF150E"/>
    <w:rsid w:val="00CF15B0"/>
    <w:rsid w:val="00CF15D0"/>
    <w:rsid w:val="00CF165D"/>
    <w:rsid w:val="00CF186C"/>
    <w:rsid w:val="00CF19A9"/>
    <w:rsid w:val="00CF1A3F"/>
    <w:rsid w:val="00CF1A74"/>
    <w:rsid w:val="00CF1AAA"/>
    <w:rsid w:val="00CF1ACC"/>
    <w:rsid w:val="00CF1C5E"/>
    <w:rsid w:val="00CF1CFC"/>
    <w:rsid w:val="00CF2033"/>
    <w:rsid w:val="00CF215A"/>
    <w:rsid w:val="00CF219C"/>
    <w:rsid w:val="00CF2350"/>
    <w:rsid w:val="00CF23E4"/>
    <w:rsid w:val="00CF278B"/>
    <w:rsid w:val="00CF29D4"/>
    <w:rsid w:val="00CF2A57"/>
    <w:rsid w:val="00CF2ADC"/>
    <w:rsid w:val="00CF2ADE"/>
    <w:rsid w:val="00CF2C23"/>
    <w:rsid w:val="00CF2DBD"/>
    <w:rsid w:val="00CF2E70"/>
    <w:rsid w:val="00CF2E8C"/>
    <w:rsid w:val="00CF312C"/>
    <w:rsid w:val="00CF3262"/>
    <w:rsid w:val="00CF37A5"/>
    <w:rsid w:val="00CF39AD"/>
    <w:rsid w:val="00CF3A10"/>
    <w:rsid w:val="00CF3E58"/>
    <w:rsid w:val="00CF3EFE"/>
    <w:rsid w:val="00CF3FCF"/>
    <w:rsid w:val="00CF4104"/>
    <w:rsid w:val="00CF4585"/>
    <w:rsid w:val="00CF46A6"/>
    <w:rsid w:val="00CF47C8"/>
    <w:rsid w:val="00CF488C"/>
    <w:rsid w:val="00CF496C"/>
    <w:rsid w:val="00CF4AC7"/>
    <w:rsid w:val="00CF4C67"/>
    <w:rsid w:val="00CF4D4B"/>
    <w:rsid w:val="00CF507D"/>
    <w:rsid w:val="00CF5132"/>
    <w:rsid w:val="00CF51FC"/>
    <w:rsid w:val="00CF5237"/>
    <w:rsid w:val="00CF53F9"/>
    <w:rsid w:val="00CF55D0"/>
    <w:rsid w:val="00CF569D"/>
    <w:rsid w:val="00CF56F3"/>
    <w:rsid w:val="00CF572F"/>
    <w:rsid w:val="00CF5E10"/>
    <w:rsid w:val="00CF5E76"/>
    <w:rsid w:val="00CF614E"/>
    <w:rsid w:val="00CF626E"/>
    <w:rsid w:val="00CF6754"/>
    <w:rsid w:val="00CF6ACE"/>
    <w:rsid w:val="00CF6D3F"/>
    <w:rsid w:val="00CF6F37"/>
    <w:rsid w:val="00CF6F9F"/>
    <w:rsid w:val="00CF7045"/>
    <w:rsid w:val="00CF73E9"/>
    <w:rsid w:val="00CF75B5"/>
    <w:rsid w:val="00CF76C2"/>
    <w:rsid w:val="00CF76D1"/>
    <w:rsid w:val="00CF7B52"/>
    <w:rsid w:val="00CF7E7F"/>
    <w:rsid w:val="00D000A7"/>
    <w:rsid w:val="00D0085F"/>
    <w:rsid w:val="00D0087D"/>
    <w:rsid w:val="00D00D3B"/>
    <w:rsid w:val="00D00E57"/>
    <w:rsid w:val="00D00E61"/>
    <w:rsid w:val="00D00EAB"/>
    <w:rsid w:val="00D010F2"/>
    <w:rsid w:val="00D012AD"/>
    <w:rsid w:val="00D01641"/>
    <w:rsid w:val="00D01644"/>
    <w:rsid w:val="00D018DF"/>
    <w:rsid w:val="00D01989"/>
    <w:rsid w:val="00D01A05"/>
    <w:rsid w:val="00D01AB4"/>
    <w:rsid w:val="00D01BF7"/>
    <w:rsid w:val="00D01F31"/>
    <w:rsid w:val="00D02016"/>
    <w:rsid w:val="00D02030"/>
    <w:rsid w:val="00D0210C"/>
    <w:rsid w:val="00D0234B"/>
    <w:rsid w:val="00D02535"/>
    <w:rsid w:val="00D026A5"/>
    <w:rsid w:val="00D027EE"/>
    <w:rsid w:val="00D02B73"/>
    <w:rsid w:val="00D02C12"/>
    <w:rsid w:val="00D02D5B"/>
    <w:rsid w:val="00D03087"/>
    <w:rsid w:val="00D03101"/>
    <w:rsid w:val="00D03105"/>
    <w:rsid w:val="00D03397"/>
    <w:rsid w:val="00D03444"/>
    <w:rsid w:val="00D0357A"/>
    <w:rsid w:val="00D036DB"/>
    <w:rsid w:val="00D03927"/>
    <w:rsid w:val="00D042F7"/>
    <w:rsid w:val="00D04351"/>
    <w:rsid w:val="00D0466D"/>
    <w:rsid w:val="00D047A5"/>
    <w:rsid w:val="00D0488A"/>
    <w:rsid w:val="00D04A77"/>
    <w:rsid w:val="00D04B5F"/>
    <w:rsid w:val="00D04C62"/>
    <w:rsid w:val="00D04D79"/>
    <w:rsid w:val="00D04DA8"/>
    <w:rsid w:val="00D04F07"/>
    <w:rsid w:val="00D05063"/>
    <w:rsid w:val="00D05171"/>
    <w:rsid w:val="00D0550F"/>
    <w:rsid w:val="00D05616"/>
    <w:rsid w:val="00D05633"/>
    <w:rsid w:val="00D056EA"/>
    <w:rsid w:val="00D05AEC"/>
    <w:rsid w:val="00D05B5C"/>
    <w:rsid w:val="00D05C0D"/>
    <w:rsid w:val="00D05C61"/>
    <w:rsid w:val="00D05CB3"/>
    <w:rsid w:val="00D05DD3"/>
    <w:rsid w:val="00D05E01"/>
    <w:rsid w:val="00D062C2"/>
    <w:rsid w:val="00D06463"/>
    <w:rsid w:val="00D064DC"/>
    <w:rsid w:val="00D0667D"/>
    <w:rsid w:val="00D0670F"/>
    <w:rsid w:val="00D067B2"/>
    <w:rsid w:val="00D06821"/>
    <w:rsid w:val="00D06876"/>
    <w:rsid w:val="00D06943"/>
    <w:rsid w:val="00D069F0"/>
    <w:rsid w:val="00D06C48"/>
    <w:rsid w:val="00D06F4D"/>
    <w:rsid w:val="00D07062"/>
    <w:rsid w:val="00D070F6"/>
    <w:rsid w:val="00D072DD"/>
    <w:rsid w:val="00D076B1"/>
    <w:rsid w:val="00D076B7"/>
    <w:rsid w:val="00D07749"/>
    <w:rsid w:val="00D078FB"/>
    <w:rsid w:val="00D07A22"/>
    <w:rsid w:val="00D07BDB"/>
    <w:rsid w:val="00D07CE8"/>
    <w:rsid w:val="00D07E6A"/>
    <w:rsid w:val="00D07FE0"/>
    <w:rsid w:val="00D10102"/>
    <w:rsid w:val="00D10600"/>
    <w:rsid w:val="00D10AC1"/>
    <w:rsid w:val="00D10C33"/>
    <w:rsid w:val="00D10E0E"/>
    <w:rsid w:val="00D10E2C"/>
    <w:rsid w:val="00D10E8B"/>
    <w:rsid w:val="00D112C7"/>
    <w:rsid w:val="00D1153E"/>
    <w:rsid w:val="00D1154C"/>
    <w:rsid w:val="00D11555"/>
    <w:rsid w:val="00D115FC"/>
    <w:rsid w:val="00D11820"/>
    <w:rsid w:val="00D11DD0"/>
    <w:rsid w:val="00D11E9D"/>
    <w:rsid w:val="00D121BE"/>
    <w:rsid w:val="00D12A33"/>
    <w:rsid w:val="00D12B4A"/>
    <w:rsid w:val="00D12D2D"/>
    <w:rsid w:val="00D12E0D"/>
    <w:rsid w:val="00D12FF4"/>
    <w:rsid w:val="00D132E0"/>
    <w:rsid w:val="00D13603"/>
    <w:rsid w:val="00D13CEC"/>
    <w:rsid w:val="00D13D66"/>
    <w:rsid w:val="00D14152"/>
    <w:rsid w:val="00D1425B"/>
    <w:rsid w:val="00D14404"/>
    <w:rsid w:val="00D144E7"/>
    <w:rsid w:val="00D149C7"/>
    <w:rsid w:val="00D14AAB"/>
    <w:rsid w:val="00D14B1C"/>
    <w:rsid w:val="00D14B8F"/>
    <w:rsid w:val="00D14BC0"/>
    <w:rsid w:val="00D14F8A"/>
    <w:rsid w:val="00D15118"/>
    <w:rsid w:val="00D15219"/>
    <w:rsid w:val="00D1531E"/>
    <w:rsid w:val="00D1544D"/>
    <w:rsid w:val="00D15485"/>
    <w:rsid w:val="00D15680"/>
    <w:rsid w:val="00D158C5"/>
    <w:rsid w:val="00D15B9E"/>
    <w:rsid w:val="00D15BD0"/>
    <w:rsid w:val="00D15C83"/>
    <w:rsid w:val="00D15CDD"/>
    <w:rsid w:val="00D16105"/>
    <w:rsid w:val="00D16475"/>
    <w:rsid w:val="00D166BF"/>
    <w:rsid w:val="00D167ED"/>
    <w:rsid w:val="00D168AE"/>
    <w:rsid w:val="00D16DC6"/>
    <w:rsid w:val="00D16EF2"/>
    <w:rsid w:val="00D172A3"/>
    <w:rsid w:val="00D17410"/>
    <w:rsid w:val="00D17411"/>
    <w:rsid w:val="00D1742F"/>
    <w:rsid w:val="00D1773B"/>
    <w:rsid w:val="00D17862"/>
    <w:rsid w:val="00D17A8C"/>
    <w:rsid w:val="00D17F7F"/>
    <w:rsid w:val="00D17FED"/>
    <w:rsid w:val="00D200C8"/>
    <w:rsid w:val="00D201DB"/>
    <w:rsid w:val="00D20235"/>
    <w:rsid w:val="00D20237"/>
    <w:rsid w:val="00D20415"/>
    <w:rsid w:val="00D2042A"/>
    <w:rsid w:val="00D2051E"/>
    <w:rsid w:val="00D207E1"/>
    <w:rsid w:val="00D2082B"/>
    <w:rsid w:val="00D208F1"/>
    <w:rsid w:val="00D20AAC"/>
    <w:rsid w:val="00D20FE6"/>
    <w:rsid w:val="00D2108E"/>
    <w:rsid w:val="00D2109A"/>
    <w:rsid w:val="00D21120"/>
    <w:rsid w:val="00D21451"/>
    <w:rsid w:val="00D21617"/>
    <w:rsid w:val="00D216F9"/>
    <w:rsid w:val="00D21758"/>
    <w:rsid w:val="00D21B14"/>
    <w:rsid w:val="00D21F8A"/>
    <w:rsid w:val="00D21FA7"/>
    <w:rsid w:val="00D22119"/>
    <w:rsid w:val="00D22399"/>
    <w:rsid w:val="00D22410"/>
    <w:rsid w:val="00D22508"/>
    <w:rsid w:val="00D225FE"/>
    <w:rsid w:val="00D227D7"/>
    <w:rsid w:val="00D227E6"/>
    <w:rsid w:val="00D228FA"/>
    <w:rsid w:val="00D228FB"/>
    <w:rsid w:val="00D22D7D"/>
    <w:rsid w:val="00D22FD8"/>
    <w:rsid w:val="00D230F4"/>
    <w:rsid w:val="00D23272"/>
    <w:rsid w:val="00D2331D"/>
    <w:rsid w:val="00D2348C"/>
    <w:rsid w:val="00D23674"/>
    <w:rsid w:val="00D238AD"/>
    <w:rsid w:val="00D23CF5"/>
    <w:rsid w:val="00D23D82"/>
    <w:rsid w:val="00D23F2C"/>
    <w:rsid w:val="00D2405B"/>
    <w:rsid w:val="00D241DA"/>
    <w:rsid w:val="00D242CB"/>
    <w:rsid w:val="00D24324"/>
    <w:rsid w:val="00D243C6"/>
    <w:rsid w:val="00D2479B"/>
    <w:rsid w:val="00D24804"/>
    <w:rsid w:val="00D24ABB"/>
    <w:rsid w:val="00D24D29"/>
    <w:rsid w:val="00D24E58"/>
    <w:rsid w:val="00D24EDF"/>
    <w:rsid w:val="00D25446"/>
    <w:rsid w:val="00D25666"/>
    <w:rsid w:val="00D258F0"/>
    <w:rsid w:val="00D25957"/>
    <w:rsid w:val="00D259F6"/>
    <w:rsid w:val="00D25AC4"/>
    <w:rsid w:val="00D25D09"/>
    <w:rsid w:val="00D25E87"/>
    <w:rsid w:val="00D260C7"/>
    <w:rsid w:val="00D26167"/>
    <w:rsid w:val="00D26320"/>
    <w:rsid w:val="00D26434"/>
    <w:rsid w:val="00D26782"/>
    <w:rsid w:val="00D26958"/>
    <w:rsid w:val="00D26A1B"/>
    <w:rsid w:val="00D26AA0"/>
    <w:rsid w:val="00D26BA5"/>
    <w:rsid w:val="00D26BDD"/>
    <w:rsid w:val="00D26C18"/>
    <w:rsid w:val="00D26C20"/>
    <w:rsid w:val="00D26DB7"/>
    <w:rsid w:val="00D26DF1"/>
    <w:rsid w:val="00D27192"/>
    <w:rsid w:val="00D274E4"/>
    <w:rsid w:val="00D27587"/>
    <w:rsid w:val="00D27599"/>
    <w:rsid w:val="00D27677"/>
    <w:rsid w:val="00D27958"/>
    <w:rsid w:val="00D27968"/>
    <w:rsid w:val="00D279A6"/>
    <w:rsid w:val="00D27D66"/>
    <w:rsid w:val="00D27DFD"/>
    <w:rsid w:val="00D27F5F"/>
    <w:rsid w:val="00D30024"/>
    <w:rsid w:val="00D3015E"/>
    <w:rsid w:val="00D301B6"/>
    <w:rsid w:val="00D30237"/>
    <w:rsid w:val="00D302A4"/>
    <w:rsid w:val="00D30483"/>
    <w:rsid w:val="00D30586"/>
    <w:rsid w:val="00D306E4"/>
    <w:rsid w:val="00D30711"/>
    <w:rsid w:val="00D3082A"/>
    <w:rsid w:val="00D309AA"/>
    <w:rsid w:val="00D30ED8"/>
    <w:rsid w:val="00D30F25"/>
    <w:rsid w:val="00D31206"/>
    <w:rsid w:val="00D312B3"/>
    <w:rsid w:val="00D316C7"/>
    <w:rsid w:val="00D318AC"/>
    <w:rsid w:val="00D31B70"/>
    <w:rsid w:val="00D31C0B"/>
    <w:rsid w:val="00D31ED9"/>
    <w:rsid w:val="00D32074"/>
    <w:rsid w:val="00D321D3"/>
    <w:rsid w:val="00D3239A"/>
    <w:rsid w:val="00D3254F"/>
    <w:rsid w:val="00D32661"/>
    <w:rsid w:val="00D328B4"/>
    <w:rsid w:val="00D3295F"/>
    <w:rsid w:val="00D329A2"/>
    <w:rsid w:val="00D32A0D"/>
    <w:rsid w:val="00D32B28"/>
    <w:rsid w:val="00D32C91"/>
    <w:rsid w:val="00D32CF3"/>
    <w:rsid w:val="00D32D36"/>
    <w:rsid w:val="00D33207"/>
    <w:rsid w:val="00D3348F"/>
    <w:rsid w:val="00D33863"/>
    <w:rsid w:val="00D33A01"/>
    <w:rsid w:val="00D33BA0"/>
    <w:rsid w:val="00D33BA4"/>
    <w:rsid w:val="00D33C33"/>
    <w:rsid w:val="00D33E06"/>
    <w:rsid w:val="00D33E27"/>
    <w:rsid w:val="00D33EFA"/>
    <w:rsid w:val="00D340E8"/>
    <w:rsid w:val="00D340EC"/>
    <w:rsid w:val="00D34233"/>
    <w:rsid w:val="00D3432A"/>
    <w:rsid w:val="00D34458"/>
    <w:rsid w:val="00D345CC"/>
    <w:rsid w:val="00D34797"/>
    <w:rsid w:val="00D347E4"/>
    <w:rsid w:val="00D34BC9"/>
    <w:rsid w:val="00D34C27"/>
    <w:rsid w:val="00D34C4A"/>
    <w:rsid w:val="00D34C6A"/>
    <w:rsid w:val="00D34DF2"/>
    <w:rsid w:val="00D3524C"/>
    <w:rsid w:val="00D352E4"/>
    <w:rsid w:val="00D35376"/>
    <w:rsid w:val="00D3561B"/>
    <w:rsid w:val="00D35702"/>
    <w:rsid w:val="00D35763"/>
    <w:rsid w:val="00D35858"/>
    <w:rsid w:val="00D35A8E"/>
    <w:rsid w:val="00D35B07"/>
    <w:rsid w:val="00D35BF2"/>
    <w:rsid w:val="00D35C92"/>
    <w:rsid w:val="00D35DC5"/>
    <w:rsid w:val="00D35EFF"/>
    <w:rsid w:val="00D35F1D"/>
    <w:rsid w:val="00D364A6"/>
    <w:rsid w:val="00D36BA8"/>
    <w:rsid w:val="00D36E0E"/>
    <w:rsid w:val="00D37121"/>
    <w:rsid w:val="00D3713F"/>
    <w:rsid w:val="00D3728A"/>
    <w:rsid w:val="00D37392"/>
    <w:rsid w:val="00D37425"/>
    <w:rsid w:val="00D37597"/>
    <w:rsid w:val="00D375CE"/>
    <w:rsid w:val="00D37907"/>
    <w:rsid w:val="00D37939"/>
    <w:rsid w:val="00D379E4"/>
    <w:rsid w:val="00D37AA8"/>
    <w:rsid w:val="00D37AEC"/>
    <w:rsid w:val="00D37B44"/>
    <w:rsid w:val="00D37CB9"/>
    <w:rsid w:val="00D37F70"/>
    <w:rsid w:val="00D37F85"/>
    <w:rsid w:val="00D37FD2"/>
    <w:rsid w:val="00D3EAA8"/>
    <w:rsid w:val="00D4024C"/>
    <w:rsid w:val="00D40257"/>
    <w:rsid w:val="00D4038E"/>
    <w:rsid w:val="00D403D3"/>
    <w:rsid w:val="00D4046D"/>
    <w:rsid w:val="00D404E2"/>
    <w:rsid w:val="00D406BF"/>
    <w:rsid w:val="00D408A4"/>
    <w:rsid w:val="00D40EA5"/>
    <w:rsid w:val="00D40F54"/>
    <w:rsid w:val="00D41054"/>
    <w:rsid w:val="00D4105E"/>
    <w:rsid w:val="00D411B4"/>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C55"/>
    <w:rsid w:val="00D42DF8"/>
    <w:rsid w:val="00D4318C"/>
    <w:rsid w:val="00D43342"/>
    <w:rsid w:val="00D433EF"/>
    <w:rsid w:val="00D43533"/>
    <w:rsid w:val="00D435CA"/>
    <w:rsid w:val="00D437ED"/>
    <w:rsid w:val="00D4383B"/>
    <w:rsid w:val="00D4389F"/>
    <w:rsid w:val="00D43AF6"/>
    <w:rsid w:val="00D43BC3"/>
    <w:rsid w:val="00D43EFE"/>
    <w:rsid w:val="00D4413F"/>
    <w:rsid w:val="00D44167"/>
    <w:rsid w:val="00D44459"/>
    <w:rsid w:val="00D44919"/>
    <w:rsid w:val="00D44CC3"/>
    <w:rsid w:val="00D44CD8"/>
    <w:rsid w:val="00D44FFB"/>
    <w:rsid w:val="00D4504A"/>
    <w:rsid w:val="00D450C7"/>
    <w:rsid w:val="00D4518D"/>
    <w:rsid w:val="00D451AC"/>
    <w:rsid w:val="00D4521B"/>
    <w:rsid w:val="00D45365"/>
    <w:rsid w:val="00D45555"/>
    <w:rsid w:val="00D4586C"/>
    <w:rsid w:val="00D45DB3"/>
    <w:rsid w:val="00D45F6E"/>
    <w:rsid w:val="00D45F80"/>
    <w:rsid w:val="00D461B0"/>
    <w:rsid w:val="00D46212"/>
    <w:rsid w:val="00D462A0"/>
    <w:rsid w:val="00D46414"/>
    <w:rsid w:val="00D46846"/>
    <w:rsid w:val="00D46D94"/>
    <w:rsid w:val="00D46E07"/>
    <w:rsid w:val="00D46E2B"/>
    <w:rsid w:val="00D46FFA"/>
    <w:rsid w:val="00D47032"/>
    <w:rsid w:val="00D472A7"/>
    <w:rsid w:val="00D47334"/>
    <w:rsid w:val="00D47A21"/>
    <w:rsid w:val="00D47C07"/>
    <w:rsid w:val="00D47C0C"/>
    <w:rsid w:val="00D47DB9"/>
    <w:rsid w:val="00D47F77"/>
    <w:rsid w:val="00D50123"/>
    <w:rsid w:val="00D501F6"/>
    <w:rsid w:val="00D50308"/>
    <w:rsid w:val="00D50648"/>
    <w:rsid w:val="00D506B9"/>
    <w:rsid w:val="00D50743"/>
    <w:rsid w:val="00D507E1"/>
    <w:rsid w:val="00D50883"/>
    <w:rsid w:val="00D50932"/>
    <w:rsid w:val="00D509FF"/>
    <w:rsid w:val="00D50B1B"/>
    <w:rsid w:val="00D50BA7"/>
    <w:rsid w:val="00D50D67"/>
    <w:rsid w:val="00D50EF2"/>
    <w:rsid w:val="00D50F0F"/>
    <w:rsid w:val="00D51213"/>
    <w:rsid w:val="00D513A0"/>
    <w:rsid w:val="00D51412"/>
    <w:rsid w:val="00D51563"/>
    <w:rsid w:val="00D51859"/>
    <w:rsid w:val="00D51BFD"/>
    <w:rsid w:val="00D51E01"/>
    <w:rsid w:val="00D51FB0"/>
    <w:rsid w:val="00D52075"/>
    <w:rsid w:val="00D521A6"/>
    <w:rsid w:val="00D521AA"/>
    <w:rsid w:val="00D521C8"/>
    <w:rsid w:val="00D522A8"/>
    <w:rsid w:val="00D523E2"/>
    <w:rsid w:val="00D5245C"/>
    <w:rsid w:val="00D5246D"/>
    <w:rsid w:val="00D52473"/>
    <w:rsid w:val="00D52921"/>
    <w:rsid w:val="00D52956"/>
    <w:rsid w:val="00D5297C"/>
    <w:rsid w:val="00D52AFC"/>
    <w:rsid w:val="00D52D3B"/>
    <w:rsid w:val="00D52F45"/>
    <w:rsid w:val="00D53097"/>
    <w:rsid w:val="00D531C8"/>
    <w:rsid w:val="00D5357F"/>
    <w:rsid w:val="00D535B4"/>
    <w:rsid w:val="00D536D8"/>
    <w:rsid w:val="00D53786"/>
    <w:rsid w:val="00D537B4"/>
    <w:rsid w:val="00D537F9"/>
    <w:rsid w:val="00D5389D"/>
    <w:rsid w:val="00D53B18"/>
    <w:rsid w:val="00D53BE4"/>
    <w:rsid w:val="00D53E43"/>
    <w:rsid w:val="00D54169"/>
    <w:rsid w:val="00D5424B"/>
    <w:rsid w:val="00D545B9"/>
    <w:rsid w:val="00D547B8"/>
    <w:rsid w:val="00D549A5"/>
    <w:rsid w:val="00D54ACC"/>
    <w:rsid w:val="00D54C55"/>
    <w:rsid w:val="00D54F27"/>
    <w:rsid w:val="00D550A3"/>
    <w:rsid w:val="00D552D2"/>
    <w:rsid w:val="00D558C5"/>
    <w:rsid w:val="00D55A76"/>
    <w:rsid w:val="00D55AF0"/>
    <w:rsid w:val="00D55BE1"/>
    <w:rsid w:val="00D56239"/>
    <w:rsid w:val="00D56584"/>
    <w:rsid w:val="00D5662C"/>
    <w:rsid w:val="00D566C9"/>
    <w:rsid w:val="00D567A8"/>
    <w:rsid w:val="00D56C2C"/>
    <w:rsid w:val="00D56C7A"/>
    <w:rsid w:val="00D56D53"/>
    <w:rsid w:val="00D56E45"/>
    <w:rsid w:val="00D56F93"/>
    <w:rsid w:val="00D570E9"/>
    <w:rsid w:val="00D57298"/>
    <w:rsid w:val="00D57387"/>
    <w:rsid w:val="00D573B9"/>
    <w:rsid w:val="00D57467"/>
    <w:rsid w:val="00D5746A"/>
    <w:rsid w:val="00D57561"/>
    <w:rsid w:val="00D578D0"/>
    <w:rsid w:val="00D57A9B"/>
    <w:rsid w:val="00D57AB6"/>
    <w:rsid w:val="00D57C7C"/>
    <w:rsid w:val="00D57D65"/>
    <w:rsid w:val="00D57ECA"/>
    <w:rsid w:val="00D57ED7"/>
    <w:rsid w:val="00D57F1C"/>
    <w:rsid w:val="00D60095"/>
    <w:rsid w:val="00D6012B"/>
    <w:rsid w:val="00D605AC"/>
    <w:rsid w:val="00D606C8"/>
    <w:rsid w:val="00D607F7"/>
    <w:rsid w:val="00D6087D"/>
    <w:rsid w:val="00D609BE"/>
    <w:rsid w:val="00D609D7"/>
    <w:rsid w:val="00D60B2B"/>
    <w:rsid w:val="00D60E1A"/>
    <w:rsid w:val="00D60ECB"/>
    <w:rsid w:val="00D60ECD"/>
    <w:rsid w:val="00D60F7D"/>
    <w:rsid w:val="00D61161"/>
    <w:rsid w:val="00D611E9"/>
    <w:rsid w:val="00D612F7"/>
    <w:rsid w:val="00D61557"/>
    <w:rsid w:val="00D615C5"/>
    <w:rsid w:val="00D6178C"/>
    <w:rsid w:val="00D617B1"/>
    <w:rsid w:val="00D61A56"/>
    <w:rsid w:val="00D61FB1"/>
    <w:rsid w:val="00D62071"/>
    <w:rsid w:val="00D62244"/>
    <w:rsid w:val="00D6239D"/>
    <w:rsid w:val="00D624A4"/>
    <w:rsid w:val="00D62737"/>
    <w:rsid w:val="00D627A1"/>
    <w:rsid w:val="00D62955"/>
    <w:rsid w:val="00D62A60"/>
    <w:rsid w:val="00D62B35"/>
    <w:rsid w:val="00D62BEF"/>
    <w:rsid w:val="00D62C33"/>
    <w:rsid w:val="00D62D36"/>
    <w:rsid w:val="00D62E1F"/>
    <w:rsid w:val="00D62E76"/>
    <w:rsid w:val="00D63564"/>
    <w:rsid w:val="00D63614"/>
    <w:rsid w:val="00D63771"/>
    <w:rsid w:val="00D637A4"/>
    <w:rsid w:val="00D638C6"/>
    <w:rsid w:val="00D63A25"/>
    <w:rsid w:val="00D63AF7"/>
    <w:rsid w:val="00D63BF1"/>
    <w:rsid w:val="00D63C81"/>
    <w:rsid w:val="00D64205"/>
    <w:rsid w:val="00D6433B"/>
    <w:rsid w:val="00D64614"/>
    <w:rsid w:val="00D64A1C"/>
    <w:rsid w:val="00D64C4A"/>
    <w:rsid w:val="00D64F88"/>
    <w:rsid w:val="00D64FCC"/>
    <w:rsid w:val="00D64FF4"/>
    <w:rsid w:val="00D65243"/>
    <w:rsid w:val="00D652A5"/>
    <w:rsid w:val="00D6532E"/>
    <w:rsid w:val="00D65560"/>
    <w:rsid w:val="00D6563B"/>
    <w:rsid w:val="00D6566A"/>
    <w:rsid w:val="00D6583F"/>
    <w:rsid w:val="00D659DF"/>
    <w:rsid w:val="00D65B6A"/>
    <w:rsid w:val="00D65C64"/>
    <w:rsid w:val="00D65CFD"/>
    <w:rsid w:val="00D65EA1"/>
    <w:rsid w:val="00D65F06"/>
    <w:rsid w:val="00D65FA9"/>
    <w:rsid w:val="00D660A1"/>
    <w:rsid w:val="00D662BB"/>
    <w:rsid w:val="00D66380"/>
    <w:rsid w:val="00D669E4"/>
    <w:rsid w:val="00D66DFC"/>
    <w:rsid w:val="00D66E0E"/>
    <w:rsid w:val="00D67418"/>
    <w:rsid w:val="00D67515"/>
    <w:rsid w:val="00D67712"/>
    <w:rsid w:val="00D677C7"/>
    <w:rsid w:val="00D6787B"/>
    <w:rsid w:val="00D67A43"/>
    <w:rsid w:val="00D67A92"/>
    <w:rsid w:val="00D67B20"/>
    <w:rsid w:val="00D67D66"/>
    <w:rsid w:val="00D67E92"/>
    <w:rsid w:val="00D67EC2"/>
    <w:rsid w:val="00D7022E"/>
    <w:rsid w:val="00D70401"/>
    <w:rsid w:val="00D70457"/>
    <w:rsid w:val="00D70462"/>
    <w:rsid w:val="00D70A71"/>
    <w:rsid w:val="00D70D65"/>
    <w:rsid w:val="00D70D6B"/>
    <w:rsid w:val="00D70E96"/>
    <w:rsid w:val="00D70EBF"/>
    <w:rsid w:val="00D70F44"/>
    <w:rsid w:val="00D70F79"/>
    <w:rsid w:val="00D70FAB"/>
    <w:rsid w:val="00D718B8"/>
    <w:rsid w:val="00D718BF"/>
    <w:rsid w:val="00D71906"/>
    <w:rsid w:val="00D719BC"/>
    <w:rsid w:val="00D71AB8"/>
    <w:rsid w:val="00D71BC1"/>
    <w:rsid w:val="00D71DDD"/>
    <w:rsid w:val="00D71FFE"/>
    <w:rsid w:val="00D7203D"/>
    <w:rsid w:val="00D72050"/>
    <w:rsid w:val="00D72134"/>
    <w:rsid w:val="00D72339"/>
    <w:rsid w:val="00D72470"/>
    <w:rsid w:val="00D72559"/>
    <w:rsid w:val="00D725CB"/>
    <w:rsid w:val="00D72604"/>
    <w:rsid w:val="00D728F4"/>
    <w:rsid w:val="00D72BF6"/>
    <w:rsid w:val="00D72C7A"/>
    <w:rsid w:val="00D73016"/>
    <w:rsid w:val="00D732D5"/>
    <w:rsid w:val="00D73351"/>
    <w:rsid w:val="00D7375F"/>
    <w:rsid w:val="00D737C7"/>
    <w:rsid w:val="00D73A2C"/>
    <w:rsid w:val="00D73D89"/>
    <w:rsid w:val="00D740D5"/>
    <w:rsid w:val="00D741CC"/>
    <w:rsid w:val="00D74528"/>
    <w:rsid w:val="00D7471D"/>
    <w:rsid w:val="00D7477C"/>
    <w:rsid w:val="00D74BC4"/>
    <w:rsid w:val="00D74CD0"/>
    <w:rsid w:val="00D74D60"/>
    <w:rsid w:val="00D752AA"/>
    <w:rsid w:val="00D752CE"/>
    <w:rsid w:val="00D75486"/>
    <w:rsid w:val="00D7576B"/>
    <w:rsid w:val="00D75B6A"/>
    <w:rsid w:val="00D75C12"/>
    <w:rsid w:val="00D75CF8"/>
    <w:rsid w:val="00D75ECD"/>
    <w:rsid w:val="00D761A0"/>
    <w:rsid w:val="00D761F7"/>
    <w:rsid w:val="00D763BF"/>
    <w:rsid w:val="00D765FB"/>
    <w:rsid w:val="00D76678"/>
    <w:rsid w:val="00D76942"/>
    <w:rsid w:val="00D76A18"/>
    <w:rsid w:val="00D76AE4"/>
    <w:rsid w:val="00D76CF4"/>
    <w:rsid w:val="00D76E08"/>
    <w:rsid w:val="00D7749C"/>
    <w:rsid w:val="00D77567"/>
    <w:rsid w:val="00D7775B"/>
    <w:rsid w:val="00D778BE"/>
    <w:rsid w:val="00D778F9"/>
    <w:rsid w:val="00D77B9C"/>
    <w:rsid w:val="00D80232"/>
    <w:rsid w:val="00D80256"/>
    <w:rsid w:val="00D8026C"/>
    <w:rsid w:val="00D80672"/>
    <w:rsid w:val="00D8067A"/>
    <w:rsid w:val="00D80887"/>
    <w:rsid w:val="00D80903"/>
    <w:rsid w:val="00D80ABA"/>
    <w:rsid w:val="00D80B13"/>
    <w:rsid w:val="00D80E53"/>
    <w:rsid w:val="00D80FEA"/>
    <w:rsid w:val="00D81206"/>
    <w:rsid w:val="00D8121A"/>
    <w:rsid w:val="00D81AB2"/>
    <w:rsid w:val="00D81AF3"/>
    <w:rsid w:val="00D81C17"/>
    <w:rsid w:val="00D81C2F"/>
    <w:rsid w:val="00D81F7F"/>
    <w:rsid w:val="00D8207C"/>
    <w:rsid w:val="00D8231E"/>
    <w:rsid w:val="00D8277E"/>
    <w:rsid w:val="00D82B3F"/>
    <w:rsid w:val="00D82BC2"/>
    <w:rsid w:val="00D82C55"/>
    <w:rsid w:val="00D82FC0"/>
    <w:rsid w:val="00D8354A"/>
    <w:rsid w:val="00D838CF"/>
    <w:rsid w:val="00D83C78"/>
    <w:rsid w:val="00D84146"/>
    <w:rsid w:val="00D841B5"/>
    <w:rsid w:val="00D842E8"/>
    <w:rsid w:val="00D8461F"/>
    <w:rsid w:val="00D8497F"/>
    <w:rsid w:val="00D84B8D"/>
    <w:rsid w:val="00D84D40"/>
    <w:rsid w:val="00D84E0D"/>
    <w:rsid w:val="00D852E1"/>
    <w:rsid w:val="00D853EA"/>
    <w:rsid w:val="00D85473"/>
    <w:rsid w:val="00D85554"/>
    <w:rsid w:val="00D85596"/>
    <w:rsid w:val="00D855BB"/>
    <w:rsid w:val="00D85622"/>
    <w:rsid w:val="00D859E5"/>
    <w:rsid w:val="00D85CEF"/>
    <w:rsid w:val="00D85D2C"/>
    <w:rsid w:val="00D860E3"/>
    <w:rsid w:val="00D860E5"/>
    <w:rsid w:val="00D860FA"/>
    <w:rsid w:val="00D863AF"/>
    <w:rsid w:val="00D863B5"/>
    <w:rsid w:val="00D868DD"/>
    <w:rsid w:val="00D8699C"/>
    <w:rsid w:val="00D86AF4"/>
    <w:rsid w:val="00D86E4D"/>
    <w:rsid w:val="00D86F88"/>
    <w:rsid w:val="00D871FD"/>
    <w:rsid w:val="00D87276"/>
    <w:rsid w:val="00D87326"/>
    <w:rsid w:val="00D8732B"/>
    <w:rsid w:val="00D87363"/>
    <w:rsid w:val="00D873C4"/>
    <w:rsid w:val="00D87445"/>
    <w:rsid w:val="00D87763"/>
    <w:rsid w:val="00D878DF"/>
    <w:rsid w:val="00D87C10"/>
    <w:rsid w:val="00D87C92"/>
    <w:rsid w:val="00D87D99"/>
    <w:rsid w:val="00D901D5"/>
    <w:rsid w:val="00D9099E"/>
    <w:rsid w:val="00D90AF5"/>
    <w:rsid w:val="00D90B44"/>
    <w:rsid w:val="00D90C5E"/>
    <w:rsid w:val="00D90C69"/>
    <w:rsid w:val="00D91347"/>
    <w:rsid w:val="00D917C1"/>
    <w:rsid w:val="00D918D8"/>
    <w:rsid w:val="00D919AF"/>
    <w:rsid w:val="00D919D7"/>
    <w:rsid w:val="00D91C64"/>
    <w:rsid w:val="00D91DE4"/>
    <w:rsid w:val="00D9204F"/>
    <w:rsid w:val="00D9243C"/>
    <w:rsid w:val="00D92603"/>
    <w:rsid w:val="00D92629"/>
    <w:rsid w:val="00D92990"/>
    <w:rsid w:val="00D92C79"/>
    <w:rsid w:val="00D92CB9"/>
    <w:rsid w:val="00D92D35"/>
    <w:rsid w:val="00D93400"/>
    <w:rsid w:val="00D93610"/>
    <w:rsid w:val="00D93885"/>
    <w:rsid w:val="00D93902"/>
    <w:rsid w:val="00D93A51"/>
    <w:rsid w:val="00D93A82"/>
    <w:rsid w:val="00D93DA9"/>
    <w:rsid w:val="00D943B1"/>
    <w:rsid w:val="00D94587"/>
    <w:rsid w:val="00D9458F"/>
    <w:rsid w:val="00D94907"/>
    <w:rsid w:val="00D94A7F"/>
    <w:rsid w:val="00D94B4A"/>
    <w:rsid w:val="00D94B70"/>
    <w:rsid w:val="00D94D2A"/>
    <w:rsid w:val="00D94EE9"/>
    <w:rsid w:val="00D94F6E"/>
    <w:rsid w:val="00D9555A"/>
    <w:rsid w:val="00D95944"/>
    <w:rsid w:val="00D95B56"/>
    <w:rsid w:val="00D95D82"/>
    <w:rsid w:val="00D95F24"/>
    <w:rsid w:val="00D9602C"/>
    <w:rsid w:val="00D961DF"/>
    <w:rsid w:val="00D964AC"/>
    <w:rsid w:val="00D968AB"/>
    <w:rsid w:val="00D968C0"/>
    <w:rsid w:val="00D96C52"/>
    <w:rsid w:val="00D96F66"/>
    <w:rsid w:val="00D9715F"/>
    <w:rsid w:val="00D97614"/>
    <w:rsid w:val="00D976C0"/>
    <w:rsid w:val="00D97743"/>
    <w:rsid w:val="00D97809"/>
    <w:rsid w:val="00D9789A"/>
    <w:rsid w:val="00D97C9E"/>
    <w:rsid w:val="00D97D6B"/>
    <w:rsid w:val="00D97E87"/>
    <w:rsid w:val="00D97F44"/>
    <w:rsid w:val="00D97FE0"/>
    <w:rsid w:val="00DA0079"/>
    <w:rsid w:val="00DA011E"/>
    <w:rsid w:val="00DA02A6"/>
    <w:rsid w:val="00DA030C"/>
    <w:rsid w:val="00DA031A"/>
    <w:rsid w:val="00DA0357"/>
    <w:rsid w:val="00DA0374"/>
    <w:rsid w:val="00DA049E"/>
    <w:rsid w:val="00DA0524"/>
    <w:rsid w:val="00DA0720"/>
    <w:rsid w:val="00DA0748"/>
    <w:rsid w:val="00DA0762"/>
    <w:rsid w:val="00DA0853"/>
    <w:rsid w:val="00DA0BEE"/>
    <w:rsid w:val="00DA0C05"/>
    <w:rsid w:val="00DA0C5D"/>
    <w:rsid w:val="00DA0D67"/>
    <w:rsid w:val="00DA0F78"/>
    <w:rsid w:val="00DA109D"/>
    <w:rsid w:val="00DA12F3"/>
    <w:rsid w:val="00DA13C8"/>
    <w:rsid w:val="00DA1406"/>
    <w:rsid w:val="00DA143D"/>
    <w:rsid w:val="00DA18B1"/>
    <w:rsid w:val="00DA1A4E"/>
    <w:rsid w:val="00DA1F6A"/>
    <w:rsid w:val="00DA209E"/>
    <w:rsid w:val="00DA22A6"/>
    <w:rsid w:val="00DA22EC"/>
    <w:rsid w:val="00DA25A7"/>
    <w:rsid w:val="00DA2626"/>
    <w:rsid w:val="00DA2893"/>
    <w:rsid w:val="00DA2A17"/>
    <w:rsid w:val="00DA2B7B"/>
    <w:rsid w:val="00DA2BDA"/>
    <w:rsid w:val="00DA2CA5"/>
    <w:rsid w:val="00DA2DAD"/>
    <w:rsid w:val="00DA2EAC"/>
    <w:rsid w:val="00DA2EB6"/>
    <w:rsid w:val="00DA2FDA"/>
    <w:rsid w:val="00DA3310"/>
    <w:rsid w:val="00DA3880"/>
    <w:rsid w:val="00DA3B83"/>
    <w:rsid w:val="00DA3BA9"/>
    <w:rsid w:val="00DA3BEF"/>
    <w:rsid w:val="00DA3C29"/>
    <w:rsid w:val="00DA3C49"/>
    <w:rsid w:val="00DA3C74"/>
    <w:rsid w:val="00DA3CD8"/>
    <w:rsid w:val="00DA405C"/>
    <w:rsid w:val="00DA408B"/>
    <w:rsid w:val="00DA4556"/>
    <w:rsid w:val="00DA4AF6"/>
    <w:rsid w:val="00DA4BB6"/>
    <w:rsid w:val="00DA4C81"/>
    <w:rsid w:val="00DA4E39"/>
    <w:rsid w:val="00DA50D3"/>
    <w:rsid w:val="00DA52F0"/>
    <w:rsid w:val="00DA53FC"/>
    <w:rsid w:val="00DA5505"/>
    <w:rsid w:val="00DA5661"/>
    <w:rsid w:val="00DA5672"/>
    <w:rsid w:val="00DA595E"/>
    <w:rsid w:val="00DA5A99"/>
    <w:rsid w:val="00DA5B24"/>
    <w:rsid w:val="00DA5B2B"/>
    <w:rsid w:val="00DA5BAF"/>
    <w:rsid w:val="00DA5D5B"/>
    <w:rsid w:val="00DA5DE9"/>
    <w:rsid w:val="00DA5EB6"/>
    <w:rsid w:val="00DA61F2"/>
    <w:rsid w:val="00DA6614"/>
    <w:rsid w:val="00DA6652"/>
    <w:rsid w:val="00DA675C"/>
    <w:rsid w:val="00DA6AE3"/>
    <w:rsid w:val="00DA6B27"/>
    <w:rsid w:val="00DA6B9C"/>
    <w:rsid w:val="00DA6DEB"/>
    <w:rsid w:val="00DA6EA1"/>
    <w:rsid w:val="00DA6FC6"/>
    <w:rsid w:val="00DA7104"/>
    <w:rsid w:val="00DA732F"/>
    <w:rsid w:val="00DA74B6"/>
    <w:rsid w:val="00DA7732"/>
    <w:rsid w:val="00DA77E3"/>
    <w:rsid w:val="00DA786E"/>
    <w:rsid w:val="00DA79B5"/>
    <w:rsid w:val="00DA7BE1"/>
    <w:rsid w:val="00DA7F5D"/>
    <w:rsid w:val="00DAD60C"/>
    <w:rsid w:val="00DB016D"/>
    <w:rsid w:val="00DB01B7"/>
    <w:rsid w:val="00DB01E1"/>
    <w:rsid w:val="00DB044B"/>
    <w:rsid w:val="00DB0489"/>
    <w:rsid w:val="00DB050A"/>
    <w:rsid w:val="00DB05A7"/>
    <w:rsid w:val="00DB077A"/>
    <w:rsid w:val="00DB07A1"/>
    <w:rsid w:val="00DB080F"/>
    <w:rsid w:val="00DB0896"/>
    <w:rsid w:val="00DB08E8"/>
    <w:rsid w:val="00DB0B54"/>
    <w:rsid w:val="00DB0D72"/>
    <w:rsid w:val="00DB10DC"/>
    <w:rsid w:val="00DB1837"/>
    <w:rsid w:val="00DB18A6"/>
    <w:rsid w:val="00DB1929"/>
    <w:rsid w:val="00DB1971"/>
    <w:rsid w:val="00DB1B06"/>
    <w:rsid w:val="00DB1DF6"/>
    <w:rsid w:val="00DB1EE6"/>
    <w:rsid w:val="00DB22E4"/>
    <w:rsid w:val="00DB26A1"/>
    <w:rsid w:val="00DB2702"/>
    <w:rsid w:val="00DB2787"/>
    <w:rsid w:val="00DB27AA"/>
    <w:rsid w:val="00DB2856"/>
    <w:rsid w:val="00DB2950"/>
    <w:rsid w:val="00DB2A08"/>
    <w:rsid w:val="00DB30AC"/>
    <w:rsid w:val="00DB319B"/>
    <w:rsid w:val="00DB33F8"/>
    <w:rsid w:val="00DB3504"/>
    <w:rsid w:val="00DB3576"/>
    <w:rsid w:val="00DB36F0"/>
    <w:rsid w:val="00DB37A8"/>
    <w:rsid w:val="00DB38D4"/>
    <w:rsid w:val="00DB3964"/>
    <w:rsid w:val="00DB3988"/>
    <w:rsid w:val="00DB3C52"/>
    <w:rsid w:val="00DB3C7A"/>
    <w:rsid w:val="00DB3E08"/>
    <w:rsid w:val="00DB400B"/>
    <w:rsid w:val="00DB432C"/>
    <w:rsid w:val="00DB4800"/>
    <w:rsid w:val="00DB4865"/>
    <w:rsid w:val="00DB5141"/>
    <w:rsid w:val="00DB51DE"/>
    <w:rsid w:val="00DB52AC"/>
    <w:rsid w:val="00DB531B"/>
    <w:rsid w:val="00DB55C7"/>
    <w:rsid w:val="00DB5988"/>
    <w:rsid w:val="00DB59C3"/>
    <w:rsid w:val="00DB5A4B"/>
    <w:rsid w:val="00DB5B80"/>
    <w:rsid w:val="00DB5C68"/>
    <w:rsid w:val="00DB5CAF"/>
    <w:rsid w:val="00DB5F60"/>
    <w:rsid w:val="00DB5F9F"/>
    <w:rsid w:val="00DB61B0"/>
    <w:rsid w:val="00DB61D7"/>
    <w:rsid w:val="00DB648C"/>
    <w:rsid w:val="00DB6815"/>
    <w:rsid w:val="00DB69E9"/>
    <w:rsid w:val="00DB7293"/>
    <w:rsid w:val="00DB7451"/>
    <w:rsid w:val="00DB75A9"/>
    <w:rsid w:val="00DB770D"/>
    <w:rsid w:val="00DB78DC"/>
    <w:rsid w:val="00DB79A7"/>
    <w:rsid w:val="00DB7C1B"/>
    <w:rsid w:val="00DB7C84"/>
    <w:rsid w:val="00DB7F97"/>
    <w:rsid w:val="00DC0035"/>
    <w:rsid w:val="00DC0346"/>
    <w:rsid w:val="00DC06F4"/>
    <w:rsid w:val="00DC083C"/>
    <w:rsid w:val="00DC08A6"/>
    <w:rsid w:val="00DC0AE5"/>
    <w:rsid w:val="00DC0BE8"/>
    <w:rsid w:val="00DC0D4B"/>
    <w:rsid w:val="00DC111B"/>
    <w:rsid w:val="00DC1153"/>
    <w:rsid w:val="00DC12EB"/>
    <w:rsid w:val="00DC1324"/>
    <w:rsid w:val="00DC1337"/>
    <w:rsid w:val="00DC174C"/>
    <w:rsid w:val="00DC17EC"/>
    <w:rsid w:val="00DC19A1"/>
    <w:rsid w:val="00DC1C9F"/>
    <w:rsid w:val="00DC1E3F"/>
    <w:rsid w:val="00DC1E64"/>
    <w:rsid w:val="00DC1EE6"/>
    <w:rsid w:val="00DC1EFB"/>
    <w:rsid w:val="00DC2130"/>
    <w:rsid w:val="00DC21B7"/>
    <w:rsid w:val="00DC22E5"/>
    <w:rsid w:val="00DC22E7"/>
    <w:rsid w:val="00DC25E4"/>
    <w:rsid w:val="00DC27CB"/>
    <w:rsid w:val="00DC2874"/>
    <w:rsid w:val="00DC2D05"/>
    <w:rsid w:val="00DC3329"/>
    <w:rsid w:val="00DC33F9"/>
    <w:rsid w:val="00DC34EF"/>
    <w:rsid w:val="00DC3911"/>
    <w:rsid w:val="00DC3918"/>
    <w:rsid w:val="00DC3D2F"/>
    <w:rsid w:val="00DC3DA0"/>
    <w:rsid w:val="00DC3E9B"/>
    <w:rsid w:val="00DC3FE0"/>
    <w:rsid w:val="00DC418A"/>
    <w:rsid w:val="00DC43CB"/>
    <w:rsid w:val="00DC471E"/>
    <w:rsid w:val="00DC4818"/>
    <w:rsid w:val="00DC498F"/>
    <w:rsid w:val="00DC49B7"/>
    <w:rsid w:val="00DC4AD5"/>
    <w:rsid w:val="00DC4AFF"/>
    <w:rsid w:val="00DC4BAD"/>
    <w:rsid w:val="00DC4BDA"/>
    <w:rsid w:val="00DC4E90"/>
    <w:rsid w:val="00DC4F80"/>
    <w:rsid w:val="00DC51F2"/>
    <w:rsid w:val="00DC58F9"/>
    <w:rsid w:val="00DC5C36"/>
    <w:rsid w:val="00DC5D6C"/>
    <w:rsid w:val="00DC5D91"/>
    <w:rsid w:val="00DC5F0A"/>
    <w:rsid w:val="00DC5F66"/>
    <w:rsid w:val="00DC61FA"/>
    <w:rsid w:val="00DC6360"/>
    <w:rsid w:val="00DC6523"/>
    <w:rsid w:val="00DC65A4"/>
    <w:rsid w:val="00DC65E9"/>
    <w:rsid w:val="00DC666C"/>
    <w:rsid w:val="00DC66E7"/>
    <w:rsid w:val="00DC6735"/>
    <w:rsid w:val="00DC67A4"/>
    <w:rsid w:val="00DC759C"/>
    <w:rsid w:val="00DC76E1"/>
    <w:rsid w:val="00DC77E7"/>
    <w:rsid w:val="00DC7A6A"/>
    <w:rsid w:val="00DC7D0B"/>
    <w:rsid w:val="00DD0133"/>
    <w:rsid w:val="00DD01B7"/>
    <w:rsid w:val="00DD02EE"/>
    <w:rsid w:val="00DD03CD"/>
    <w:rsid w:val="00DD073C"/>
    <w:rsid w:val="00DD09EA"/>
    <w:rsid w:val="00DD0B66"/>
    <w:rsid w:val="00DD0B88"/>
    <w:rsid w:val="00DD0C10"/>
    <w:rsid w:val="00DD0C4A"/>
    <w:rsid w:val="00DD0E7F"/>
    <w:rsid w:val="00DD0EF9"/>
    <w:rsid w:val="00DD142E"/>
    <w:rsid w:val="00DD173D"/>
    <w:rsid w:val="00DD1B3A"/>
    <w:rsid w:val="00DD1FD4"/>
    <w:rsid w:val="00DD2070"/>
    <w:rsid w:val="00DD20F2"/>
    <w:rsid w:val="00DD212F"/>
    <w:rsid w:val="00DD21D6"/>
    <w:rsid w:val="00DD222E"/>
    <w:rsid w:val="00DD2414"/>
    <w:rsid w:val="00DD2488"/>
    <w:rsid w:val="00DD269F"/>
    <w:rsid w:val="00DD27F9"/>
    <w:rsid w:val="00DD2854"/>
    <w:rsid w:val="00DD2A83"/>
    <w:rsid w:val="00DD2C77"/>
    <w:rsid w:val="00DD2E46"/>
    <w:rsid w:val="00DD30CC"/>
    <w:rsid w:val="00DD312B"/>
    <w:rsid w:val="00DD322D"/>
    <w:rsid w:val="00DD3342"/>
    <w:rsid w:val="00DD3357"/>
    <w:rsid w:val="00DD3A60"/>
    <w:rsid w:val="00DD3B40"/>
    <w:rsid w:val="00DD3C0C"/>
    <w:rsid w:val="00DD3CE8"/>
    <w:rsid w:val="00DD3DE8"/>
    <w:rsid w:val="00DD40E7"/>
    <w:rsid w:val="00DD4178"/>
    <w:rsid w:val="00DD4199"/>
    <w:rsid w:val="00DD454B"/>
    <w:rsid w:val="00DD47CB"/>
    <w:rsid w:val="00DD47E2"/>
    <w:rsid w:val="00DD4920"/>
    <w:rsid w:val="00DD4A56"/>
    <w:rsid w:val="00DD4D0E"/>
    <w:rsid w:val="00DD4E80"/>
    <w:rsid w:val="00DD512C"/>
    <w:rsid w:val="00DD5155"/>
    <w:rsid w:val="00DD526E"/>
    <w:rsid w:val="00DD5550"/>
    <w:rsid w:val="00DD55BA"/>
    <w:rsid w:val="00DD57B3"/>
    <w:rsid w:val="00DD5BC8"/>
    <w:rsid w:val="00DD5CB5"/>
    <w:rsid w:val="00DD5D1A"/>
    <w:rsid w:val="00DD5DD6"/>
    <w:rsid w:val="00DD624D"/>
    <w:rsid w:val="00DD6343"/>
    <w:rsid w:val="00DD6796"/>
    <w:rsid w:val="00DD6AB8"/>
    <w:rsid w:val="00DD6D28"/>
    <w:rsid w:val="00DD6D95"/>
    <w:rsid w:val="00DD6E0F"/>
    <w:rsid w:val="00DD7889"/>
    <w:rsid w:val="00DD7929"/>
    <w:rsid w:val="00DD7B58"/>
    <w:rsid w:val="00DD7E15"/>
    <w:rsid w:val="00DD7E3B"/>
    <w:rsid w:val="00DE01AF"/>
    <w:rsid w:val="00DE0232"/>
    <w:rsid w:val="00DE0768"/>
    <w:rsid w:val="00DE0C46"/>
    <w:rsid w:val="00DE0C77"/>
    <w:rsid w:val="00DE0CFF"/>
    <w:rsid w:val="00DE0D5B"/>
    <w:rsid w:val="00DE0E1E"/>
    <w:rsid w:val="00DE1003"/>
    <w:rsid w:val="00DE10C1"/>
    <w:rsid w:val="00DE1135"/>
    <w:rsid w:val="00DE1178"/>
    <w:rsid w:val="00DE127D"/>
    <w:rsid w:val="00DE1280"/>
    <w:rsid w:val="00DE1559"/>
    <w:rsid w:val="00DE161C"/>
    <w:rsid w:val="00DE169C"/>
    <w:rsid w:val="00DE1741"/>
    <w:rsid w:val="00DE17C2"/>
    <w:rsid w:val="00DE17FD"/>
    <w:rsid w:val="00DE1984"/>
    <w:rsid w:val="00DE1D68"/>
    <w:rsid w:val="00DE1DD7"/>
    <w:rsid w:val="00DE1E08"/>
    <w:rsid w:val="00DE1E46"/>
    <w:rsid w:val="00DE1ED7"/>
    <w:rsid w:val="00DE1F45"/>
    <w:rsid w:val="00DE1F6C"/>
    <w:rsid w:val="00DE1FAA"/>
    <w:rsid w:val="00DE22D0"/>
    <w:rsid w:val="00DE241D"/>
    <w:rsid w:val="00DE243C"/>
    <w:rsid w:val="00DE2450"/>
    <w:rsid w:val="00DE24D1"/>
    <w:rsid w:val="00DE27FD"/>
    <w:rsid w:val="00DE296D"/>
    <w:rsid w:val="00DE298D"/>
    <w:rsid w:val="00DE2AD8"/>
    <w:rsid w:val="00DE2B0E"/>
    <w:rsid w:val="00DE2CE4"/>
    <w:rsid w:val="00DE2F2E"/>
    <w:rsid w:val="00DE30DC"/>
    <w:rsid w:val="00DE332A"/>
    <w:rsid w:val="00DE363A"/>
    <w:rsid w:val="00DE37EF"/>
    <w:rsid w:val="00DE38CA"/>
    <w:rsid w:val="00DE3CD6"/>
    <w:rsid w:val="00DE3CEE"/>
    <w:rsid w:val="00DE3FCF"/>
    <w:rsid w:val="00DE417E"/>
    <w:rsid w:val="00DE46DD"/>
    <w:rsid w:val="00DE477B"/>
    <w:rsid w:val="00DE47FB"/>
    <w:rsid w:val="00DE4905"/>
    <w:rsid w:val="00DE49FE"/>
    <w:rsid w:val="00DE4A6C"/>
    <w:rsid w:val="00DE4A6E"/>
    <w:rsid w:val="00DE4B5F"/>
    <w:rsid w:val="00DE4CDF"/>
    <w:rsid w:val="00DE4E6D"/>
    <w:rsid w:val="00DE4F2E"/>
    <w:rsid w:val="00DE4F3C"/>
    <w:rsid w:val="00DE5280"/>
    <w:rsid w:val="00DE54F8"/>
    <w:rsid w:val="00DE5684"/>
    <w:rsid w:val="00DE5817"/>
    <w:rsid w:val="00DE5A90"/>
    <w:rsid w:val="00DE5ABB"/>
    <w:rsid w:val="00DE5C27"/>
    <w:rsid w:val="00DE5DE8"/>
    <w:rsid w:val="00DE5FB2"/>
    <w:rsid w:val="00DE6052"/>
    <w:rsid w:val="00DE6068"/>
    <w:rsid w:val="00DE635B"/>
    <w:rsid w:val="00DE6362"/>
    <w:rsid w:val="00DE6A99"/>
    <w:rsid w:val="00DE6F34"/>
    <w:rsid w:val="00DE7539"/>
    <w:rsid w:val="00DE76B3"/>
    <w:rsid w:val="00DE76ED"/>
    <w:rsid w:val="00DE76F4"/>
    <w:rsid w:val="00DE7910"/>
    <w:rsid w:val="00DE7DE9"/>
    <w:rsid w:val="00DE7EFC"/>
    <w:rsid w:val="00DF000D"/>
    <w:rsid w:val="00DF0558"/>
    <w:rsid w:val="00DF0825"/>
    <w:rsid w:val="00DF0B00"/>
    <w:rsid w:val="00DF0E1E"/>
    <w:rsid w:val="00DF1044"/>
    <w:rsid w:val="00DF122E"/>
    <w:rsid w:val="00DF1344"/>
    <w:rsid w:val="00DF1593"/>
    <w:rsid w:val="00DF16C3"/>
    <w:rsid w:val="00DF17D2"/>
    <w:rsid w:val="00DF1A12"/>
    <w:rsid w:val="00DF1B51"/>
    <w:rsid w:val="00DF1B88"/>
    <w:rsid w:val="00DF1C31"/>
    <w:rsid w:val="00DF1C52"/>
    <w:rsid w:val="00DF1E23"/>
    <w:rsid w:val="00DF1ECD"/>
    <w:rsid w:val="00DF1F1D"/>
    <w:rsid w:val="00DF2174"/>
    <w:rsid w:val="00DF228C"/>
    <w:rsid w:val="00DF2297"/>
    <w:rsid w:val="00DF233F"/>
    <w:rsid w:val="00DF236C"/>
    <w:rsid w:val="00DF2638"/>
    <w:rsid w:val="00DF2719"/>
    <w:rsid w:val="00DF2913"/>
    <w:rsid w:val="00DF29F3"/>
    <w:rsid w:val="00DF2C51"/>
    <w:rsid w:val="00DF2D46"/>
    <w:rsid w:val="00DF2F39"/>
    <w:rsid w:val="00DF300E"/>
    <w:rsid w:val="00DF30A6"/>
    <w:rsid w:val="00DF34E3"/>
    <w:rsid w:val="00DF352B"/>
    <w:rsid w:val="00DF370C"/>
    <w:rsid w:val="00DF370D"/>
    <w:rsid w:val="00DF3D37"/>
    <w:rsid w:val="00DF3DCC"/>
    <w:rsid w:val="00DF3F19"/>
    <w:rsid w:val="00DF3FE3"/>
    <w:rsid w:val="00DF40A3"/>
    <w:rsid w:val="00DF4137"/>
    <w:rsid w:val="00DF417F"/>
    <w:rsid w:val="00DF4582"/>
    <w:rsid w:val="00DF46E9"/>
    <w:rsid w:val="00DF47D3"/>
    <w:rsid w:val="00DF48D8"/>
    <w:rsid w:val="00DF49A9"/>
    <w:rsid w:val="00DF4A25"/>
    <w:rsid w:val="00DF4B33"/>
    <w:rsid w:val="00DF4CC9"/>
    <w:rsid w:val="00DF4D13"/>
    <w:rsid w:val="00DF4E6A"/>
    <w:rsid w:val="00DF4E76"/>
    <w:rsid w:val="00DF4E82"/>
    <w:rsid w:val="00DF4F5A"/>
    <w:rsid w:val="00DF4F5C"/>
    <w:rsid w:val="00DF4F82"/>
    <w:rsid w:val="00DF4FAC"/>
    <w:rsid w:val="00DF5012"/>
    <w:rsid w:val="00DF5197"/>
    <w:rsid w:val="00DF5211"/>
    <w:rsid w:val="00DF5217"/>
    <w:rsid w:val="00DF5413"/>
    <w:rsid w:val="00DF5502"/>
    <w:rsid w:val="00DF55F8"/>
    <w:rsid w:val="00DF5635"/>
    <w:rsid w:val="00DF57D5"/>
    <w:rsid w:val="00DF58DA"/>
    <w:rsid w:val="00DF591D"/>
    <w:rsid w:val="00DF5C98"/>
    <w:rsid w:val="00DF5E3C"/>
    <w:rsid w:val="00DF5E67"/>
    <w:rsid w:val="00DF61CC"/>
    <w:rsid w:val="00DF61EE"/>
    <w:rsid w:val="00DF6450"/>
    <w:rsid w:val="00DF64A1"/>
    <w:rsid w:val="00DF6541"/>
    <w:rsid w:val="00DF65C6"/>
    <w:rsid w:val="00DF66F5"/>
    <w:rsid w:val="00DF67A7"/>
    <w:rsid w:val="00DF68E8"/>
    <w:rsid w:val="00DF6C4C"/>
    <w:rsid w:val="00DF6E48"/>
    <w:rsid w:val="00DF6F79"/>
    <w:rsid w:val="00DF7019"/>
    <w:rsid w:val="00DF70F1"/>
    <w:rsid w:val="00DF70FC"/>
    <w:rsid w:val="00DF7102"/>
    <w:rsid w:val="00DF7131"/>
    <w:rsid w:val="00DF7266"/>
    <w:rsid w:val="00DF776E"/>
    <w:rsid w:val="00DF7857"/>
    <w:rsid w:val="00DF793C"/>
    <w:rsid w:val="00DF79F0"/>
    <w:rsid w:val="00DF7C6E"/>
    <w:rsid w:val="00DF7FD2"/>
    <w:rsid w:val="00E00266"/>
    <w:rsid w:val="00E00515"/>
    <w:rsid w:val="00E006FB"/>
    <w:rsid w:val="00E0084D"/>
    <w:rsid w:val="00E008CE"/>
    <w:rsid w:val="00E00AD2"/>
    <w:rsid w:val="00E00B2A"/>
    <w:rsid w:val="00E00CA8"/>
    <w:rsid w:val="00E0102E"/>
    <w:rsid w:val="00E010EF"/>
    <w:rsid w:val="00E013D7"/>
    <w:rsid w:val="00E015DC"/>
    <w:rsid w:val="00E016C4"/>
    <w:rsid w:val="00E0178B"/>
    <w:rsid w:val="00E01B20"/>
    <w:rsid w:val="00E01E1F"/>
    <w:rsid w:val="00E0228C"/>
    <w:rsid w:val="00E022CC"/>
    <w:rsid w:val="00E023DC"/>
    <w:rsid w:val="00E0244B"/>
    <w:rsid w:val="00E02596"/>
    <w:rsid w:val="00E0261A"/>
    <w:rsid w:val="00E026A1"/>
    <w:rsid w:val="00E028BB"/>
    <w:rsid w:val="00E02A00"/>
    <w:rsid w:val="00E02D0E"/>
    <w:rsid w:val="00E02F94"/>
    <w:rsid w:val="00E0304F"/>
    <w:rsid w:val="00E032BF"/>
    <w:rsid w:val="00E03423"/>
    <w:rsid w:val="00E03942"/>
    <w:rsid w:val="00E039F2"/>
    <w:rsid w:val="00E039FB"/>
    <w:rsid w:val="00E03D84"/>
    <w:rsid w:val="00E03E2E"/>
    <w:rsid w:val="00E03F46"/>
    <w:rsid w:val="00E03F86"/>
    <w:rsid w:val="00E040F0"/>
    <w:rsid w:val="00E04364"/>
    <w:rsid w:val="00E045E6"/>
    <w:rsid w:val="00E0469A"/>
    <w:rsid w:val="00E04788"/>
    <w:rsid w:val="00E04807"/>
    <w:rsid w:val="00E0495A"/>
    <w:rsid w:val="00E04BBC"/>
    <w:rsid w:val="00E0549D"/>
    <w:rsid w:val="00E05722"/>
    <w:rsid w:val="00E057DA"/>
    <w:rsid w:val="00E05870"/>
    <w:rsid w:val="00E05AB4"/>
    <w:rsid w:val="00E05B89"/>
    <w:rsid w:val="00E05C0D"/>
    <w:rsid w:val="00E05C43"/>
    <w:rsid w:val="00E05DD2"/>
    <w:rsid w:val="00E05F26"/>
    <w:rsid w:val="00E0601B"/>
    <w:rsid w:val="00E06029"/>
    <w:rsid w:val="00E0608A"/>
    <w:rsid w:val="00E06184"/>
    <w:rsid w:val="00E061C3"/>
    <w:rsid w:val="00E0634E"/>
    <w:rsid w:val="00E06597"/>
    <w:rsid w:val="00E069E8"/>
    <w:rsid w:val="00E06DDE"/>
    <w:rsid w:val="00E070B9"/>
    <w:rsid w:val="00E07344"/>
    <w:rsid w:val="00E07438"/>
    <w:rsid w:val="00E07506"/>
    <w:rsid w:val="00E07560"/>
    <w:rsid w:val="00E0764E"/>
    <w:rsid w:val="00E076FC"/>
    <w:rsid w:val="00E078A0"/>
    <w:rsid w:val="00E078ED"/>
    <w:rsid w:val="00E07E15"/>
    <w:rsid w:val="00E1026F"/>
    <w:rsid w:val="00E10790"/>
    <w:rsid w:val="00E1087E"/>
    <w:rsid w:val="00E10ADD"/>
    <w:rsid w:val="00E10C4E"/>
    <w:rsid w:val="00E10D7C"/>
    <w:rsid w:val="00E10EAF"/>
    <w:rsid w:val="00E10EDB"/>
    <w:rsid w:val="00E1109D"/>
    <w:rsid w:val="00E11241"/>
    <w:rsid w:val="00E11616"/>
    <w:rsid w:val="00E11617"/>
    <w:rsid w:val="00E116B1"/>
    <w:rsid w:val="00E11758"/>
    <w:rsid w:val="00E11954"/>
    <w:rsid w:val="00E11C3E"/>
    <w:rsid w:val="00E11FA9"/>
    <w:rsid w:val="00E11FD7"/>
    <w:rsid w:val="00E121BC"/>
    <w:rsid w:val="00E12247"/>
    <w:rsid w:val="00E123EE"/>
    <w:rsid w:val="00E1244B"/>
    <w:rsid w:val="00E12594"/>
    <w:rsid w:val="00E126D6"/>
    <w:rsid w:val="00E12814"/>
    <w:rsid w:val="00E12854"/>
    <w:rsid w:val="00E12987"/>
    <w:rsid w:val="00E12BF9"/>
    <w:rsid w:val="00E12C7F"/>
    <w:rsid w:val="00E12F5D"/>
    <w:rsid w:val="00E12F70"/>
    <w:rsid w:val="00E13337"/>
    <w:rsid w:val="00E13401"/>
    <w:rsid w:val="00E1343E"/>
    <w:rsid w:val="00E134E0"/>
    <w:rsid w:val="00E13A83"/>
    <w:rsid w:val="00E13A92"/>
    <w:rsid w:val="00E13C1D"/>
    <w:rsid w:val="00E13CD9"/>
    <w:rsid w:val="00E13D50"/>
    <w:rsid w:val="00E13E25"/>
    <w:rsid w:val="00E13F44"/>
    <w:rsid w:val="00E140E8"/>
    <w:rsid w:val="00E14284"/>
    <w:rsid w:val="00E14348"/>
    <w:rsid w:val="00E1451B"/>
    <w:rsid w:val="00E14788"/>
    <w:rsid w:val="00E147F7"/>
    <w:rsid w:val="00E1492D"/>
    <w:rsid w:val="00E14AE7"/>
    <w:rsid w:val="00E14EAD"/>
    <w:rsid w:val="00E1511A"/>
    <w:rsid w:val="00E15283"/>
    <w:rsid w:val="00E15599"/>
    <w:rsid w:val="00E15834"/>
    <w:rsid w:val="00E158BB"/>
    <w:rsid w:val="00E15ADF"/>
    <w:rsid w:val="00E15B25"/>
    <w:rsid w:val="00E15BCA"/>
    <w:rsid w:val="00E15CB9"/>
    <w:rsid w:val="00E15CFC"/>
    <w:rsid w:val="00E160D9"/>
    <w:rsid w:val="00E162B1"/>
    <w:rsid w:val="00E16844"/>
    <w:rsid w:val="00E16998"/>
    <w:rsid w:val="00E16BC5"/>
    <w:rsid w:val="00E16BC8"/>
    <w:rsid w:val="00E16DC5"/>
    <w:rsid w:val="00E16F82"/>
    <w:rsid w:val="00E17046"/>
    <w:rsid w:val="00E1709E"/>
    <w:rsid w:val="00E171BE"/>
    <w:rsid w:val="00E17272"/>
    <w:rsid w:val="00E1730A"/>
    <w:rsid w:val="00E17312"/>
    <w:rsid w:val="00E175AE"/>
    <w:rsid w:val="00E17637"/>
    <w:rsid w:val="00E1776D"/>
    <w:rsid w:val="00E17913"/>
    <w:rsid w:val="00E179B9"/>
    <w:rsid w:val="00E17D4E"/>
    <w:rsid w:val="00E17E2D"/>
    <w:rsid w:val="00E20205"/>
    <w:rsid w:val="00E2026B"/>
    <w:rsid w:val="00E20287"/>
    <w:rsid w:val="00E2029E"/>
    <w:rsid w:val="00E202EC"/>
    <w:rsid w:val="00E202F3"/>
    <w:rsid w:val="00E20322"/>
    <w:rsid w:val="00E203CD"/>
    <w:rsid w:val="00E20525"/>
    <w:rsid w:val="00E20650"/>
    <w:rsid w:val="00E2065A"/>
    <w:rsid w:val="00E20836"/>
    <w:rsid w:val="00E2087C"/>
    <w:rsid w:val="00E20AB1"/>
    <w:rsid w:val="00E20C67"/>
    <w:rsid w:val="00E20DF1"/>
    <w:rsid w:val="00E20EC1"/>
    <w:rsid w:val="00E212C0"/>
    <w:rsid w:val="00E21375"/>
    <w:rsid w:val="00E2138A"/>
    <w:rsid w:val="00E21401"/>
    <w:rsid w:val="00E2165A"/>
    <w:rsid w:val="00E21ACD"/>
    <w:rsid w:val="00E21C58"/>
    <w:rsid w:val="00E21CAB"/>
    <w:rsid w:val="00E2200F"/>
    <w:rsid w:val="00E22180"/>
    <w:rsid w:val="00E225EE"/>
    <w:rsid w:val="00E227BD"/>
    <w:rsid w:val="00E227E6"/>
    <w:rsid w:val="00E22BA7"/>
    <w:rsid w:val="00E22BF4"/>
    <w:rsid w:val="00E22D73"/>
    <w:rsid w:val="00E23671"/>
    <w:rsid w:val="00E236AF"/>
    <w:rsid w:val="00E236D5"/>
    <w:rsid w:val="00E23846"/>
    <w:rsid w:val="00E23C67"/>
    <w:rsid w:val="00E24435"/>
    <w:rsid w:val="00E2477D"/>
    <w:rsid w:val="00E24823"/>
    <w:rsid w:val="00E248D3"/>
    <w:rsid w:val="00E249E9"/>
    <w:rsid w:val="00E24A7E"/>
    <w:rsid w:val="00E24B2A"/>
    <w:rsid w:val="00E24CBC"/>
    <w:rsid w:val="00E24D38"/>
    <w:rsid w:val="00E24DC0"/>
    <w:rsid w:val="00E24DF4"/>
    <w:rsid w:val="00E24E99"/>
    <w:rsid w:val="00E251A9"/>
    <w:rsid w:val="00E252B9"/>
    <w:rsid w:val="00E2543C"/>
    <w:rsid w:val="00E257CA"/>
    <w:rsid w:val="00E25C7A"/>
    <w:rsid w:val="00E25E53"/>
    <w:rsid w:val="00E25E55"/>
    <w:rsid w:val="00E25EAF"/>
    <w:rsid w:val="00E25F72"/>
    <w:rsid w:val="00E25FA1"/>
    <w:rsid w:val="00E2610A"/>
    <w:rsid w:val="00E26195"/>
    <w:rsid w:val="00E26688"/>
    <w:rsid w:val="00E266A7"/>
    <w:rsid w:val="00E267BC"/>
    <w:rsid w:val="00E268D0"/>
    <w:rsid w:val="00E269AA"/>
    <w:rsid w:val="00E26A0D"/>
    <w:rsid w:val="00E26A82"/>
    <w:rsid w:val="00E26BC3"/>
    <w:rsid w:val="00E26CB0"/>
    <w:rsid w:val="00E26D15"/>
    <w:rsid w:val="00E26F22"/>
    <w:rsid w:val="00E272B7"/>
    <w:rsid w:val="00E27353"/>
    <w:rsid w:val="00E275A2"/>
    <w:rsid w:val="00E275A3"/>
    <w:rsid w:val="00E27606"/>
    <w:rsid w:val="00E2799D"/>
    <w:rsid w:val="00E279E5"/>
    <w:rsid w:val="00E27A47"/>
    <w:rsid w:val="00E27C30"/>
    <w:rsid w:val="00E27D1E"/>
    <w:rsid w:val="00E2CB19"/>
    <w:rsid w:val="00E30190"/>
    <w:rsid w:val="00E302F4"/>
    <w:rsid w:val="00E304D7"/>
    <w:rsid w:val="00E30756"/>
    <w:rsid w:val="00E308E0"/>
    <w:rsid w:val="00E3099C"/>
    <w:rsid w:val="00E30B24"/>
    <w:rsid w:val="00E30BE8"/>
    <w:rsid w:val="00E30EB6"/>
    <w:rsid w:val="00E31100"/>
    <w:rsid w:val="00E31209"/>
    <w:rsid w:val="00E3120E"/>
    <w:rsid w:val="00E313F2"/>
    <w:rsid w:val="00E3142F"/>
    <w:rsid w:val="00E31447"/>
    <w:rsid w:val="00E315DE"/>
    <w:rsid w:val="00E3188C"/>
    <w:rsid w:val="00E319CD"/>
    <w:rsid w:val="00E31CDA"/>
    <w:rsid w:val="00E31F78"/>
    <w:rsid w:val="00E3203A"/>
    <w:rsid w:val="00E3244B"/>
    <w:rsid w:val="00E326F8"/>
    <w:rsid w:val="00E32766"/>
    <w:rsid w:val="00E32DD7"/>
    <w:rsid w:val="00E32F36"/>
    <w:rsid w:val="00E32F67"/>
    <w:rsid w:val="00E33019"/>
    <w:rsid w:val="00E3320A"/>
    <w:rsid w:val="00E3343E"/>
    <w:rsid w:val="00E336C6"/>
    <w:rsid w:val="00E33A97"/>
    <w:rsid w:val="00E33B95"/>
    <w:rsid w:val="00E33CB2"/>
    <w:rsid w:val="00E33E60"/>
    <w:rsid w:val="00E34044"/>
    <w:rsid w:val="00E3437D"/>
    <w:rsid w:val="00E345FE"/>
    <w:rsid w:val="00E34627"/>
    <w:rsid w:val="00E346CB"/>
    <w:rsid w:val="00E34A4B"/>
    <w:rsid w:val="00E34B12"/>
    <w:rsid w:val="00E34CB2"/>
    <w:rsid w:val="00E3501D"/>
    <w:rsid w:val="00E350C8"/>
    <w:rsid w:val="00E3522A"/>
    <w:rsid w:val="00E35407"/>
    <w:rsid w:val="00E35636"/>
    <w:rsid w:val="00E3565F"/>
    <w:rsid w:val="00E35BF1"/>
    <w:rsid w:val="00E35D82"/>
    <w:rsid w:val="00E361A4"/>
    <w:rsid w:val="00E363ED"/>
    <w:rsid w:val="00E364EC"/>
    <w:rsid w:val="00E365F5"/>
    <w:rsid w:val="00E3662F"/>
    <w:rsid w:val="00E36E1D"/>
    <w:rsid w:val="00E36F0E"/>
    <w:rsid w:val="00E370DB"/>
    <w:rsid w:val="00E37209"/>
    <w:rsid w:val="00E374B8"/>
    <w:rsid w:val="00E37A7C"/>
    <w:rsid w:val="00E37CEF"/>
    <w:rsid w:val="00E37D83"/>
    <w:rsid w:val="00E37DB3"/>
    <w:rsid w:val="00E40357"/>
    <w:rsid w:val="00E40447"/>
    <w:rsid w:val="00E404FD"/>
    <w:rsid w:val="00E4068E"/>
    <w:rsid w:val="00E406BC"/>
    <w:rsid w:val="00E40956"/>
    <w:rsid w:val="00E40A79"/>
    <w:rsid w:val="00E40CF5"/>
    <w:rsid w:val="00E40D13"/>
    <w:rsid w:val="00E40D3A"/>
    <w:rsid w:val="00E40E88"/>
    <w:rsid w:val="00E40EC5"/>
    <w:rsid w:val="00E40F00"/>
    <w:rsid w:val="00E41221"/>
    <w:rsid w:val="00E412A2"/>
    <w:rsid w:val="00E414F8"/>
    <w:rsid w:val="00E41856"/>
    <w:rsid w:val="00E4195D"/>
    <w:rsid w:val="00E41A19"/>
    <w:rsid w:val="00E41D84"/>
    <w:rsid w:val="00E41D97"/>
    <w:rsid w:val="00E41E6C"/>
    <w:rsid w:val="00E41F39"/>
    <w:rsid w:val="00E42000"/>
    <w:rsid w:val="00E423C6"/>
    <w:rsid w:val="00E424D6"/>
    <w:rsid w:val="00E425B8"/>
    <w:rsid w:val="00E4278E"/>
    <w:rsid w:val="00E4290E"/>
    <w:rsid w:val="00E429ED"/>
    <w:rsid w:val="00E42C6C"/>
    <w:rsid w:val="00E42FA9"/>
    <w:rsid w:val="00E43101"/>
    <w:rsid w:val="00E43342"/>
    <w:rsid w:val="00E43347"/>
    <w:rsid w:val="00E435CD"/>
    <w:rsid w:val="00E4373C"/>
    <w:rsid w:val="00E43947"/>
    <w:rsid w:val="00E43A5F"/>
    <w:rsid w:val="00E43AA4"/>
    <w:rsid w:val="00E43B17"/>
    <w:rsid w:val="00E43DB5"/>
    <w:rsid w:val="00E43E42"/>
    <w:rsid w:val="00E4413B"/>
    <w:rsid w:val="00E441B9"/>
    <w:rsid w:val="00E441E6"/>
    <w:rsid w:val="00E4434D"/>
    <w:rsid w:val="00E4441B"/>
    <w:rsid w:val="00E44473"/>
    <w:rsid w:val="00E4448F"/>
    <w:rsid w:val="00E446AA"/>
    <w:rsid w:val="00E44A2A"/>
    <w:rsid w:val="00E44AA7"/>
    <w:rsid w:val="00E44D22"/>
    <w:rsid w:val="00E44F68"/>
    <w:rsid w:val="00E4503E"/>
    <w:rsid w:val="00E4504F"/>
    <w:rsid w:val="00E45455"/>
    <w:rsid w:val="00E45463"/>
    <w:rsid w:val="00E456DF"/>
    <w:rsid w:val="00E458C7"/>
    <w:rsid w:val="00E45990"/>
    <w:rsid w:val="00E45B16"/>
    <w:rsid w:val="00E45CBF"/>
    <w:rsid w:val="00E45D73"/>
    <w:rsid w:val="00E45E48"/>
    <w:rsid w:val="00E46142"/>
    <w:rsid w:val="00E461F0"/>
    <w:rsid w:val="00E4658B"/>
    <w:rsid w:val="00E46996"/>
    <w:rsid w:val="00E47270"/>
    <w:rsid w:val="00E4727A"/>
    <w:rsid w:val="00E47355"/>
    <w:rsid w:val="00E476B6"/>
    <w:rsid w:val="00E476CE"/>
    <w:rsid w:val="00E476FE"/>
    <w:rsid w:val="00E4783B"/>
    <w:rsid w:val="00E478AB"/>
    <w:rsid w:val="00E47B3A"/>
    <w:rsid w:val="00E47C76"/>
    <w:rsid w:val="00E47D35"/>
    <w:rsid w:val="00E47DF1"/>
    <w:rsid w:val="00E47E3C"/>
    <w:rsid w:val="00E47F87"/>
    <w:rsid w:val="00E5009B"/>
    <w:rsid w:val="00E500EB"/>
    <w:rsid w:val="00E5033C"/>
    <w:rsid w:val="00E503D5"/>
    <w:rsid w:val="00E507D3"/>
    <w:rsid w:val="00E5085F"/>
    <w:rsid w:val="00E50FED"/>
    <w:rsid w:val="00E511E8"/>
    <w:rsid w:val="00E512BD"/>
    <w:rsid w:val="00E51330"/>
    <w:rsid w:val="00E513AC"/>
    <w:rsid w:val="00E51486"/>
    <w:rsid w:val="00E5158E"/>
    <w:rsid w:val="00E5160F"/>
    <w:rsid w:val="00E5184A"/>
    <w:rsid w:val="00E51A7F"/>
    <w:rsid w:val="00E5207F"/>
    <w:rsid w:val="00E520F5"/>
    <w:rsid w:val="00E5250A"/>
    <w:rsid w:val="00E526E3"/>
    <w:rsid w:val="00E52708"/>
    <w:rsid w:val="00E52808"/>
    <w:rsid w:val="00E52D59"/>
    <w:rsid w:val="00E53564"/>
    <w:rsid w:val="00E53597"/>
    <w:rsid w:val="00E535D1"/>
    <w:rsid w:val="00E53756"/>
    <w:rsid w:val="00E537E8"/>
    <w:rsid w:val="00E53811"/>
    <w:rsid w:val="00E5381B"/>
    <w:rsid w:val="00E538C3"/>
    <w:rsid w:val="00E53F01"/>
    <w:rsid w:val="00E53FCC"/>
    <w:rsid w:val="00E541BB"/>
    <w:rsid w:val="00E54269"/>
    <w:rsid w:val="00E5447E"/>
    <w:rsid w:val="00E54539"/>
    <w:rsid w:val="00E545BE"/>
    <w:rsid w:val="00E54738"/>
    <w:rsid w:val="00E54A9D"/>
    <w:rsid w:val="00E5505F"/>
    <w:rsid w:val="00E551F2"/>
    <w:rsid w:val="00E5535D"/>
    <w:rsid w:val="00E5556B"/>
    <w:rsid w:val="00E5560D"/>
    <w:rsid w:val="00E556CA"/>
    <w:rsid w:val="00E557EB"/>
    <w:rsid w:val="00E55901"/>
    <w:rsid w:val="00E55986"/>
    <w:rsid w:val="00E559F1"/>
    <w:rsid w:val="00E55B22"/>
    <w:rsid w:val="00E55BE2"/>
    <w:rsid w:val="00E55C7F"/>
    <w:rsid w:val="00E55DB1"/>
    <w:rsid w:val="00E560E8"/>
    <w:rsid w:val="00E5626B"/>
    <w:rsid w:val="00E563A2"/>
    <w:rsid w:val="00E565BD"/>
    <w:rsid w:val="00E568D5"/>
    <w:rsid w:val="00E56A02"/>
    <w:rsid w:val="00E56A79"/>
    <w:rsid w:val="00E56CA9"/>
    <w:rsid w:val="00E56D4D"/>
    <w:rsid w:val="00E56E35"/>
    <w:rsid w:val="00E571EC"/>
    <w:rsid w:val="00E5737D"/>
    <w:rsid w:val="00E575AC"/>
    <w:rsid w:val="00E57784"/>
    <w:rsid w:val="00E57A1A"/>
    <w:rsid w:val="00E57B3B"/>
    <w:rsid w:val="00E57CA8"/>
    <w:rsid w:val="00E57DE9"/>
    <w:rsid w:val="00E57F0F"/>
    <w:rsid w:val="00E6004C"/>
    <w:rsid w:val="00E6031E"/>
    <w:rsid w:val="00E60448"/>
    <w:rsid w:val="00E6076F"/>
    <w:rsid w:val="00E6082F"/>
    <w:rsid w:val="00E60941"/>
    <w:rsid w:val="00E60C8B"/>
    <w:rsid w:val="00E60E64"/>
    <w:rsid w:val="00E60F3E"/>
    <w:rsid w:val="00E60F58"/>
    <w:rsid w:val="00E6128E"/>
    <w:rsid w:val="00E612B5"/>
    <w:rsid w:val="00E61626"/>
    <w:rsid w:val="00E61644"/>
    <w:rsid w:val="00E61943"/>
    <w:rsid w:val="00E61E6C"/>
    <w:rsid w:val="00E61F97"/>
    <w:rsid w:val="00E621C3"/>
    <w:rsid w:val="00E623F6"/>
    <w:rsid w:val="00E623F7"/>
    <w:rsid w:val="00E625EB"/>
    <w:rsid w:val="00E6266F"/>
    <w:rsid w:val="00E627EF"/>
    <w:rsid w:val="00E62A42"/>
    <w:rsid w:val="00E62A69"/>
    <w:rsid w:val="00E62B71"/>
    <w:rsid w:val="00E62F4B"/>
    <w:rsid w:val="00E63528"/>
    <w:rsid w:val="00E63603"/>
    <w:rsid w:val="00E63A84"/>
    <w:rsid w:val="00E63EAB"/>
    <w:rsid w:val="00E6417B"/>
    <w:rsid w:val="00E641E7"/>
    <w:rsid w:val="00E641FF"/>
    <w:rsid w:val="00E64322"/>
    <w:rsid w:val="00E645E9"/>
    <w:rsid w:val="00E646B6"/>
    <w:rsid w:val="00E6483F"/>
    <w:rsid w:val="00E64D8C"/>
    <w:rsid w:val="00E64DCD"/>
    <w:rsid w:val="00E64EB4"/>
    <w:rsid w:val="00E65088"/>
    <w:rsid w:val="00E65365"/>
    <w:rsid w:val="00E65379"/>
    <w:rsid w:val="00E65498"/>
    <w:rsid w:val="00E65971"/>
    <w:rsid w:val="00E65991"/>
    <w:rsid w:val="00E65BD8"/>
    <w:rsid w:val="00E65CD3"/>
    <w:rsid w:val="00E65EB6"/>
    <w:rsid w:val="00E65FCC"/>
    <w:rsid w:val="00E66061"/>
    <w:rsid w:val="00E664EB"/>
    <w:rsid w:val="00E665CB"/>
    <w:rsid w:val="00E668EA"/>
    <w:rsid w:val="00E66AD2"/>
    <w:rsid w:val="00E66B1E"/>
    <w:rsid w:val="00E66D4B"/>
    <w:rsid w:val="00E66E3F"/>
    <w:rsid w:val="00E67041"/>
    <w:rsid w:val="00E6708E"/>
    <w:rsid w:val="00E670C2"/>
    <w:rsid w:val="00E6750E"/>
    <w:rsid w:val="00E67603"/>
    <w:rsid w:val="00E6760A"/>
    <w:rsid w:val="00E6763A"/>
    <w:rsid w:val="00E67669"/>
    <w:rsid w:val="00E676A8"/>
    <w:rsid w:val="00E67970"/>
    <w:rsid w:val="00E67C6C"/>
    <w:rsid w:val="00E67C7C"/>
    <w:rsid w:val="00E67F11"/>
    <w:rsid w:val="00E702D4"/>
    <w:rsid w:val="00E70418"/>
    <w:rsid w:val="00E709F1"/>
    <w:rsid w:val="00E70A70"/>
    <w:rsid w:val="00E70B47"/>
    <w:rsid w:val="00E70BB0"/>
    <w:rsid w:val="00E70BCC"/>
    <w:rsid w:val="00E70CF3"/>
    <w:rsid w:val="00E7106E"/>
    <w:rsid w:val="00E7127F"/>
    <w:rsid w:val="00E714A9"/>
    <w:rsid w:val="00E71716"/>
    <w:rsid w:val="00E717D4"/>
    <w:rsid w:val="00E7197F"/>
    <w:rsid w:val="00E71ED7"/>
    <w:rsid w:val="00E720E0"/>
    <w:rsid w:val="00E72150"/>
    <w:rsid w:val="00E7228C"/>
    <w:rsid w:val="00E7255A"/>
    <w:rsid w:val="00E72819"/>
    <w:rsid w:val="00E72826"/>
    <w:rsid w:val="00E72B00"/>
    <w:rsid w:val="00E72B6D"/>
    <w:rsid w:val="00E72D54"/>
    <w:rsid w:val="00E7351F"/>
    <w:rsid w:val="00E7354F"/>
    <w:rsid w:val="00E73CF5"/>
    <w:rsid w:val="00E73D25"/>
    <w:rsid w:val="00E73E03"/>
    <w:rsid w:val="00E740B7"/>
    <w:rsid w:val="00E743FF"/>
    <w:rsid w:val="00E748E6"/>
    <w:rsid w:val="00E74937"/>
    <w:rsid w:val="00E74B58"/>
    <w:rsid w:val="00E74D45"/>
    <w:rsid w:val="00E74E9F"/>
    <w:rsid w:val="00E75044"/>
    <w:rsid w:val="00E7534F"/>
    <w:rsid w:val="00E7551A"/>
    <w:rsid w:val="00E75B00"/>
    <w:rsid w:val="00E75BC1"/>
    <w:rsid w:val="00E75D23"/>
    <w:rsid w:val="00E75D84"/>
    <w:rsid w:val="00E75DEA"/>
    <w:rsid w:val="00E75FD9"/>
    <w:rsid w:val="00E76053"/>
    <w:rsid w:val="00E7630B"/>
    <w:rsid w:val="00E7636D"/>
    <w:rsid w:val="00E76576"/>
    <w:rsid w:val="00E7681B"/>
    <w:rsid w:val="00E76840"/>
    <w:rsid w:val="00E7684C"/>
    <w:rsid w:val="00E7692E"/>
    <w:rsid w:val="00E7696C"/>
    <w:rsid w:val="00E76984"/>
    <w:rsid w:val="00E769E1"/>
    <w:rsid w:val="00E76BB7"/>
    <w:rsid w:val="00E76DCC"/>
    <w:rsid w:val="00E76F27"/>
    <w:rsid w:val="00E77418"/>
    <w:rsid w:val="00E774F7"/>
    <w:rsid w:val="00E7768D"/>
    <w:rsid w:val="00E7772A"/>
    <w:rsid w:val="00E77799"/>
    <w:rsid w:val="00E7784F"/>
    <w:rsid w:val="00E77D49"/>
    <w:rsid w:val="00E801C9"/>
    <w:rsid w:val="00E8035E"/>
    <w:rsid w:val="00E80445"/>
    <w:rsid w:val="00E80612"/>
    <w:rsid w:val="00E80857"/>
    <w:rsid w:val="00E8098C"/>
    <w:rsid w:val="00E8099C"/>
    <w:rsid w:val="00E809B5"/>
    <w:rsid w:val="00E80B0C"/>
    <w:rsid w:val="00E80B47"/>
    <w:rsid w:val="00E80D05"/>
    <w:rsid w:val="00E80D22"/>
    <w:rsid w:val="00E8176C"/>
    <w:rsid w:val="00E8178A"/>
    <w:rsid w:val="00E817AE"/>
    <w:rsid w:val="00E8189A"/>
    <w:rsid w:val="00E81930"/>
    <w:rsid w:val="00E81A1D"/>
    <w:rsid w:val="00E81F7B"/>
    <w:rsid w:val="00E81FAC"/>
    <w:rsid w:val="00E8207F"/>
    <w:rsid w:val="00E82210"/>
    <w:rsid w:val="00E822B9"/>
    <w:rsid w:val="00E82368"/>
    <w:rsid w:val="00E8238F"/>
    <w:rsid w:val="00E823E1"/>
    <w:rsid w:val="00E82471"/>
    <w:rsid w:val="00E82790"/>
    <w:rsid w:val="00E829C6"/>
    <w:rsid w:val="00E82ACA"/>
    <w:rsid w:val="00E82AF9"/>
    <w:rsid w:val="00E82D99"/>
    <w:rsid w:val="00E82DF2"/>
    <w:rsid w:val="00E83166"/>
    <w:rsid w:val="00E83219"/>
    <w:rsid w:val="00E8324D"/>
    <w:rsid w:val="00E8337F"/>
    <w:rsid w:val="00E83455"/>
    <w:rsid w:val="00E836C0"/>
    <w:rsid w:val="00E83711"/>
    <w:rsid w:val="00E83A02"/>
    <w:rsid w:val="00E83AE7"/>
    <w:rsid w:val="00E83F2C"/>
    <w:rsid w:val="00E83F37"/>
    <w:rsid w:val="00E84034"/>
    <w:rsid w:val="00E8419D"/>
    <w:rsid w:val="00E841B4"/>
    <w:rsid w:val="00E84387"/>
    <w:rsid w:val="00E847DC"/>
    <w:rsid w:val="00E84800"/>
    <w:rsid w:val="00E849C0"/>
    <w:rsid w:val="00E84C4B"/>
    <w:rsid w:val="00E84D52"/>
    <w:rsid w:val="00E84D8F"/>
    <w:rsid w:val="00E8516E"/>
    <w:rsid w:val="00E85504"/>
    <w:rsid w:val="00E85941"/>
    <w:rsid w:val="00E85997"/>
    <w:rsid w:val="00E859B7"/>
    <w:rsid w:val="00E85B10"/>
    <w:rsid w:val="00E85F18"/>
    <w:rsid w:val="00E85F1E"/>
    <w:rsid w:val="00E860CE"/>
    <w:rsid w:val="00E86156"/>
    <w:rsid w:val="00E863A4"/>
    <w:rsid w:val="00E8648C"/>
    <w:rsid w:val="00E865C3"/>
    <w:rsid w:val="00E86664"/>
    <w:rsid w:val="00E86749"/>
    <w:rsid w:val="00E86BE0"/>
    <w:rsid w:val="00E87084"/>
    <w:rsid w:val="00E8771B"/>
    <w:rsid w:val="00E877D9"/>
    <w:rsid w:val="00E87C73"/>
    <w:rsid w:val="00E87EFD"/>
    <w:rsid w:val="00E87FF8"/>
    <w:rsid w:val="00E900A9"/>
    <w:rsid w:val="00E90138"/>
    <w:rsid w:val="00E90192"/>
    <w:rsid w:val="00E9020C"/>
    <w:rsid w:val="00E905AB"/>
    <w:rsid w:val="00E90684"/>
    <w:rsid w:val="00E9089A"/>
    <w:rsid w:val="00E90A00"/>
    <w:rsid w:val="00E90A14"/>
    <w:rsid w:val="00E90BD0"/>
    <w:rsid w:val="00E90D1B"/>
    <w:rsid w:val="00E90DC6"/>
    <w:rsid w:val="00E90DD7"/>
    <w:rsid w:val="00E9122E"/>
    <w:rsid w:val="00E912A7"/>
    <w:rsid w:val="00E912B2"/>
    <w:rsid w:val="00E9165D"/>
    <w:rsid w:val="00E9185C"/>
    <w:rsid w:val="00E918C2"/>
    <w:rsid w:val="00E919E8"/>
    <w:rsid w:val="00E91A24"/>
    <w:rsid w:val="00E91A33"/>
    <w:rsid w:val="00E91B25"/>
    <w:rsid w:val="00E92185"/>
    <w:rsid w:val="00E92324"/>
    <w:rsid w:val="00E925AD"/>
    <w:rsid w:val="00E92638"/>
    <w:rsid w:val="00E9270E"/>
    <w:rsid w:val="00E92716"/>
    <w:rsid w:val="00E92921"/>
    <w:rsid w:val="00E92BA4"/>
    <w:rsid w:val="00E92CB2"/>
    <w:rsid w:val="00E92E0F"/>
    <w:rsid w:val="00E92FA2"/>
    <w:rsid w:val="00E930DC"/>
    <w:rsid w:val="00E93184"/>
    <w:rsid w:val="00E934CE"/>
    <w:rsid w:val="00E938B4"/>
    <w:rsid w:val="00E93947"/>
    <w:rsid w:val="00E9413B"/>
    <w:rsid w:val="00E9422E"/>
    <w:rsid w:val="00E94570"/>
    <w:rsid w:val="00E94986"/>
    <w:rsid w:val="00E94B41"/>
    <w:rsid w:val="00E94E05"/>
    <w:rsid w:val="00E951A1"/>
    <w:rsid w:val="00E951EC"/>
    <w:rsid w:val="00E953CC"/>
    <w:rsid w:val="00E95857"/>
    <w:rsid w:val="00E95873"/>
    <w:rsid w:val="00E95A3F"/>
    <w:rsid w:val="00E95B9E"/>
    <w:rsid w:val="00E95BE1"/>
    <w:rsid w:val="00E95CC8"/>
    <w:rsid w:val="00E95DCB"/>
    <w:rsid w:val="00E962B2"/>
    <w:rsid w:val="00E9648E"/>
    <w:rsid w:val="00E9671E"/>
    <w:rsid w:val="00E9693C"/>
    <w:rsid w:val="00E96B82"/>
    <w:rsid w:val="00E96CB4"/>
    <w:rsid w:val="00E96E8B"/>
    <w:rsid w:val="00E97046"/>
    <w:rsid w:val="00E9704C"/>
    <w:rsid w:val="00E97127"/>
    <w:rsid w:val="00E97A88"/>
    <w:rsid w:val="00E97D0D"/>
    <w:rsid w:val="00E97FB0"/>
    <w:rsid w:val="00EA0169"/>
    <w:rsid w:val="00EA01F0"/>
    <w:rsid w:val="00EA0431"/>
    <w:rsid w:val="00EA047C"/>
    <w:rsid w:val="00EA061D"/>
    <w:rsid w:val="00EA07C9"/>
    <w:rsid w:val="00EA0AA6"/>
    <w:rsid w:val="00EA0C5D"/>
    <w:rsid w:val="00EA0D13"/>
    <w:rsid w:val="00EA0D25"/>
    <w:rsid w:val="00EA0D51"/>
    <w:rsid w:val="00EA0D5D"/>
    <w:rsid w:val="00EA0F1C"/>
    <w:rsid w:val="00EA1374"/>
    <w:rsid w:val="00EA17E9"/>
    <w:rsid w:val="00EA1F7E"/>
    <w:rsid w:val="00EA1F85"/>
    <w:rsid w:val="00EA1F8E"/>
    <w:rsid w:val="00EA223F"/>
    <w:rsid w:val="00EA24A6"/>
    <w:rsid w:val="00EA24BE"/>
    <w:rsid w:val="00EA24CC"/>
    <w:rsid w:val="00EA2578"/>
    <w:rsid w:val="00EA269F"/>
    <w:rsid w:val="00EA2CAA"/>
    <w:rsid w:val="00EA2D82"/>
    <w:rsid w:val="00EA2D87"/>
    <w:rsid w:val="00EA2E94"/>
    <w:rsid w:val="00EA2FBD"/>
    <w:rsid w:val="00EA30B4"/>
    <w:rsid w:val="00EA3175"/>
    <w:rsid w:val="00EA31C4"/>
    <w:rsid w:val="00EA31D0"/>
    <w:rsid w:val="00EA3273"/>
    <w:rsid w:val="00EA348B"/>
    <w:rsid w:val="00EA3704"/>
    <w:rsid w:val="00EA3B7E"/>
    <w:rsid w:val="00EA3C65"/>
    <w:rsid w:val="00EA4195"/>
    <w:rsid w:val="00EA433C"/>
    <w:rsid w:val="00EA4504"/>
    <w:rsid w:val="00EA490F"/>
    <w:rsid w:val="00EA4B81"/>
    <w:rsid w:val="00EA4D90"/>
    <w:rsid w:val="00EA4F44"/>
    <w:rsid w:val="00EA5007"/>
    <w:rsid w:val="00EA53B5"/>
    <w:rsid w:val="00EA5645"/>
    <w:rsid w:val="00EA582C"/>
    <w:rsid w:val="00EA5947"/>
    <w:rsid w:val="00EA59D4"/>
    <w:rsid w:val="00EA5B91"/>
    <w:rsid w:val="00EA5DF0"/>
    <w:rsid w:val="00EA6111"/>
    <w:rsid w:val="00EA6630"/>
    <w:rsid w:val="00EA665E"/>
    <w:rsid w:val="00EA6781"/>
    <w:rsid w:val="00EA6949"/>
    <w:rsid w:val="00EA6C7E"/>
    <w:rsid w:val="00EA6D8E"/>
    <w:rsid w:val="00EA708A"/>
    <w:rsid w:val="00EA7447"/>
    <w:rsid w:val="00EA7519"/>
    <w:rsid w:val="00EA7634"/>
    <w:rsid w:val="00EA7935"/>
    <w:rsid w:val="00EA7BAF"/>
    <w:rsid w:val="00EA7C5F"/>
    <w:rsid w:val="00EA7E11"/>
    <w:rsid w:val="00EA7F76"/>
    <w:rsid w:val="00EA8596"/>
    <w:rsid w:val="00EB01A8"/>
    <w:rsid w:val="00EB01EC"/>
    <w:rsid w:val="00EB0331"/>
    <w:rsid w:val="00EB059D"/>
    <w:rsid w:val="00EB0A5E"/>
    <w:rsid w:val="00EB0B52"/>
    <w:rsid w:val="00EB0DBA"/>
    <w:rsid w:val="00EB0DE9"/>
    <w:rsid w:val="00EB0E63"/>
    <w:rsid w:val="00EB0EF2"/>
    <w:rsid w:val="00EB0F91"/>
    <w:rsid w:val="00EB0FCF"/>
    <w:rsid w:val="00EB1411"/>
    <w:rsid w:val="00EB1459"/>
    <w:rsid w:val="00EB15AB"/>
    <w:rsid w:val="00EB17C8"/>
    <w:rsid w:val="00EB1882"/>
    <w:rsid w:val="00EB18A6"/>
    <w:rsid w:val="00EB18B1"/>
    <w:rsid w:val="00EB191B"/>
    <w:rsid w:val="00EB19D9"/>
    <w:rsid w:val="00EB1AAB"/>
    <w:rsid w:val="00EB1B24"/>
    <w:rsid w:val="00EB1B51"/>
    <w:rsid w:val="00EB1E20"/>
    <w:rsid w:val="00EB1E5E"/>
    <w:rsid w:val="00EB234E"/>
    <w:rsid w:val="00EB248F"/>
    <w:rsid w:val="00EB253F"/>
    <w:rsid w:val="00EB2598"/>
    <w:rsid w:val="00EB26A0"/>
    <w:rsid w:val="00EB26A3"/>
    <w:rsid w:val="00EB2796"/>
    <w:rsid w:val="00EB2855"/>
    <w:rsid w:val="00EB291E"/>
    <w:rsid w:val="00EB29A2"/>
    <w:rsid w:val="00EB2D05"/>
    <w:rsid w:val="00EB2D94"/>
    <w:rsid w:val="00EB2F27"/>
    <w:rsid w:val="00EB3151"/>
    <w:rsid w:val="00EB359A"/>
    <w:rsid w:val="00EB39CF"/>
    <w:rsid w:val="00EB3AA7"/>
    <w:rsid w:val="00EB3D7A"/>
    <w:rsid w:val="00EB3EBA"/>
    <w:rsid w:val="00EB4094"/>
    <w:rsid w:val="00EB4108"/>
    <w:rsid w:val="00EB412B"/>
    <w:rsid w:val="00EB43E1"/>
    <w:rsid w:val="00EB46F8"/>
    <w:rsid w:val="00EB4711"/>
    <w:rsid w:val="00EB479B"/>
    <w:rsid w:val="00EB4884"/>
    <w:rsid w:val="00EB49CF"/>
    <w:rsid w:val="00EB4D88"/>
    <w:rsid w:val="00EB4ED7"/>
    <w:rsid w:val="00EB5443"/>
    <w:rsid w:val="00EB554E"/>
    <w:rsid w:val="00EB562E"/>
    <w:rsid w:val="00EB58A0"/>
    <w:rsid w:val="00EB59C2"/>
    <w:rsid w:val="00EB5B78"/>
    <w:rsid w:val="00EB5BCC"/>
    <w:rsid w:val="00EB5BD5"/>
    <w:rsid w:val="00EB5E4F"/>
    <w:rsid w:val="00EB5E9E"/>
    <w:rsid w:val="00EB5EC0"/>
    <w:rsid w:val="00EB63C9"/>
    <w:rsid w:val="00EB644F"/>
    <w:rsid w:val="00EB64C9"/>
    <w:rsid w:val="00EB64E6"/>
    <w:rsid w:val="00EB6740"/>
    <w:rsid w:val="00EB67EB"/>
    <w:rsid w:val="00EB6864"/>
    <w:rsid w:val="00EB6A19"/>
    <w:rsid w:val="00EB6A9B"/>
    <w:rsid w:val="00EB6BF9"/>
    <w:rsid w:val="00EB6CAC"/>
    <w:rsid w:val="00EB6E4A"/>
    <w:rsid w:val="00EB702A"/>
    <w:rsid w:val="00EB71DC"/>
    <w:rsid w:val="00EB7207"/>
    <w:rsid w:val="00EB73C5"/>
    <w:rsid w:val="00EB7534"/>
    <w:rsid w:val="00EB7585"/>
    <w:rsid w:val="00EB7695"/>
    <w:rsid w:val="00EB76AD"/>
    <w:rsid w:val="00EB7728"/>
    <w:rsid w:val="00EB7952"/>
    <w:rsid w:val="00EB7990"/>
    <w:rsid w:val="00EB79E9"/>
    <w:rsid w:val="00EB7D84"/>
    <w:rsid w:val="00EC0015"/>
    <w:rsid w:val="00EC0A3C"/>
    <w:rsid w:val="00EC0A71"/>
    <w:rsid w:val="00EC0A89"/>
    <w:rsid w:val="00EC0CB5"/>
    <w:rsid w:val="00EC1337"/>
    <w:rsid w:val="00EC1561"/>
    <w:rsid w:val="00EC1618"/>
    <w:rsid w:val="00EC165A"/>
    <w:rsid w:val="00EC19E7"/>
    <w:rsid w:val="00EC1DEC"/>
    <w:rsid w:val="00EC216F"/>
    <w:rsid w:val="00EC23A3"/>
    <w:rsid w:val="00EC23FC"/>
    <w:rsid w:val="00EC24C9"/>
    <w:rsid w:val="00EC252A"/>
    <w:rsid w:val="00EC2564"/>
    <w:rsid w:val="00EC2697"/>
    <w:rsid w:val="00EC26B3"/>
    <w:rsid w:val="00EC2837"/>
    <w:rsid w:val="00EC2892"/>
    <w:rsid w:val="00EC2A43"/>
    <w:rsid w:val="00EC2B02"/>
    <w:rsid w:val="00EC2B9E"/>
    <w:rsid w:val="00EC2C3F"/>
    <w:rsid w:val="00EC2CDD"/>
    <w:rsid w:val="00EC2CEF"/>
    <w:rsid w:val="00EC2F7C"/>
    <w:rsid w:val="00EC31D5"/>
    <w:rsid w:val="00EC33B6"/>
    <w:rsid w:val="00EC33F8"/>
    <w:rsid w:val="00EC35C5"/>
    <w:rsid w:val="00EC3640"/>
    <w:rsid w:val="00EC38AB"/>
    <w:rsid w:val="00EC3916"/>
    <w:rsid w:val="00EC3A46"/>
    <w:rsid w:val="00EC40FF"/>
    <w:rsid w:val="00EC41F5"/>
    <w:rsid w:val="00EC427F"/>
    <w:rsid w:val="00EC447D"/>
    <w:rsid w:val="00EC46A9"/>
    <w:rsid w:val="00EC46B6"/>
    <w:rsid w:val="00EC493E"/>
    <w:rsid w:val="00EC49E3"/>
    <w:rsid w:val="00EC4C48"/>
    <w:rsid w:val="00EC4D1B"/>
    <w:rsid w:val="00EC507D"/>
    <w:rsid w:val="00EC5146"/>
    <w:rsid w:val="00EC5157"/>
    <w:rsid w:val="00EC5547"/>
    <w:rsid w:val="00EC5680"/>
    <w:rsid w:val="00EC5807"/>
    <w:rsid w:val="00EC5A20"/>
    <w:rsid w:val="00EC5B83"/>
    <w:rsid w:val="00EC5D01"/>
    <w:rsid w:val="00EC636C"/>
    <w:rsid w:val="00EC63EC"/>
    <w:rsid w:val="00EC6988"/>
    <w:rsid w:val="00EC6BEC"/>
    <w:rsid w:val="00EC6D43"/>
    <w:rsid w:val="00EC6E6C"/>
    <w:rsid w:val="00EC7061"/>
    <w:rsid w:val="00EC73CA"/>
    <w:rsid w:val="00EC744E"/>
    <w:rsid w:val="00EC75E7"/>
    <w:rsid w:val="00EC76DC"/>
    <w:rsid w:val="00EC7723"/>
    <w:rsid w:val="00EC77E7"/>
    <w:rsid w:val="00EC7AD1"/>
    <w:rsid w:val="00EC7E95"/>
    <w:rsid w:val="00EC7F86"/>
    <w:rsid w:val="00ED012D"/>
    <w:rsid w:val="00ED01F7"/>
    <w:rsid w:val="00ED063F"/>
    <w:rsid w:val="00ED090D"/>
    <w:rsid w:val="00ED0C9C"/>
    <w:rsid w:val="00ED0D0C"/>
    <w:rsid w:val="00ED0DEB"/>
    <w:rsid w:val="00ED0E14"/>
    <w:rsid w:val="00ED0ECD"/>
    <w:rsid w:val="00ED124A"/>
    <w:rsid w:val="00ED13FE"/>
    <w:rsid w:val="00ED143A"/>
    <w:rsid w:val="00ED14E7"/>
    <w:rsid w:val="00ED198B"/>
    <w:rsid w:val="00ED1A1E"/>
    <w:rsid w:val="00ED1AA6"/>
    <w:rsid w:val="00ED1D4C"/>
    <w:rsid w:val="00ED1F77"/>
    <w:rsid w:val="00ED1FBA"/>
    <w:rsid w:val="00ED245F"/>
    <w:rsid w:val="00ED247B"/>
    <w:rsid w:val="00ED24FB"/>
    <w:rsid w:val="00ED260C"/>
    <w:rsid w:val="00ED2760"/>
    <w:rsid w:val="00ED279D"/>
    <w:rsid w:val="00ED2818"/>
    <w:rsid w:val="00ED2BBB"/>
    <w:rsid w:val="00ED2DDC"/>
    <w:rsid w:val="00ED30D9"/>
    <w:rsid w:val="00ED37BB"/>
    <w:rsid w:val="00ED3ABD"/>
    <w:rsid w:val="00ED3AE0"/>
    <w:rsid w:val="00ED3CB6"/>
    <w:rsid w:val="00ED40EC"/>
    <w:rsid w:val="00ED41B3"/>
    <w:rsid w:val="00ED4353"/>
    <w:rsid w:val="00ED43CA"/>
    <w:rsid w:val="00ED44EB"/>
    <w:rsid w:val="00ED45A6"/>
    <w:rsid w:val="00ED45AB"/>
    <w:rsid w:val="00ED49FC"/>
    <w:rsid w:val="00ED4A45"/>
    <w:rsid w:val="00ED4C65"/>
    <w:rsid w:val="00ED4E72"/>
    <w:rsid w:val="00ED5060"/>
    <w:rsid w:val="00ED5142"/>
    <w:rsid w:val="00ED54F1"/>
    <w:rsid w:val="00ED5514"/>
    <w:rsid w:val="00ED59AD"/>
    <w:rsid w:val="00ED5C0B"/>
    <w:rsid w:val="00ED5C55"/>
    <w:rsid w:val="00ED5C64"/>
    <w:rsid w:val="00ED5C77"/>
    <w:rsid w:val="00ED5D68"/>
    <w:rsid w:val="00ED60F6"/>
    <w:rsid w:val="00ED6113"/>
    <w:rsid w:val="00ED6209"/>
    <w:rsid w:val="00ED627F"/>
    <w:rsid w:val="00ED6352"/>
    <w:rsid w:val="00ED6675"/>
    <w:rsid w:val="00ED66C0"/>
    <w:rsid w:val="00ED66E0"/>
    <w:rsid w:val="00ED66E2"/>
    <w:rsid w:val="00ED67DE"/>
    <w:rsid w:val="00ED680B"/>
    <w:rsid w:val="00ED6A67"/>
    <w:rsid w:val="00ED6A8D"/>
    <w:rsid w:val="00ED6BB3"/>
    <w:rsid w:val="00ED6FBC"/>
    <w:rsid w:val="00ED719F"/>
    <w:rsid w:val="00ED7257"/>
    <w:rsid w:val="00ED74FE"/>
    <w:rsid w:val="00ED773F"/>
    <w:rsid w:val="00ED7785"/>
    <w:rsid w:val="00ED7795"/>
    <w:rsid w:val="00ED7954"/>
    <w:rsid w:val="00ED7C75"/>
    <w:rsid w:val="00EE0153"/>
    <w:rsid w:val="00EE0256"/>
    <w:rsid w:val="00EE060D"/>
    <w:rsid w:val="00EE07DE"/>
    <w:rsid w:val="00EE0897"/>
    <w:rsid w:val="00EE0988"/>
    <w:rsid w:val="00EE0B53"/>
    <w:rsid w:val="00EE0D69"/>
    <w:rsid w:val="00EE0DE9"/>
    <w:rsid w:val="00EE1135"/>
    <w:rsid w:val="00EE1423"/>
    <w:rsid w:val="00EE14AE"/>
    <w:rsid w:val="00EE14BB"/>
    <w:rsid w:val="00EE15AF"/>
    <w:rsid w:val="00EE1618"/>
    <w:rsid w:val="00EE16A0"/>
    <w:rsid w:val="00EE16F0"/>
    <w:rsid w:val="00EE170E"/>
    <w:rsid w:val="00EE1827"/>
    <w:rsid w:val="00EE1984"/>
    <w:rsid w:val="00EE1C45"/>
    <w:rsid w:val="00EE1D04"/>
    <w:rsid w:val="00EE203D"/>
    <w:rsid w:val="00EE20F6"/>
    <w:rsid w:val="00EE22CC"/>
    <w:rsid w:val="00EE25DF"/>
    <w:rsid w:val="00EE25E5"/>
    <w:rsid w:val="00EE28DD"/>
    <w:rsid w:val="00EE29DB"/>
    <w:rsid w:val="00EE2B07"/>
    <w:rsid w:val="00EE2BD2"/>
    <w:rsid w:val="00EE2DF7"/>
    <w:rsid w:val="00EE2E52"/>
    <w:rsid w:val="00EE2E9C"/>
    <w:rsid w:val="00EE2FAF"/>
    <w:rsid w:val="00EE2FBC"/>
    <w:rsid w:val="00EE3034"/>
    <w:rsid w:val="00EE3105"/>
    <w:rsid w:val="00EE31C7"/>
    <w:rsid w:val="00EE31D9"/>
    <w:rsid w:val="00EE32F5"/>
    <w:rsid w:val="00EE3321"/>
    <w:rsid w:val="00EE3483"/>
    <w:rsid w:val="00EE35EA"/>
    <w:rsid w:val="00EE36C3"/>
    <w:rsid w:val="00EE3739"/>
    <w:rsid w:val="00EE3871"/>
    <w:rsid w:val="00EE3A30"/>
    <w:rsid w:val="00EE3EFD"/>
    <w:rsid w:val="00EE3F66"/>
    <w:rsid w:val="00EE3F8B"/>
    <w:rsid w:val="00EE40CE"/>
    <w:rsid w:val="00EE410F"/>
    <w:rsid w:val="00EE44C5"/>
    <w:rsid w:val="00EE454A"/>
    <w:rsid w:val="00EE4561"/>
    <w:rsid w:val="00EE48B5"/>
    <w:rsid w:val="00EE48DF"/>
    <w:rsid w:val="00EE492B"/>
    <w:rsid w:val="00EE4A5C"/>
    <w:rsid w:val="00EE4E18"/>
    <w:rsid w:val="00EE51DA"/>
    <w:rsid w:val="00EE52AE"/>
    <w:rsid w:val="00EE5300"/>
    <w:rsid w:val="00EE5455"/>
    <w:rsid w:val="00EE56D3"/>
    <w:rsid w:val="00EE58D4"/>
    <w:rsid w:val="00EE58D7"/>
    <w:rsid w:val="00EE5A44"/>
    <w:rsid w:val="00EE5A6C"/>
    <w:rsid w:val="00EE5A7A"/>
    <w:rsid w:val="00EE5CB6"/>
    <w:rsid w:val="00EE5D77"/>
    <w:rsid w:val="00EE5F80"/>
    <w:rsid w:val="00EE6150"/>
    <w:rsid w:val="00EE64A2"/>
    <w:rsid w:val="00EE6A2E"/>
    <w:rsid w:val="00EE6B39"/>
    <w:rsid w:val="00EE6B3B"/>
    <w:rsid w:val="00EE6B59"/>
    <w:rsid w:val="00EE6B63"/>
    <w:rsid w:val="00EE6D37"/>
    <w:rsid w:val="00EE6E26"/>
    <w:rsid w:val="00EE6F78"/>
    <w:rsid w:val="00EE7266"/>
    <w:rsid w:val="00EE72CD"/>
    <w:rsid w:val="00EE740B"/>
    <w:rsid w:val="00EE7613"/>
    <w:rsid w:val="00EE7856"/>
    <w:rsid w:val="00EE78C9"/>
    <w:rsid w:val="00EE7970"/>
    <w:rsid w:val="00EE7A4D"/>
    <w:rsid w:val="00EE7AD7"/>
    <w:rsid w:val="00EE7AFE"/>
    <w:rsid w:val="00EE7B8F"/>
    <w:rsid w:val="00EE7E7E"/>
    <w:rsid w:val="00EE7EB1"/>
    <w:rsid w:val="00EF002D"/>
    <w:rsid w:val="00EF0036"/>
    <w:rsid w:val="00EF01E9"/>
    <w:rsid w:val="00EF0232"/>
    <w:rsid w:val="00EF02B7"/>
    <w:rsid w:val="00EF02E3"/>
    <w:rsid w:val="00EF032C"/>
    <w:rsid w:val="00EF0353"/>
    <w:rsid w:val="00EF03BD"/>
    <w:rsid w:val="00EF03CB"/>
    <w:rsid w:val="00EF05C3"/>
    <w:rsid w:val="00EF09D8"/>
    <w:rsid w:val="00EF0ABC"/>
    <w:rsid w:val="00EF0AC1"/>
    <w:rsid w:val="00EF0C56"/>
    <w:rsid w:val="00EF0D8A"/>
    <w:rsid w:val="00EF0DB3"/>
    <w:rsid w:val="00EF0ECC"/>
    <w:rsid w:val="00EF0F51"/>
    <w:rsid w:val="00EF105F"/>
    <w:rsid w:val="00EF10A0"/>
    <w:rsid w:val="00EF1166"/>
    <w:rsid w:val="00EF12CE"/>
    <w:rsid w:val="00EF13CF"/>
    <w:rsid w:val="00EF144B"/>
    <w:rsid w:val="00EF16DB"/>
    <w:rsid w:val="00EF17F7"/>
    <w:rsid w:val="00EF1A76"/>
    <w:rsid w:val="00EF1D32"/>
    <w:rsid w:val="00EF1F40"/>
    <w:rsid w:val="00EF20AA"/>
    <w:rsid w:val="00EF2219"/>
    <w:rsid w:val="00EF242D"/>
    <w:rsid w:val="00EF26A2"/>
    <w:rsid w:val="00EF2890"/>
    <w:rsid w:val="00EF2B74"/>
    <w:rsid w:val="00EF2C1D"/>
    <w:rsid w:val="00EF2ED1"/>
    <w:rsid w:val="00EF2F3A"/>
    <w:rsid w:val="00EF3047"/>
    <w:rsid w:val="00EF310A"/>
    <w:rsid w:val="00EF32FC"/>
    <w:rsid w:val="00EF35F0"/>
    <w:rsid w:val="00EF35F3"/>
    <w:rsid w:val="00EF36A4"/>
    <w:rsid w:val="00EF378A"/>
    <w:rsid w:val="00EF37E8"/>
    <w:rsid w:val="00EF38F6"/>
    <w:rsid w:val="00EF3922"/>
    <w:rsid w:val="00EF39FB"/>
    <w:rsid w:val="00EF3A59"/>
    <w:rsid w:val="00EF3A6D"/>
    <w:rsid w:val="00EF3AAB"/>
    <w:rsid w:val="00EF3AC8"/>
    <w:rsid w:val="00EF3B45"/>
    <w:rsid w:val="00EF3C9B"/>
    <w:rsid w:val="00EF3D28"/>
    <w:rsid w:val="00EF3E32"/>
    <w:rsid w:val="00EF4016"/>
    <w:rsid w:val="00EF417B"/>
    <w:rsid w:val="00EF4191"/>
    <w:rsid w:val="00EF43FF"/>
    <w:rsid w:val="00EF44A6"/>
    <w:rsid w:val="00EF45C4"/>
    <w:rsid w:val="00EF46FA"/>
    <w:rsid w:val="00EF4785"/>
    <w:rsid w:val="00EF47D9"/>
    <w:rsid w:val="00EF4B45"/>
    <w:rsid w:val="00EF4B61"/>
    <w:rsid w:val="00EF4BBC"/>
    <w:rsid w:val="00EF4CB6"/>
    <w:rsid w:val="00EF4FC6"/>
    <w:rsid w:val="00EF4FEA"/>
    <w:rsid w:val="00EF52B0"/>
    <w:rsid w:val="00EF52B7"/>
    <w:rsid w:val="00EF538C"/>
    <w:rsid w:val="00EF5440"/>
    <w:rsid w:val="00EF5528"/>
    <w:rsid w:val="00EF5678"/>
    <w:rsid w:val="00EF5920"/>
    <w:rsid w:val="00EF5DFB"/>
    <w:rsid w:val="00EF5FFA"/>
    <w:rsid w:val="00EF6353"/>
    <w:rsid w:val="00EF676F"/>
    <w:rsid w:val="00EF67F6"/>
    <w:rsid w:val="00EF6879"/>
    <w:rsid w:val="00EF6A0B"/>
    <w:rsid w:val="00EF6A5C"/>
    <w:rsid w:val="00EF6B56"/>
    <w:rsid w:val="00EF6B69"/>
    <w:rsid w:val="00EF6CBC"/>
    <w:rsid w:val="00EF6E02"/>
    <w:rsid w:val="00EF6EE1"/>
    <w:rsid w:val="00EF707C"/>
    <w:rsid w:val="00EF73B8"/>
    <w:rsid w:val="00EF74FA"/>
    <w:rsid w:val="00EF7637"/>
    <w:rsid w:val="00EF77AA"/>
    <w:rsid w:val="00EF7CBA"/>
    <w:rsid w:val="00EF7D9E"/>
    <w:rsid w:val="00F000B2"/>
    <w:rsid w:val="00F001D2"/>
    <w:rsid w:val="00F00626"/>
    <w:rsid w:val="00F007AF"/>
    <w:rsid w:val="00F008EA"/>
    <w:rsid w:val="00F0096D"/>
    <w:rsid w:val="00F00D15"/>
    <w:rsid w:val="00F01078"/>
    <w:rsid w:val="00F01244"/>
    <w:rsid w:val="00F0130A"/>
    <w:rsid w:val="00F01328"/>
    <w:rsid w:val="00F0138C"/>
    <w:rsid w:val="00F0154E"/>
    <w:rsid w:val="00F016DE"/>
    <w:rsid w:val="00F017B6"/>
    <w:rsid w:val="00F018F1"/>
    <w:rsid w:val="00F01B1F"/>
    <w:rsid w:val="00F01BBC"/>
    <w:rsid w:val="00F01BCB"/>
    <w:rsid w:val="00F01DC7"/>
    <w:rsid w:val="00F01E79"/>
    <w:rsid w:val="00F01F39"/>
    <w:rsid w:val="00F01FD4"/>
    <w:rsid w:val="00F023AD"/>
    <w:rsid w:val="00F0276B"/>
    <w:rsid w:val="00F02BBF"/>
    <w:rsid w:val="00F02F18"/>
    <w:rsid w:val="00F02F3F"/>
    <w:rsid w:val="00F03123"/>
    <w:rsid w:val="00F03373"/>
    <w:rsid w:val="00F03533"/>
    <w:rsid w:val="00F035FB"/>
    <w:rsid w:val="00F036CD"/>
    <w:rsid w:val="00F039F1"/>
    <w:rsid w:val="00F03AF4"/>
    <w:rsid w:val="00F03C00"/>
    <w:rsid w:val="00F03E79"/>
    <w:rsid w:val="00F03F1C"/>
    <w:rsid w:val="00F03F3A"/>
    <w:rsid w:val="00F04161"/>
    <w:rsid w:val="00F04249"/>
    <w:rsid w:val="00F0459A"/>
    <w:rsid w:val="00F045B7"/>
    <w:rsid w:val="00F0478D"/>
    <w:rsid w:val="00F0480F"/>
    <w:rsid w:val="00F0483A"/>
    <w:rsid w:val="00F048C9"/>
    <w:rsid w:val="00F04ACF"/>
    <w:rsid w:val="00F04C43"/>
    <w:rsid w:val="00F04D08"/>
    <w:rsid w:val="00F05034"/>
    <w:rsid w:val="00F05074"/>
    <w:rsid w:val="00F050F4"/>
    <w:rsid w:val="00F0531C"/>
    <w:rsid w:val="00F05477"/>
    <w:rsid w:val="00F054E7"/>
    <w:rsid w:val="00F05653"/>
    <w:rsid w:val="00F05663"/>
    <w:rsid w:val="00F05AC3"/>
    <w:rsid w:val="00F05BDA"/>
    <w:rsid w:val="00F05D94"/>
    <w:rsid w:val="00F05FD7"/>
    <w:rsid w:val="00F064F3"/>
    <w:rsid w:val="00F069B7"/>
    <w:rsid w:val="00F06A7C"/>
    <w:rsid w:val="00F070B3"/>
    <w:rsid w:val="00F071C3"/>
    <w:rsid w:val="00F0729C"/>
    <w:rsid w:val="00F0731C"/>
    <w:rsid w:val="00F07493"/>
    <w:rsid w:val="00F075DB"/>
    <w:rsid w:val="00F0766F"/>
    <w:rsid w:val="00F0775D"/>
    <w:rsid w:val="00F07777"/>
    <w:rsid w:val="00F07DBB"/>
    <w:rsid w:val="00F07E77"/>
    <w:rsid w:val="00F07E80"/>
    <w:rsid w:val="00F07EC8"/>
    <w:rsid w:val="00F07EE4"/>
    <w:rsid w:val="00F07F35"/>
    <w:rsid w:val="00F1018C"/>
    <w:rsid w:val="00F1029C"/>
    <w:rsid w:val="00F10433"/>
    <w:rsid w:val="00F10748"/>
    <w:rsid w:val="00F10981"/>
    <w:rsid w:val="00F10A49"/>
    <w:rsid w:val="00F10EC4"/>
    <w:rsid w:val="00F1123D"/>
    <w:rsid w:val="00F116B6"/>
    <w:rsid w:val="00F116C3"/>
    <w:rsid w:val="00F1173C"/>
    <w:rsid w:val="00F118E8"/>
    <w:rsid w:val="00F119FA"/>
    <w:rsid w:val="00F11E36"/>
    <w:rsid w:val="00F12026"/>
    <w:rsid w:val="00F12271"/>
    <w:rsid w:val="00F12400"/>
    <w:rsid w:val="00F1244E"/>
    <w:rsid w:val="00F124A1"/>
    <w:rsid w:val="00F12617"/>
    <w:rsid w:val="00F127F9"/>
    <w:rsid w:val="00F12828"/>
    <w:rsid w:val="00F12A03"/>
    <w:rsid w:val="00F12D3D"/>
    <w:rsid w:val="00F12F0E"/>
    <w:rsid w:val="00F12FD8"/>
    <w:rsid w:val="00F131D5"/>
    <w:rsid w:val="00F1330B"/>
    <w:rsid w:val="00F13839"/>
    <w:rsid w:val="00F13856"/>
    <w:rsid w:val="00F139A4"/>
    <w:rsid w:val="00F13A99"/>
    <w:rsid w:val="00F13BBE"/>
    <w:rsid w:val="00F1407C"/>
    <w:rsid w:val="00F14127"/>
    <w:rsid w:val="00F14202"/>
    <w:rsid w:val="00F142E9"/>
    <w:rsid w:val="00F1458A"/>
    <w:rsid w:val="00F14856"/>
    <w:rsid w:val="00F14889"/>
    <w:rsid w:val="00F14A95"/>
    <w:rsid w:val="00F14B31"/>
    <w:rsid w:val="00F14BA4"/>
    <w:rsid w:val="00F154E6"/>
    <w:rsid w:val="00F1583D"/>
    <w:rsid w:val="00F15868"/>
    <w:rsid w:val="00F159FB"/>
    <w:rsid w:val="00F15AA2"/>
    <w:rsid w:val="00F15B91"/>
    <w:rsid w:val="00F15E4D"/>
    <w:rsid w:val="00F15F1F"/>
    <w:rsid w:val="00F16154"/>
    <w:rsid w:val="00F1627B"/>
    <w:rsid w:val="00F162E0"/>
    <w:rsid w:val="00F164BD"/>
    <w:rsid w:val="00F168B8"/>
    <w:rsid w:val="00F1695A"/>
    <w:rsid w:val="00F169FB"/>
    <w:rsid w:val="00F16A24"/>
    <w:rsid w:val="00F16B29"/>
    <w:rsid w:val="00F173B2"/>
    <w:rsid w:val="00F17582"/>
    <w:rsid w:val="00F17667"/>
    <w:rsid w:val="00F179E1"/>
    <w:rsid w:val="00F17CAA"/>
    <w:rsid w:val="00F20185"/>
    <w:rsid w:val="00F20343"/>
    <w:rsid w:val="00F2041C"/>
    <w:rsid w:val="00F20765"/>
    <w:rsid w:val="00F208BC"/>
    <w:rsid w:val="00F20AFE"/>
    <w:rsid w:val="00F20B5A"/>
    <w:rsid w:val="00F20ECD"/>
    <w:rsid w:val="00F21221"/>
    <w:rsid w:val="00F217B7"/>
    <w:rsid w:val="00F21865"/>
    <w:rsid w:val="00F21A28"/>
    <w:rsid w:val="00F21B78"/>
    <w:rsid w:val="00F21BA4"/>
    <w:rsid w:val="00F21BB4"/>
    <w:rsid w:val="00F21FF0"/>
    <w:rsid w:val="00F220C3"/>
    <w:rsid w:val="00F222C8"/>
    <w:rsid w:val="00F222DF"/>
    <w:rsid w:val="00F223A7"/>
    <w:rsid w:val="00F22472"/>
    <w:rsid w:val="00F226BF"/>
    <w:rsid w:val="00F22830"/>
    <w:rsid w:val="00F229B0"/>
    <w:rsid w:val="00F22AB6"/>
    <w:rsid w:val="00F22B2E"/>
    <w:rsid w:val="00F22B3F"/>
    <w:rsid w:val="00F22F57"/>
    <w:rsid w:val="00F23072"/>
    <w:rsid w:val="00F2333E"/>
    <w:rsid w:val="00F23B38"/>
    <w:rsid w:val="00F23C43"/>
    <w:rsid w:val="00F23E90"/>
    <w:rsid w:val="00F23EC7"/>
    <w:rsid w:val="00F23EDC"/>
    <w:rsid w:val="00F23F1F"/>
    <w:rsid w:val="00F2412B"/>
    <w:rsid w:val="00F243EB"/>
    <w:rsid w:val="00F24447"/>
    <w:rsid w:val="00F245AD"/>
    <w:rsid w:val="00F245D1"/>
    <w:rsid w:val="00F2494D"/>
    <w:rsid w:val="00F24AD6"/>
    <w:rsid w:val="00F24B2D"/>
    <w:rsid w:val="00F24C27"/>
    <w:rsid w:val="00F24C42"/>
    <w:rsid w:val="00F24C90"/>
    <w:rsid w:val="00F24CBE"/>
    <w:rsid w:val="00F24EB3"/>
    <w:rsid w:val="00F25058"/>
    <w:rsid w:val="00F250BA"/>
    <w:rsid w:val="00F2570C"/>
    <w:rsid w:val="00F2573A"/>
    <w:rsid w:val="00F25765"/>
    <w:rsid w:val="00F258DE"/>
    <w:rsid w:val="00F259B0"/>
    <w:rsid w:val="00F25A12"/>
    <w:rsid w:val="00F25B09"/>
    <w:rsid w:val="00F25E26"/>
    <w:rsid w:val="00F25F46"/>
    <w:rsid w:val="00F25F9E"/>
    <w:rsid w:val="00F25FD6"/>
    <w:rsid w:val="00F25FDF"/>
    <w:rsid w:val="00F26086"/>
    <w:rsid w:val="00F262F2"/>
    <w:rsid w:val="00F264B8"/>
    <w:rsid w:val="00F2668F"/>
    <w:rsid w:val="00F26709"/>
    <w:rsid w:val="00F2671A"/>
    <w:rsid w:val="00F2679B"/>
    <w:rsid w:val="00F26AF1"/>
    <w:rsid w:val="00F26FC9"/>
    <w:rsid w:val="00F272E2"/>
    <w:rsid w:val="00F2736C"/>
    <w:rsid w:val="00F2762D"/>
    <w:rsid w:val="00F276A5"/>
    <w:rsid w:val="00F27AEF"/>
    <w:rsid w:val="00F27BD8"/>
    <w:rsid w:val="00F27BEE"/>
    <w:rsid w:val="00F27BFD"/>
    <w:rsid w:val="00F27D00"/>
    <w:rsid w:val="00F27DCC"/>
    <w:rsid w:val="00F27E26"/>
    <w:rsid w:val="00F27E37"/>
    <w:rsid w:val="00F27E9F"/>
    <w:rsid w:val="00F27F3B"/>
    <w:rsid w:val="00F3010E"/>
    <w:rsid w:val="00F302DE"/>
    <w:rsid w:val="00F303CE"/>
    <w:rsid w:val="00F30590"/>
    <w:rsid w:val="00F30684"/>
    <w:rsid w:val="00F306AE"/>
    <w:rsid w:val="00F30B73"/>
    <w:rsid w:val="00F30C3F"/>
    <w:rsid w:val="00F30D42"/>
    <w:rsid w:val="00F30F0B"/>
    <w:rsid w:val="00F30F0D"/>
    <w:rsid w:val="00F3107D"/>
    <w:rsid w:val="00F31134"/>
    <w:rsid w:val="00F3122B"/>
    <w:rsid w:val="00F31439"/>
    <w:rsid w:val="00F3144A"/>
    <w:rsid w:val="00F31528"/>
    <w:rsid w:val="00F3166E"/>
    <w:rsid w:val="00F316B4"/>
    <w:rsid w:val="00F3176B"/>
    <w:rsid w:val="00F317F2"/>
    <w:rsid w:val="00F318F3"/>
    <w:rsid w:val="00F319DC"/>
    <w:rsid w:val="00F31A31"/>
    <w:rsid w:val="00F31CD8"/>
    <w:rsid w:val="00F320C3"/>
    <w:rsid w:val="00F324B0"/>
    <w:rsid w:val="00F32543"/>
    <w:rsid w:val="00F3267E"/>
    <w:rsid w:val="00F32909"/>
    <w:rsid w:val="00F329B6"/>
    <w:rsid w:val="00F32C64"/>
    <w:rsid w:val="00F32E9F"/>
    <w:rsid w:val="00F32F0D"/>
    <w:rsid w:val="00F330A3"/>
    <w:rsid w:val="00F3339A"/>
    <w:rsid w:val="00F334E2"/>
    <w:rsid w:val="00F3362D"/>
    <w:rsid w:val="00F3363D"/>
    <w:rsid w:val="00F33780"/>
    <w:rsid w:val="00F338AF"/>
    <w:rsid w:val="00F3395D"/>
    <w:rsid w:val="00F33A72"/>
    <w:rsid w:val="00F33B56"/>
    <w:rsid w:val="00F33CB9"/>
    <w:rsid w:val="00F33D53"/>
    <w:rsid w:val="00F33D80"/>
    <w:rsid w:val="00F33E88"/>
    <w:rsid w:val="00F33F21"/>
    <w:rsid w:val="00F33F3C"/>
    <w:rsid w:val="00F34060"/>
    <w:rsid w:val="00F340AD"/>
    <w:rsid w:val="00F340F6"/>
    <w:rsid w:val="00F342AF"/>
    <w:rsid w:val="00F342EB"/>
    <w:rsid w:val="00F34326"/>
    <w:rsid w:val="00F349D0"/>
    <w:rsid w:val="00F349FB"/>
    <w:rsid w:val="00F34A2E"/>
    <w:rsid w:val="00F34C5D"/>
    <w:rsid w:val="00F34CD7"/>
    <w:rsid w:val="00F34DBB"/>
    <w:rsid w:val="00F34DFA"/>
    <w:rsid w:val="00F35279"/>
    <w:rsid w:val="00F352F0"/>
    <w:rsid w:val="00F3541A"/>
    <w:rsid w:val="00F35429"/>
    <w:rsid w:val="00F35637"/>
    <w:rsid w:val="00F357E7"/>
    <w:rsid w:val="00F3593C"/>
    <w:rsid w:val="00F3599D"/>
    <w:rsid w:val="00F35ABE"/>
    <w:rsid w:val="00F35C8B"/>
    <w:rsid w:val="00F35CAF"/>
    <w:rsid w:val="00F35FB9"/>
    <w:rsid w:val="00F36033"/>
    <w:rsid w:val="00F3603C"/>
    <w:rsid w:val="00F36049"/>
    <w:rsid w:val="00F36261"/>
    <w:rsid w:val="00F36340"/>
    <w:rsid w:val="00F364A2"/>
    <w:rsid w:val="00F364FF"/>
    <w:rsid w:val="00F367BD"/>
    <w:rsid w:val="00F3689A"/>
    <w:rsid w:val="00F36A4D"/>
    <w:rsid w:val="00F36B42"/>
    <w:rsid w:val="00F36BAA"/>
    <w:rsid w:val="00F37110"/>
    <w:rsid w:val="00F3713A"/>
    <w:rsid w:val="00F37143"/>
    <w:rsid w:val="00F37567"/>
    <w:rsid w:val="00F375BE"/>
    <w:rsid w:val="00F376CB"/>
    <w:rsid w:val="00F37ADE"/>
    <w:rsid w:val="00F37BFA"/>
    <w:rsid w:val="00F37EAF"/>
    <w:rsid w:val="00F37FA8"/>
    <w:rsid w:val="00F40051"/>
    <w:rsid w:val="00F40059"/>
    <w:rsid w:val="00F40111"/>
    <w:rsid w:val="00F40415"/>
    <w:rsid w:val="00F40498"/>
    <w:rsid w:val="00F404F6"/>
    <w:rsid w:val="00F408A9"/>
    <w:rsid w:val="00F4093C"/>
    <w:rsid w:val="00F40B71"/>
    <w:rsid w:val="00F40C4F"/>
    <w:rsid w:val="00F40D31"/>
    <w:rsid w:val="00F40DD8"/>
    <w:rsid w:val="00F41261"/>
    <w:rsid w:val="00F4134E"/>
    <w:rsid w:val="00F4163A"/>
    <w:rsid w:val="00F4164F"/>
    <w:rsid w:val="00F417C3"/>
    <w:rsid w:val="00F4197D"/>
    <w:rsid w:val="00F4199A"/>
    <w:rsid w:val="00F41AE5"/>
    <w:rsid w:val="00F41CDC"/>
    <w:rsid w:val="00F41DBA"/>
    <w:rsid w:val="00F41E81"/>
    <w:rsid w:val="00F41F9A"/>
    <w:rsid w:val="00F41FEA"/>
    <w:rsid w:val="00F42159"/>
    <w:rsid w:val="00F4290F"/>
    <w:rsid w:val="00F42BFC"/>
    <w:rsid w:val="00F42CA4"/>
    <w:rsid w:val="00F42CD8"/>
    <w:rsid w:val="00F42DEE"/>
    <w:rsid w:val="00F42FB1"/>
    <w:rsid w:val="00F430E9"/>
    <w:rsid w:val="00F435C8"/>
    <w:rsid w:val="00F43734"/>
    <w:rsid w:val="00F437A3"/>
    <w:rsid w:val="00F43A03"/>
    <w:rsid w:val="00F43B59"/>
    <w:rsid w:val="00F43C61"/>
    <w:rsid w:val="00F44168"/>
    <w:rsid w:val="00F441FD"/>
    <w:rsid w:val="00F44207"/>
    <w:rsid w:val="00F44490"/>
    <w:rsid w:val="00F4465E"/>
    <w:rsid w:val="00F4475F"/>
    <w:rsid w:val="00F44985"/>
    <w:rsid w:val="00F44A7A"/>
    <w:rsid w:val="00F44C47"/>
    <w:rsid w:val="00F44C58"/>
    <w:rsid w:val="00F44D1D"/>
    <w:rsid w:val="00F44DD6"/>
    <w:rsid w:val="00F4512C"/>
    <w:rsid w:val="00F451DD"/>
    <w:rsid w:val="00F45212"/>
    <w:rsid w:val="00F45272"/>
    <w:rsid w:val="00F453D1"/>
    <w:rsid w:val="00F45441"/>
    <w:rsid w:val="00F45508"/>
    <w:rsid w:val="00F455C3"/>
    <w:rsid w:val="00F457DD"/>
    <w:rsid w:val="00F4594B"/>
    <w:rsid w:val="00F4599E"/>
    <w:rsid w:val="00F45A17"/>
    <w:rsid w:val="00F45B95"/>
    <w:rsid w:val="00F45B9E"/>
    <w:rsid w:val="00F45D1E"/>
    <w:rsid w:val="00F45FCD"/>
    <w:rsid w:val="00F4627A"/>
    <w:rsid w:val="00F46618"/>
    <w:rsid w:val="00F4669F"/>
    <w:rsid w:val="00F46C1F"/>
    <w:rsid w:val="00F46C76"/>
    <w:rsid w:val="00F46E20"/>
    <w:rsid w:val="00F46F2F"/>
    <w:rsid w:val="00F46FC3"/>
    <w:rsid w:val="00F47270"/>
    <w:rsid w:val="00F47457"/>
    <w:rsid w:val="00F478AE"/>
    <w:rsid w:val="00F47906"/>
    <w:rsid w:val="00F47B4B"/>
    <w:rsid w:val="00F47C36"/>
    <w:rsid w:val="00F47DB3"/>
    <w:rsid w:val="00F47EA5"/>
    <w:rsid w:val="00F50115"/>
    <w:rsid w:val="00F50281"/>
    <w:rsid w:val="00F5068A"/>
    <w:rsid w:val="00F50800"/>
    <w:rsid w:val="00F50967"/>
    <w:rsid w:val="00F50970"/>
    <w:rsid w:val="00F50B3D"/>
    <w:rsid w:val="00F50B5B"/>
    <w:rsid w:val="00F50CBD"/>
    <w:rsid w:val="00F50D28"/>
    <w:rsid w:val="00F50E81"/>
    <w:rsid w:val="00F51042"/>
    <w:rsid w:val="00F510A5"/>
    <w:rsid w:val="00F5119E"/>
    <w:rsid w:val="00F513CC"/>
    <w:rsid w:val="00F51A0D"/>
    <w:rsid w:val="00F51BAC"/>
    <w:rsid w:val="00F52086"/>
    <w:rsid w:val="00F52098"/>
    <w:rsid w:val="00F5217E"/>
    <w:rsid w:val="00F52663"/>
    <w:rsid w:val="00F52778"/>
    <w:rsid w:val="00F528AE"/>
    <w:rsid w:val="00F529DA"/>
    <w:rsid w:val="00F52AC8"/>
    <w:rsid w:val="00F52CC4"/>
    <w:rsid w:val="00F52CEE"/>
    <w:rsid w:val="00F52D41"/>
    <w:rsid w:val="00F52EE2"/>
    <w:rsid w:val="00F53053"/>
    <w:rsid w:val="00F530EA"/>
    <w:rsid w:val="00F531D6"/>
    <w:rsid w:val="00F53268"/>
    <w:rsid w:val="00F53379"/>
    <w:rsid w:val="00F53398"/>
    <w:rsid w:val="00F53468"/>
    <w:rsid w:val="00F53492"/>
    <w:rsid w:val="00F53588"/>
    <w:rsid w:val="00F538A7"/>
    <w:rsid w:val="00F53943"/>
    <w:rsid w:val="00F539A5"/>
    <w:rsid w:val="00F53A87"/>
    <w:rsid w:val="00F53A91"/>
    <w:rsid w:val="00F53B90"/>
    <w:rsid w:val="00F53E6E"/>
    <w:rsid w:val="00F54096"/>
    <w:rsid w:val="00F540B9"/>
    <w:rsid w:val="00F54214"/>
    <w:rsid w:val="00F542E8"/>
    <w:rsid w:val="00F546BC"/>
    <w:rsid w:val="00F546E5"/>
    <w:rsid w:val="00F5479B"/>
    <w:rsid w:val="00F548F4"/>
    <w:rsid w:val="00F549EF"/>
    <w:rsid w:val="00F54A98"/>
    <w:rsid w:val="00F54ACD"/>
    <w:rsid w:val="00F54B19"/>
    <w:rsid w:val="00F54C3F"/>
    <w:rsid w:val="00F54DF9"/>
    <w:rsid w:val="00F54DFD"/>
    <w:rsid w:val="00F550D0"/>
    <w:rsid w:val="00F55452"/>
    <w:rsid w:val="00F5555B"/>
    <w:rsid w:val="00F556A2"/>
    <w:rsid w:val="00F556A3"/>
    <w:rsid w:val="00F55793"/>
    <w:rsid w:val="00F557DE"/>
    <w:rsid w:val="00F558D4"/>
    <w:rsid w:val="00F55961"/>
    <w:rsid w:val="00F55BDC"/>
    <w:rsid w:val="00F55C4B"/>
    <w:rsid w:val="00F55E04"/>
    <w:rsid w:val="00F55F38"/>
    <w:rsid w:val="00F56120"/>
    <w:rsid w:val="00F56648"/>
    <w:rsid w:val="00F56685"/>
    <w:rsid w:val="00F56745"/>
    <w:rsid w:val="00F56760"/>
    <w:rsid w:val="00F56791"/>
    <w:rsid w:val="00F56A74"/>
    <w:rsid w:val="00F56B82"/>
    <w:rsid w:val="00F56C56"/>
    <w:rsid w:val="00F56CAA"/>
    <w:rsid w:val="00F56DA2"/>
    <w:rsid w:val="00F56DE7"/>
    <w:rsid w:val="00F56E1A"/>
    <w:rsid w:val="00F5704B"/>
    <w:rsid w:val="00F570AB"/>
    <w:rsid w:val="00F57640"/>
    <w:rsid w:val="00F5775F"/>
    <w:rsid w:val="00F5783A"/>
    <w:rsid w:val="00F57CD5"/>
    <w:rsid w:val="00F57D9D"/>
    <w:rsid w:val="00F57E4C"/>
    <w:rsid w:val="00F600C2"/>
    <w:rsid w:val="00F601A0"/>
    <w:rsid w:val="00F6023D"/>
    <w:rsid w:val="00F60395"/>
    <w:rsid w:val="00F606F4"/>
    <w:rsid w:val="00F607E6"/>
    <w:rsid w:val="00F609BB"/>
    <w:rsid w:val="00F60BCE"/>
    <w:rsid w:val="00F60D50"/>
    <w:rsid w:val="00F60E71"/>
    <w:rsid w:val="00F60EA5"/>
    <w:rsid w:val="00F60EB4"/>
    <w:rsid w:val="00F6100C"/>
    <w:rsid w:val="00F610CA"/>
    <w:rsid w:val="00F611B3"/>
    <w:rsid w:val="00F611C8"/>
    <w:rsid w:val="00F612EB"/>
    <w:rsid w:val="00F614E2"/>
    <w:rsid w:val="00F61508"/>
    <w:rsid w:val="00F61729"/>
    <w:rsid w:val="00F617D4"/>
    <w:rsid w:val="00F61A75"/>
    <w:rsid w:val="00F6224A"/>
    <w:rsid w:val="00F62433"/>
    <w:rsid w:val="00F627DB"/>
    <w:rsid w:val="00F6286B"/>
    <w:rsid w:val="00F62A68"/>
    <w:rsid w:val="00F62F2B"/>
    <w:rsid w:val="00F6306D"/>
    <w:rsid w:val="00F63175"/>
    <w:rsid w:val="00F63179"/>
    <w:rsid w:val="00F631A3"/>
    <w:rsid w:val="00F633B2"/>
    <w:rsid w:val="00F63432"/>
    <w:rsid w:val="00F635A9"/>
    <w:rsid w:val="00F6383D"/>
    <w:rsid w:val="00F638F7"/>
    <w:rsid w:val="00F63992"/>
    <w:rsid w:val="00F63B1C"/>
    <w:rsid w:val="00F63B9F"/>
    <w:rsid w:val="00F63DE2"/>
    <w:rsid w:val="00F63E1F"/>
    <w:rsid w:val="00F64123"/>
    <w:rsid w:val="00F64178"/>
    <w:rsid w:val="00F641B0"/>
    <w:rsid w:val="00F641D7"/>
    <w:rsid w:val="00F64370"/>
    <w:rsid w:val="00F64448"/>
    <w:rsid w:val="00F644CC"/>
    <w:rsid w:val="00F648C6"/>
    <w:rsid w:val="00F64995"/>
    <w:rsid w:val="00F65207"/>
    <w:rsid w:val="00F652C3"/>
    <w:rsid w:val="00F6569A"/>
    <w:rsid w:val="00F657B4"/>
    <w:rsid w:val="00F6587F"/>
    <w:rsid w:val="00F65E79"/>
    <w:rsid w:val="00F65E7C"/>
    <w:rsid w:val="00F65F75"/>
    <w:rsid w:val="00F66000"/>
    <w:rsid w:val="00F6640F"/>
    <w:rsid w:val="00F66616"/>
    <w:rsid w:val="00F667F8"/>
    <w:rsid w:val="00F66AD3"/>
    <w:rsid w:val="00F66B2F"/>
    <w:rsid w:val="00F66B89"/>
    <w:rsid w:val="00F66E87"/>
    <w:rsid w:val="00F66F3D"/>
    <w:rsid w:val="00F66F9A"/>
    <w:rsid w:val="00F670C7"/>
    <w:rsid w:val="00F6721C"/>
    <w:rsid w:val="00F67492"/>
    <w:rsid w:val="00F67729"/>
    <w:rsid w:val="00F67979"/>
    <w:rsid w:val="00F67CB2"/>
    <w:rsid w:val="00F67CBB"/>
    <w:rsid w:val="00F67CE5"/>
    <w:rsid w:val="00F67E50"/>
    <w:rsid w:val="00F67E5A"/>
    <w:rsid w:val="00F67EA2"/>
    <w:rsid w:val="00F67EEA"/>
    <w:rsid w:val="00F701F0"/>
    <w:rsid w:val="00F702CD"/>
    <w:rsid w:val="00F7044D"/>
    <w:rsid w:val="00F704D0"/>
    <w:rsid w:val="00F7068E"/>
    <w:rsid w:val="00F70BCA"/>
    <w:rsid w:val="00F7102E"/>
    <w:rsid w:val="00F71092"/>
    <w:rsid w:val="00F71151"/>
    <w:rsid w:val="00F711A3"/>
    <w:rsid w:val="00F7129A"/>
    <w:rsid w:val="00F7129E"/>
    <w:rsid w:val="00F71A7D"/>
    <w:rsid w:val="00F71AAC"/>
    <w:rsid w:val="00F71D4F"/>
    <w:rsid w:val="00F71E96"/>
    <w:rsid w:val="00F71F71"/>
    <w:rsid w:val="00F721E6"/>
    <w:rsid w:val="00F72353"/>
    <w:rsid w:val="00F725D6"/>
    <w:rsid w:val="00F727C7"/>
    <w:rsid w:val="00F7288D"/>
    <w:rsid w:val="00F729B7"/>
    <w:rsid w:val="00F72A48"/>
    <w:rsid w:val="00F72D15"/>
    <w:rsid w:val="00F72D75"/>
    <w:rsid w:val="00F72D8C"/>
    <w:rsid w:val="00F72DDF"/>
    <w:rsid w:val="00F72E4A"/>
    <w:rsid w:val="00F73365"/>
    <w:rsid w:val="00F7336D"/>
    <w:rsid w:val="00F7366C"/>
    <w:rsid w:val="00F736E5"/>
    <w:rsid w:val="00F73904"/>
    <w:rsid w:val="00F73954"/>
    <w:rsid w:val="00F73A71"/>
    <w:rsid w:val="00F73E57"/>
    <w:rsid w:val="00F73E76"/>
    <w:rsid w:val="00F740D2"/>
    <w:rsid w:val="00F7415D"/>
    <w:rsid w:val="00F7438B"/>
    <w:rsid w:val="00F743CE"/>
    <w:rsid w:val="00F74780"/>
    <w:rsid w:val="00F748E5"/>
    <w:rsid w:val="00F74C9E"/>
    <w:rsid w:val="00F74DC9"/>
    <w:rsid w:val="00F74E45"/>
    <w:rsid w:val="00F74ED7"/>
    <w:rsid w:val="00F74F25"/>
    <w:rsid w:val="00F7502A"/>
    <w:rsid w:val="00F752DE"/>
    <w:rsid w:val="00F75365"/>
    <w:rsid w:val="00F7552D"/>
    <w:rsid w:val="00F7557E"/>
    <w:rsid w:val="00F7558B"/>
    <w:rsid w:val="00F757DB"/>
    <w:rsid w:val="00F75959"/>
    <w:rsid w:val="00F759FD"/>
    <w:rsid w:val="00F75DF7"/>
    <w:rsid w:val="00F7631D"/>
    <w:rsid w:val="00F7638D"/>
    <w:rsid w:val="00F76598"/>
    <w:rsid w:val="00F76639"/>
    <w:rsid w:val="00F7665D"/>
    <w:rsid w:val="00F76881"/>
    <w:rsid w:val="00F76A95"/>
    <w:rsid w:val="00F76C57"/>
    <w:rsid w:val="00F76F07"/>
    <w:rsid w:val="00F76F2B"/>
    <w:rsid w:val="00F771B4"/>
    <w:rsid w:val="00F77469"/>
    <w:rsid w:val="00F7770E"/>
    <w:rsid w:val="00F77759"/>
    <w:rsid w:val="00F77801"/>
    <w:rsid w:val="00F778C4"/>
    <w:rsid w:val="00F77A0C"/>
    <w:rsid w:val="00F77C9F"/>
    <w:rsid w:val="00F77E74"/>
    <w:rsid w:val="00F77EC4"/>
    <w:rsid w:val="00F800BE"/>
    <w:rsid w:val="00F80230"/>
    <w:rsid w:val="00F804B3"/>
    <w:rsid w:val="00F808E4"/>
    <w:rsid w:val="00F80A2D"/>
    <w:rsid w:val="00F80A5C"/>
    <w:rsid w:val="00F80D21"/>
    <w:rsid w:val="00F80D97"/>
    <w:rsid w:val="00F80DEF"/>
    <w:rsid w:val="00F80EFE"/>
    <w:rsid w:val="00F8107F"/>
    <w:rsid w:val="00F81201"/>
    <w:rsid w:val="00F812EA"/>
    <w:rsid w:val="00F8159F"/>
    <w:rsid w:val="00F817ED"/>
    <w:rsid w:val="00F81829"/>
    <w:rsid w:val="00F81916"/>
    <w:rsid w:val="00F8196D"/>
    <w:rsid w:val="00F81BD4"/>
    <w:rsid w:val="00F81EDB"/>
    <w:rsid w:val="00F821DA"/>
    <w:rsid w:val="00F8229D"/>
    <w:rsid w:val="00F822A1"/>
    <w:rsid w:val="00F822C9"/>
    <w:rsid w:val="00F82557"/>
    <w:rsid w:val="00F82725"/>
    <w:rsid w:val="00F827E7"/>
    <w:rsid w:val="00F8296D"/>
    <w:rsid w:val="00F82D51"/>
    <w:rsid w:val="00F82E8F"/>
    <w:rsid w:val="00F832B0"/>
    <w:rsid w:val="00F836B8"/>
    <w:rsid w:val="00F837BE"/>
    <w:rsid w:val="00F8380F"/>
    <w:rsid w:val="00F84281"/>
    <w:rsid w:val="00F8430B"/>
    <w:rsid w:val="00F84341"/>
    <w:rsid w:val="00F8438D"/>
    <w:rsid w:val="00F843DB"/>
    <w:rsid w:val="00F84874"/>
    <w:rsid w:val="00F84A9D"/>
    <w:rsid w:val="00F84AC0"/>
    <w:rsid w:val="00F84B54"/>
    <w:rsid w:val="00F84B5B"/>
    <w:rsid w:val="00F84D9E"/>
    <w:rsid w:val="00F84DBB"/>
    <w:rsid w:val="00F84F03"/>
    <w:rsid w:val="00F84F29"/>
    <w:rsid w:val="00F84F41"/>
    <w:rsid w:val="00F85137"/>
    <w:rsid w:val="00F853EE"/>
    <w:rsid w:val="00F85517"/>
    <w:rsid w:val="00F8564B"/>
    <w:rsid w:val="00F8572F"/>
    <w:rsid w:val="00F8575C"/>
    <w:rsid w:val="00F858B3"/>
    <w:rsid w:val="00F85ABD"/>
    <w:rsid w:val="00F85B28"/>
    <w:rsid w:val="00F85BBF"/>
    <w:rsid w:val="00F85F73"/>
    <w:rsid w:val="00F85F81"/>
    <w:rsid w:val="00F8621D"/>
    <w:rsid w:val="00F8626E"/>
    <w:rsid w:val="00F86415"/>
    <w:rsid w:val="00F86773"/>
    <w:rsid w:val="00F86823"/>
    <w:rsid w:val="00F86899"/>
    <w:rsid w:val="00F86BA3"/>
    <w:rsid w:val="00F86C53"/>
    <w:rsid w:val="00F86D4C"/>
    <w:rsid w:val="00F86DD5"/>
    <w:rsid w:val="00F87123"/>
    <w:rsid w:val="00F87178"/>
    <w:rsid w:val="00F87665"/>
    <w:rsid w:val="00F87751"/>
    <w:rsid w:val="00F878A0"/>
    <w:rsid w:val="00F87A77"/>
    <w:rsid w:val="00F87AFA"/>
    <w:rsid w:val="00F87B47"/>
    <w:rsid w:val="00F87BA1"/>
    <w:rsid w:val="00F87C72"/>
    <w:rsid w:val="00F87CBA"/>
    <w:rsid w:val="00F87E19"/>
    <w:rsid w:val="00F87EF7"/>
    <w:rsid w:val="00F89977"/>
    <w:rsid w:val="00F900CA"/>
    <w:rsid w:val="00F901B1"/>
    <w:rsid w:val="00F901B8"/>
    <w:rsid w:val="00F901E5"/>
    <w:rsid w:val="00F902AA"/>
    <w:rsid w:val="00F9053A"/>
    <w:rsid w:val="00F909EA"/>
    <w:rsid w:val="00F90C27"/>
    <w:rsid w:val="00F90C9B"/>
    <w:rsid w:val="00F90EB6"/>
    <w:rsid w:val="00F90F06"/>
    <w:rsid w:val="00F9116B"/>
    <w:rsid w:val="00F914B9"/>
    <w:rsid w:val="00F916A4"/>
    <w:rsid w:val="00F918A3"/>
    <w:rsid w:val="00F91E69"/>
    <w:rsid w:val="00F91EAB"/>
    <w:rsid w:val="00F92014"/>
    <w:rsid w:val="00F92127"/>
    <w:rsid w:val="00F92164"/>
    <w:rsid w:val="00F9277A"/>
    <w:rsid w:val="00F927DD"/>
    <w:rsid w:val="00F92830"/>
    <w:rsid w:val="00F9291C"/>
    <w:rsid w:val="00F929C3"/>
    <w:rsid w:val="00F92BDA"/>
    <w:rsid w:val="00F92C10"/>
    <w:rsid w:val="00F92D59"/>
    <w:rsid w:val="00F92DB5"/>
    <w:rsid w:val="00F92FF3"/>
    <w:rsid w:val="00F93089"/>
    <w:rsid w:val="00F930A1"/>
    <w:rsid w:val="00F9335E"/>
    <w:rsid w:val="00F9349A"/>
    <w:rsid w:val="00F93576"/>
    <w:rsid w:val="00F938AC"/>
    <w:rsid w:val="00F93967"/>
    <w:rsid w:val="00F93ABD"/>
    <w:rsid w:val="00F93AD3"/>
    <w:rsid w:val="00F94232"/>
    <w:rsid w:val="00F944FC"/>
    <w:rsid w:val="00F9458F"/>
    <w:rsid w:val="00F945D6"/>
    <w:rsid w:val="00F94661"/>
    <w:rsid w:val="00F948D2"/>
    <w:rsid w:val="00F94A13"/>
    <w:rsid w:val="00F94A38"/>
    <w:rsid w:val="00F94B9D"/>
    <w:rsid w:val="00F95201"/>
    <w:rsid w:val="00F95211"/>
    <w:rsid w:val="00F95758"/>
    <w:rsid w:val="00F95831"/>
    <w:rsid w:val="00F95AD0"/>
    <w:rsid w:val="00F95BD1"/>
    <w:rsid w:val="00F95E85"/>
    <w:rsid w:val="00F95FD1"/>
    <w:rsid w:val="00F961A3"/>
    <w:rsid w:val="00F96245"/>
    <w:rsid w:val="00F962F0"/>
    <w:rsid w:val="00F9654B"/>
    <w:rsid w:val="00F96AB2"/>
    <w:rsid w:val="00F96B04"/>
    <w:rsid w:val="00F96B9F"/>
    <w:rsid w:val="00F96C2F"/>
    <w:rsid w:val="00F96E53"/>
    <w:rsid w:val="00F96F5A"/>
    <w:rsid w:val="00F96FBB"/>
    <w:rsid w:val="00F9716F"/>
    <w:rsid w:val="00F972E2"/>
    <w:rsid w:val="00F97427"/>
    <w:rsid w:val="00F975F5"/>
    <w:rsid w:val="00F97A32"/>
    <w:rsid w:val="00F97A43"/>
    <w:rsid w:val="00F97A53"/>
    <w:rsid w:val="00F97C02"/>
    <w:rsid w:val="00F97C30"/>
    <w:rsid w:val="00F97F5C"/>
    <w:rsid w:val="00FA024E"/>
    <w:rsid w:val="00FA02F2"/>
    <w:rsid w:val="00FA0316"/>
    <w:rsid w:val="00FA0319"/>
    <w:rsid w:val="00FA037D"/>
    <w:rsid w:val="00FA0608"/>
    <w:rsid w:val="00FA08D7"/>
    <w:rsid w:val="00FA0994"/>
    <w:rsid w:val="00FA0CAD"/>
    <w:rsid w:val="00FA0D2C"/>
    <w:rsid w:val="00FA0E18"/>
    <w:rsid w:val="00FA0E91"/>
    <w:rsid w:val="00FA1047"/>
    <w:rsid w:val="00FA1113"/>
    <w:rsid w:val="00FA11B6"/>
    <w:rsid w:val="00FA123D"/>
    <w:rsid w:val="00FA1596"/>
    <w:rsid w:val="00FA188D"/>
    <w:rsid w:val="00FA1AF3"/>
    <w:rsid w:val="00FA1BC8"/>
    <w:rsid w:val="00FA1C5F"/>
    <w:rsid w:val="00FA1E62"/>
    <w:rsid w:val="00FA1E7C"/>
    <w:rsid w:val="00FA1EE7"/>
    <w:rsid w:val="00FA2150"/>
    <w:rsid w:val="00FA24D6"/>
    <w:rsid w:val="00FA24EA"/>
    <w:rsid w:val="00FA254D"/>
    <w:rsid w:val="00FA2706"/>
    <w:rsid w:val="00FA2798"/>
    <w:rsid w:val="00FA27EB"/>
    <w:rsid w:val="00FA2880"/>
    <w:rsid w:val="00FA2A05"/>
    <w:rsid w:val="00FA2A46"/>
    <w:rsid w:val="00FA2B98"/>
    <w:rsid w:val="00FA346D"/>
    <w:rsid w:val="00FA3493"/>
    <w:rsid w:val="00FA35D1"/>
    <w:rsid w:val="00FA3914"/>
    <w:rsid w:val="00FA3C04"/>
    <w:rsid w:val="00FA3E0C"/>
    <w:rsid w:val="00FA3E98"/>
    <w:rsid w:val="00FA3F33"/>
    <w:rsid w:val="00FA407D"/>
    <w:rsid w:val="00FA428B"/>
    <w:rsid w:val="00FA4316"/>
    <w:rsid w:val="00FA4832"/>
    <w:rsid w:val="00FA49C2"/>
    <w:rsid w:val="00FA4AD7"/>
    <w:rsid w:val="00FA4B63"/>
    <w:rsid w:val="00FA4B70"/>
    <w:rsid w:val="00FA4CD2"/>
    <w:rsid w:val="00FA4E9D"/>
    <w:rsid w:val="00FA519B"/>
    <w:rsid w:val="00FA546E"/>
    <w:rsid w:val="00FA587F"/>
    <w:rsid w:val="00FA5A86"/>
    <w:rsid w:val="00FA5A90"/>
    <w:rsid w:val="00FA5C39"/>
    <w:rsid w:val="00FA5D6F"/>
    <w:rsid w:val="00FA5E8B"/>
    <w:rsid w:val="00FA5EAA"/>
    <w:rsid w:val="00FA60AE"/>
    <w:rsid w:val="00FA657F"/>
    <w:rsid w:val="00FA6602"/>
    <w:rsid w:val="00FA6765"/>
    <w:rsid w:val="00FA6A40"/>
    <w:rsid w:val="00FA6B0B"/>
    <w:rsid w:val="00FA6C99"/>
    <w:rsid w:val="00FA6DFE"/>
    <w:rsid w:val="00FA6F9A"/>
    <w:rsid w:val="00FA729B"/>
    <w:rsid w:val="00FA7549"/>
    <w:rsid w:val="00FA7758"/>
    <w:rsid w:val="00FA77D1"/>
    <w:rsid w:val="00FA79CE"/>
    <w:rsid w:val="00FA7BD7"/>
    <w:rsid w:val="00FA7ECC"/>
    <w:rsid w:val="00FA7FFA"/>
    <w:rsid w:val="00FB0631"/>
    <w:rsid w:val="00FB0638"/>
    <w:rsid w:val="00FB0646"/>
    <w:rsid w:val="00FB08E5"/>
    <w:rsid w:val="00FB0989"/>
    <w:rsid w:val="00FB0A56"/>
    <w:rsid w:val="00FB0AE9"/>
    <w:rsid w:val="00FB0BE6"/>
    <w:rsid w:val="00FB0D81"/>
    <w:rsid w:val="00FB0F82"/>
    <w:rsid w:val="00FB0FBC"/>
    <w:rsid w:val="00FB1087"/>
    <w:rsid w:val="00FB1197"/>
    <w:rsid w:val="00FB1244"/>
    <w:rsid w:val="00FB131B"/>
    <w:rsid w:val="00FB158F"/>
    <w:rsid w:val="00FB1621"/>
    <w:rsid w:val="00FB16C2"/>
    <w:rsid w:val="00FB1879"/>
    <w:rsid w:val="00FB1B66"/>
    <w:rsid w:val="00FB1D83"/>
    <w:rsid w:val="00FB22C2"/>
    <w:rsid w:val="00FB241A"/>
    <w:rsid w:val="00FB25DF"/>
    <w:rsid w:val="00FB2B9D"/>
    <w:rsid w:val="00FB2CC0"/>
    <w:rsid w:val="00FB2D0E"/>
    <w:rsid w:val="00FB2F38"/>
    <w:rsid w:val="00FB3012"/>
    <w:rsid w:val="00FB3270"/>
    <w:rsid w:val="00FB3390"/>
    <w:rsid w:val="00FB3431"/>
    <w:rsid w:val="00FB3853"/>
    <w:rsid w:val="00FB3D03"/>
    <w:rsid w:val="00FB4255"/>
    <w:rsid w:val="00FB4519"/>
    <w:rsid w:val="00FB4541"/>
    <w:rsid w:val="00FB4587"/>
    <w:rsid w:val="00FB48CC"/>
    <w:rsid w:val="00FB496D"/>
    <w:rsid w:val="00FB4AAF"/>
    <w:rsid w:val="00FB4B74"/>
    <w:rsid w:val="00FB4E3F"/>
    <w:rsid w:val="00FB4EBA"/>
    <w:rsid w:val="00FB4EC3"/>
    <w:rsid w:val="00FB4FAB"/>
    <w:rsid w:val="00FB51FC"/>
    <w:rsid w:val="00FB537C"/>
    <w:rsid w:val="00FB5819"/>
    <w:rsid w:val="00FB584A"/>
    <w:rsid w:val="00FB589E"/>
    <w:rsid w:val="00FB5916"/>
    <w:rsid w:val="00FB5A97"/>
    <w:rsid w:val="00FB5BE2"/>
    <w:rsid w:val="00FB5DF9"/>
    <w:rsid w:val="00FB5E54"/>
    <w:rsid w:val="00FB60ED"/>
    <w:rsid w:val="00FB6568"/>
    <w:rsid w:val="00FB67BD"/>
    <w:rsid w:val="00FB6830"/>
    <w:rsid w:val="00FB6853"/>
    <w:rsid w:val="00FB69A5"/>
    <w:rsid w:val="00FB69FD"/>
    <w:rsid w:val="00FB6C07"/>
    <w:rsid w:val="00FB6D55"/>
    <w:rsid w:val="00FB6FEA"/>
    <w:rsid w:val="00FB6FFA"/>
    <w:rsid w:val="00FB7296"/>
    <w:rsid w:val="00FB729F"/>
    <w:rsid w:val="00FB73E0"/>
    <w:rsid w:val="00FB743F"/>
    <w:rsid w:val="00FB746E"/>
    <w:rsid w:val="00FB753C"/>
    <w:rsid w:val="00FB75E8"/>
    <w:rsid w:val="00FB7623"/>
    <w:rsid w:val="00FB76DD"/>
    <w:rsid w:val="00FB76E6"/>
    <w:rsid w:val="00FB7A19"/>
    <w:rsid w:val="00FB7A6B"/>
    <w:rsid w:val="00FB7FD9"/>
    <w:rsid w:val="00FB8DD4"/>
    <w:rsid w:val="00FC0158"/>
    <w:rsid w:val="00FC025D"/>
    <w:rsid w:val="00FC03E2"/>
    <w:rsid w:val="00FC056A"/>
    <w:rsid w:val="00FC065A"/>
    <w:rsid w:val="00FC096B"/>
    <w:rsid w:val="00FC0977"/>
    <w:rsid w:val="00FC0AA9"/>
    <w:rsid w:val="00FC0BEF"/>
    <w:rsid w:val="00FC0C0B"/>
    <w:rsid w:val="00FC0C75"/>
    <w:rsid w:val="00FC0C8D"/>
    <w:rsid w:val="00FC0FC0"/>
    <w:rsid w:val="00FC10D5"/>
    <w:rsid w:val="00FC114F"/>
    <w:rsid w:val="00FC1304"/>
    <w:rsid w:val="00FC13F3"/>
    <w:rsid w:val="00FC144A"/>
    <w:rsid w:val="00FC14E1"/>
    <w:rsid w:val="00FC1569"/>
    <w:rsid w:val="00FC15A3"/>
    <w:rsid w:val="00FC1648"/>
    <w:rsid w:val="00FC1829"/>
    <w:rsid w:val="00FC1956"/>
    <w:rsid w:val="00FC199C"/>
    <w:rsid w:val="00FC1A96"/>
    <w:rsid w:val="00FC1B05"/>
    <w:rsid w:val="00FC1B5B"/>
    <w:rsid w:val="00FC1E12"/>
    <w:rsid w:val="00FC1EB4"/>
    <w:rsid w:val="00FC1F18"/>
    <w:rsid w:val="00FC20DC"/>
    <w:rsid w:val="00FC22CC"/>
    <w:rsid w:val="00FC2455"/>
    <w:rsid w:val="00FC245E"/>
    <w:rsid w:val="00FC24AC"/>
    <w:rsid w:val="00FC258B"/>
    <w:rsid w:val="00FC2618"/>
    <w:rsid w:val="00FC2662"/>
    <w:rsid w:val="00FC2917"/>
    <w:rsid w:val="00FC2BFC"/>
    <w:rsid w:val="00FC2C54"/>
    <w:rsid w:val="00FC2D1C"/>
    <w:rsid w:val="00FC2D23"/>
    <w:rsid w:val="00FC3283"/>
    <w:rsid w:val="00FC35FB"/>
    <w:rsid w:val="00FC368B"/>
    <w:rsid w:val="00FC36BA"/>
    <w:rsid w:val="00FC370A"/>
    <w:rsid w:val="00FC3764"/>
    <w:rsid w:val="00FC3B39"/>
    <w:rsid w:val="00FC3C07"/>
    <w:rsid w:val="00FC3E71"/>
    <w:rsid w:val="00FC3E9B"/>
    <w:rsid w:val="00FC3F11"/>
    <w:rsid w:val="00FC3F8E"/>
    <w:rsid w:val="00FC4127"/>
    <w:rsid w:val="00FC41C9"/>
    <w:rsid w:val="00FC44B6"/>
    <w:rsid w:val="00FC45C4"/>
    <w:rsid w:val="00FC4753"/>
    <w:rsid w:val="00FC48C5"/>
    <w:rsid w:val="00FC4945"/>
    <w:rsid w:val="00FC4E4F"/>
    <w:rsid w:val="00FC4E7C"/>
    <w:rsid w:val="00FC4F0C"/>
    <w:rsid w:val="00FC4F13"/>
    <w:rsid w:val="00FC4F80"/>
    <w:rsid w:val="00FC520A"/>
    <w:rsid w:val="00FC55F9"/>
    <w:rsid w:val="00FC56B5"/>
    <w:rsid w:val="00FC5883"/>
    <w:rsid w:val="00FC5967"/>
    <w:rsid w:val="00FC5969"/>
    <w:rsid w:val="00FC5E44"/>
    <w:rsid w:val="00FC5ED8"/>
    <w:rsid w:val="00FC652B"/>
    <w:rsid w:val="00FC6605"/>
    <w:rsid w:val="00FC6676"/>
    <w:rsid w:val="00FC6851"/>
    <w:rsid w:val="00FC69A4"/>
    <w:rsid w:val="00FC69BC"/>
    <w:rsid w:val="00FC6A3E"/>
    <w:rsid w:val="00FC6E1A"/>
    <w:rsid w:val="00FC7089"/>
    <w:rsid w:val="00FC729D"/>
    <w:rsid w:val="00FC7549"/>
    <w:rsid w:val="00FC774D"/>
    <w:rsid w:val="00FC78C7"/>
    <w:rsid w:val="00FC797F"/>
    <w:rsid w:val="00FC7A19"/>
    <w:rsid w:val="00FC7C78"/>
    <w:rsid w:val="00FC7F4C"/>
    <w:rsid w:val="00FD0267"/>
    <w:rsid w:val="00FD032E"/>
    <w:rsid w:val="00FD0408"/>
    <w:rsid w:val="00FD041F"/>
    <w:rsid w:val="00FD0441"/>
    <w:rsid w:val="00FD05B0"/>
    <w:rsid w:val="00FD0765"/>
    <w:rsid w:val="00FD0772"/>
    <w:rsid w:val="00FD07CD"/>
    <w:rsid w:val="00FD0983"/>
    <w:rsid w:val="00FD0ADB"/>
    <w:rsid w:val="00FD0B0F"/>
    <w:rsid w:val="00FD0B31"/>
    <w:rsid w:val="00FD0BE1"/>
    <w:rsid w:val="00FD0E14"/>
    <w:rsid w:val="00FD0EED"/>
    <w:rsid w:val="00FD0F43"/>
    <w:rsid w:val="00FD0FE4"/>
    <w:rsid w:val="00FD14C3"/>
    <w:rsid w:val="00FD14CC"/>
    <w:rsid w:val="00FD157E"/>
    <w:rsid w:val="00FD1582"/>
    <w:rsid w:val="00FD1A4F"/>
    <w:rsid w:val="00FD1AE1"/>
    <w:rsid w:val="00FD1F90"/>
    <w:rsid w:val="00FD207F"/>
    <w:rsid w:val="00FD2144"/>
    <w:rsid w:val="00FD221E"/>
    <w:rsid w:val="00FD2274"/>
    <w:rsid w:val="00FD22C3"/>
    <w:rsid w:val="00FD23C6"/>
    <w:rsid w:val="00FD243B"/>
    <w:rsid w:val="00FD25B5"/>
    <w:rsid w:val="00FD25EB"/>
    <w:rsid w:val="00FD26B0"/>
    <w:rsid w:val="00FD26EB"/>
    <w:rsid w:val="00FD2910"/>
    <w:rsid w:val="00FD2A11"/>
    <w:rsid w:val="00FD2A13"/>
    <w:rsid w:val="00FD2AE5"/>
    <w:rsid w:val="00FD2B71"/>
    <w:rsid w:val="00FD2D56"/>
    <w:rsid w:val="00FD2DF0"/>
    <w:rsid w:val="00FD2F87"/>
    <w:rsid w:val="00FD3054"/>
    <w:rsid w:val="00FD3115"/>
    <w:rsid w:val="00FD3216"/>
    <w:rsid w:val="00FD3276"/>
    <w:rsid w:val="00FD3288"/>
    <w:rsid w:val="00FD3693"/>
    <w:rsid w:val="00FD36DA"/>
    <w:rsid w:val="00FD38D4"/>
    <w:rsid w:val="00FD3A1F"/>
    <w:rsid w:val="00FD3CC0"/>
    <w:rsid w:val="00FD3D23"/>
    <w:rsid w:val="00FD3D92"/>
    <w:rsid w:val="00FD3F7D"/>
    <w:rsid w:val="00FD404F"/>
    <w:rsid w:val="00FD4222"/>
    <w:rsid w:val="00FD42FE"/>
    <w:rsid w:val="00FD4373"/>
    <w:rsid w:val="00FD43B8"/>
    <w:rsid w:val="00FD4913"/>
    <w:rsid w:val="00FD4A0E"/>
    <w:rsid w:val="00FD4AD3"/>
    <w:rsid w:val="00FD4B31"/>
    <w:rsid w:val="00FD4B41"/>
    <w:rsid w:val="00FD4B86"/>
    <w:rsid w:val="00FD4BB7"/>
    <w:rsid w:val="00FD4BC7"/>
    <w:rsid w:val="00FD4D69"/>
    <w:rsid w:val="00FD4D8C"/>
    <w:rsid w:val="00FD4ECC"/>
    <w:rsid w:val="00FD4F15"/>
    <w:rsid w:val="00FD4F8D"/>
    <w:rsid w:val="00FD5036"/>
    <w:rsid w:val="00FD5191"/>
    <w:rsid w:val="00FD53E6"/>
    <w:rsid w:val="00FD5450"/>
    <w:rsid w:val="00FD5528"/>
    <w:rsid w:val="00FD5627"/>
    <w:rsid w:val="00FD582E"/>
    <w:rsid w:val="00FD64E5"/>
    <w:rsid w:val="00FD6CD2"/>
    <w:rsid w:val="00FD6EAC"/>
    <w:rsid w:val="00FD6EC1"/>
    <w:rsid w:val="00FD6F1D"/>
    <w:rsid w:val="00FD71E5"/>
    <w:rsid w:val="00FD7242"/>
    <w:rsid w:val="00FD7571"/>
    <w:rsid w:val="00FD7679"/>
    <w:rsid w:val="00FD76D3"/>
    <w:rsid w:val="00FD78A5"/>
    <w:rsid w:val="00FD78DB"/>
    <w:rsid w:val="00FD78E9"/>
    <w:rsid w:val="00FD7968"/>
    <w:rsid w:val="00FD7AA0"/>
    <w:rsid w:val="00FD7EC7"/>
    <w:rsid w:val="00FD7ECE"/>
    <w:rsid w:val="00FE008A"/>
    <w:rsid w:val="00FE014C"/>
    <w:rsid w:val="00FE036D"/>
    <w:rsid w:val="00FE04D1"/>
    <w:rsid w:val="00FE0655"/>
    <w:rsid w:val="00FE065E"/>
    <w:rsid w:val="00FE06E5"/>
    <w:rsid w:val="00FE0F12"/>
    <w:rsid w:val="00FE0FFE"/>
    <w:rsid w:val="00FE1344"/>
    <w:rsid w:val="00FE15FE"/>
    <w:rsid w:val="00FE190E"/>
    <w:rsid w:val="00FE19A4"/>
    <w:rsid w:val="00FE1B3E"/>
    <w:rsid w:val="00FE1BFF"/>
    <w:rsid w:val="00FE1D45"/>
    <w:rsid w:val="00FE2086"/>
    <w:rsid w:val="00FE2126"/>
    <w:rsid w:val="00FE2139"/>
    <w:rsid w:val="00FE2190"/>
    <w:rsid w:val="00FE2199"/>
    <w:rsid w:val="00FE233B"/>
    <w:rsid w:val="00FE23B0"/>
    <w:rsid w:val="00FE26DF"/>
    <w:rsid w:val="00FE26EB"/>
    <w:rsid w:val="00FE2785"/>
    <w:rsid w:val="00FE28C6"/>
    <w:rsid w:val="00FE2B7C"/>
    <w:rsid w:val="00FE2CA4"/>
    <w:rsid w:val="00FE2CA6"/>
    <w:rsid w:val="00FE3018"/>
    <w:rsid w:val="00FE3106"/>
    <w:rsid w:val="00FE3170"/>
    <w:rsid w:val="00FE31AD"/>
    <w:rsid w:val="00FE3283"/>
    <w:rsid w:val="00FE33B2"/>
    <w:rsid w:val="00FE3400"/>
    <w:rsid w:val="00FE3431"/>
    <w:rsid w:val="00FE364D"/>
    <w:rsid w:val="00FE38EB"/>
    <w:rsid w:val="00FE39B2"/>
    <w:rsid w:val="00FE3EE3"/>
    <w:rsid w:val="00FE3F13"/>
    <w:rsid w:val="00FE41B1"/>
    <w:rsid w:val="00FE4473"/>
    <w:rsid w:val="00FE44A9"/>
    <w:rsid w:val="00FE4673"/>
    <w:rsid w:val="00FE4711"/>
    <w:rsid w:val="00FE480F"/>
    <w:rsid w:val="00FE4A22"/>
    <w:rsid w:val="00FE4CA7"/>
    <w:rsid w:val="00FE4D68"/>
    <w:rsid w:val="00FE4F17"/>
    <w:rsid w:val="00FE5031"/>
    <w:rsid w:val="00FE5065"/>
    <w:rsid w:val="00FE50B9"/>
    <w:rsid w:val="00FE51FB"/>
    <w:rsid w:val="00FE52A7"/>
    <w:rsid w:val="00FE53E4"/>
    <w:rsid w:val="00FE560E"/>
    <w:rsid w:val="00FE5670"/>
    <w:rsid w:val="00FE56E6"/>
    <w:rsid w:val="00FE5778"/>
    <w:rsid w:val="00FE5A6A"/>
    <w:rsid w:val="00FE5BDD"/>
    <w:rsid w:val="00FE5CDE"/>
    <w:rsid w:val="00FE5F4E"/>
    <w:rsid w:val="00FE5F8B"/>
    <w:rsid w:val="00FE612A"/>
    <w:rsid w:val="00FE61C7"/>
    <w:rsid w:val="00FE6340"/>
    <w:rsid w:val="00FE634A"/>
    <w:rsid w:val="00FE6533"/>
    <w:rsid w:val="00FE682A"/>
    <w:rsid w:val="00FE6BE6"/>
    <w:rsid w:val="00FE6C35"/>
    <w:rsid w:val="00FE6C64"/>
    <w:rsid w:val="00FE6DF9"/>
    <w:rsid w:val="00FE6E02"/>
    <w:rsid w:val="00FE6E67"/>
    <w:rsid w:val="00FE6E80"/>
    <w:rsid w:val="00FE6F0D"/>
    <w:rsid w:val="00FE6FDD"/>
    <w:rsid w:val="00FE7934"/>
    <w:rsid w:val="00FE7985"/>
    <w:rsid w:val="00FE7A36"/>
    <w:rsid w:val="00FE7F19"/>
    <w:rsid w:val="00FF008B"/>
    <w:rsid w:val="00FF00E4"/>
    <w:rsid w:val="00FF0651"/>
    <w:rsid w:val="00FF08D4"/>
    <w:rsid w:val="00FF08DE"/>
    <w:rsid w:val="00FF0A5A"/>
    <w:rsid w:val="00FF0B63"/>
    <w:rsid w:val="00FF0CDB"/>
    <w:rsid w:val="00FF0DC0"/>
    <w:rsid w:val="00FF101D"/>
    <w:rsid w:val="00FF1142"/>
    <w:rsid w:val="00FF1168"/>
    <w:rsid w:val="00FF12CD"/>
    <w:rsid w:val="00FF12EE"/>
    <w:rsid w:val="00FF14B2"/>
    <w:rsid w:val="00FF18AB"/>
    <w:rsid w:val="00FF2165"/>
    <w:rsid w:val="00FF2357"/>
    <w:rsid w:val="00FF23C3"/>
    <w:rsid w:val="00FF25C8"/>
    <w:rsid w:val="00FF27C1"/>
    <w:rsid w:val="00FF2B43"/>
    <w:rsid w:val="00FF2F0C"/>
    <w:rsid w:val="00FF34B2"/>
    <w:rsid w:val="00FF35B3"/>
    <w:rsid w:val="00FF3A89"/>
    <w:rsid w:val="00FF3B6D"/>
    <w:rsid w:val="00FF3E69"/>
    <w:rsid w:val="00FF3E9F"/>
    <w:rsid w:val="00FF414A"/>
    <w:rsid w:val="00FF439C"/>
    <w:rsid w:val="00FF49F6"/>
    <w:rsid w:val="00FF4CD6"/>
    <w:rsid w:val="00FF4DCF"/>
    <w:rsid w:val="00FF4EC5"/>
    <w:rsid w:val="00FF4FE4"/>
    <w:rsid w:val="00FF502F"/>
    <w:rsid w:val="00FF508B"/>
    <w:rsid w:val="00FF5090"/>
    <w:rsid w:val="00FF513E"/>
    <w:rsid w:val="00FF520B"/>
    <w:rsid w:val="00FF55F7"/>
    <w:rsid w:val="00FF5970"/>
    <w:rsid w:val="00FF5CCD"/>
    <w:rsid w:val="00FF5DD4"/>
    <w:rsid w:val="00FF5DF4"/>
    <w:rsid w:val="00FF5EBA"/>
    <w:rsid w:val="00FF5EF6"/>
    <w:rsid w:val="00FF5EF8"/>
    <w:rsid w:val="00FF5F4D"/>
    <w:rsid w:val="00FF62D1"/>
    <w:rsid w:val="00FF6672"/>
    <w:rsid w:val="00FF687D"/>
    <w:rsid w:val="00FF6C6E"/>
    <w:rsid w:val="00FF6CAB"/>
    <w:rsid w:val="00FF7123"/>
    <w:rsid w:val="00FF7171"/>
    <w:rsid w:val="00FF7180"/>
    <w:rsid w:val="00FF7243"/>
    <w:rsid w:val="00FF7355"/>
    <w:rsid w:val="00FF7421"/>
    <w:rsid w:val="00FF7514"/>
    <w:rsid w:val="00FF751D"/>
    <w:rsid w:val="00FF7740"/>
    <w:rsid w:val="00FF7796"/>
    <w:rsid w:val="00FF78E4"/>
    <w:rsid w:val="00FF7B01"/>
    <w:rsid w:val="00FF7B85"/>
    <w:rsid w:val="00FF7D7F"/>
    <w:rsid w:val="00FF7EB7"/>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20D8F"/>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A938"/>
    <w:rsid w:val="01D5E1E8"/>
    <w:rsid w:val="01D8C7A6"/>
    <w:rsid w:val="01DB086E"/>
    <w:rsid w:val="01DB213C"/>
    <w:rsid w:val="01DF98CB"/>
    <w:rsid w:val="01E0A5A6"/>
    <w:rsid w:val="01E47A7E"/>
    <w:rsid w:val="01E6223E"/>
    <w:rsid w:val="01E76859"/>
    <w:rsid w:val="01EB2C91"/>
    <w:rsid w:val="01EF3E06"/>
    <w:rsid w:val="01F2F5D8"/>
    <w:rsid w:val="01F3D03E"/>
    <w:rsid w:val="01F8D4FA"/>
    <w:rsid w:val="01FD688D"/>
    <w:rsid w:val="01FEF29B"/>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6AA049"/>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33C5A"/>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24E6"/>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7F1F11"/>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197B"/>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4D473"/>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977C4"/>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5278F"/>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8FF0B3"/>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C896A"/>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21289"/>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B5C6D"/>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C37C7"/>
    <w:rsid w:val="0C1EBF2A"/>
    <w:rsid w:val="0C21C6E1"/>
    <w:rsid w:val="0C22BD54"/>
    <w:rsid w:val="0C24E6A8"/>
    <w:rsid w:val="0C26137E"/>
    <w:rsid w:val="0C2D28FB"/>
    <w:rsid w:val="0C346319"/>
    <w:rsid w:val="0C3D51DC"/>
    <w:rsid w:val="0C3FD455"/>
    <w:rsid w:val="0C45A015"/>
    <w:rsid w:val="0C462F21"/>
    <w:rsid w:val="0C4EC535"/>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29739"/>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5067"/>
    <w:rsid w:val="0D86D46E"/>
    <w:rsid w:val="0D87E838"/>
    <w:rsid w:val="0D8A7B36"/>
    <w:rsid w:val="0D8DF041"/>
    <w:rsid w:val="0D8F27C3"/>
    <w:rsid w:val="0D8F76B5"/>
    <w:rsid w:val="0D8FBF33"/>
    <w:rsid w:val="0D94F1A3"/>
    <w:rsid w:val="0D96035D"/>
    <w:rsid w:val="0D97AB16"/>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EFB05F"/>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5306C"/>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11CF3"/>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7E3EF"/>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D308A"/>
    <w:rsid w:val="0F8F620A"/>
    <w:rsid w:val="0F911295"/>
    <w:rsid w:val="0F923CB7"/>
    <w:rsid w:val="0F925010"/>
    <w:rsid w:val="0F961D27"/>
    <w:rsid w:val="0F962A1F"/>
    <w:rsid w:val="0F99A49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30F39"/>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0092"/>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BFC48B"/>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1140"/>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865AC"/>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3EB3B2"/>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1396A"/>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0F8312"/>
    <w:rsid w:val="181088D6"/>
    <w:rsid w:val="181493F3"/>
    <w:rsid w:val="18174D61"/>
    <w:rsid w:val="1818A0F9"/>
    <w:rsid w:val="181A6A8E"/>
    <w:rsid w:val="181C25BC"/>
    <w:rsid w:val="181C8C16"/>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83B2E"/>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4F80"/>
    <w:rsid w:val="18B36220"/>
    <w:rsid w:val="18B3BFE5"/>
    <w:rsid w:val="18B57E67"/>
    <w:rsid w:val="18B6B809"/>
    <w:rsid w:val="18BDFAA0"/>
    <w:rsid w:val="18C038C9"/>
    <w:rsid w:val="18C1D5EC"/>
    <w:rsid w:val="18CB90A9"/>
    <w:rsid w:val="18CD5902"/>
    <w:rsid w:val="18D32D10"/>
    <w:rsid w:val="18DC6CAC"/>
    <w:rsid w:val="18DE17ED"/>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3B81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8CA1"/>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010FC"/>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AF3B7"/>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DEEE751"/>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1332"/>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174E5"/>
    <w:rsid w:val="1E9271CD"/>
    <w:rsid w:val="1E95D57F"/>
    <w:rsid w:val="1E990D3A"/>
    <w:rsid w:val="1EA71B58"/>
    <w:rsid w:val="1EA7BB09"/>
    <w:rsid w:val="1EA953B2"/>
    <w:rsid w:val="1EAB80BC"/>
    <w:rsid w:val="1EAD550F"/>
    <w:rsid w:val="1EAFD2BD"/>
    <w:rsid w:val="1EB5F743"/>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2B41B5"/>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A12CF"/>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7457B"/>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27E64"/>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9E232"/>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50F0"/>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B3D1"/>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6F4FB2"/>
    <w:rsid w:val="297722B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10A39"/>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AA90E4"/>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8027D5"/>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CBF10B"/>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14FB9"/>
    <w:rsid w:val="2ED257CE"/>
    <w:rsid w:val="2ED99EFF"/>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C6D24"/>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27390"/>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E5920"/>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6B2"/>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53F03"/>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0D784"/>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6DDE08"/>
    <w:rsid w:val="3778AAB8"/>
    <w:rsid w:val="377D3F5F"/>
    <w:rsid w:val="377F1ACA"/>
    <w:rsid w:val="37856833"/>
    <w:rsid w:val="378A336D"/>
    <w:rsid w:val="378DA093"/>
    <w:rsid w:val="378E22C5"/>
    <w:rsid w:val="379075F7"/>
    <w:rsid w:val="37913579"/>
    <w:rsid w:val="37959F64"/>
    <w:rsid w:val="379AB28A"/>
    <w:rsid w:val="37A20DBE"/>
    <w:rsid w:val="37A444F9"/>
    <w:rsid w:val="37A674A1"/>
    <w:rsid w:val="37A7B5EB"/>
    <w:rsid w:val="37A9B421"/>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0375"/>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59A75"/>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73C47"/>
    <w:rsid w:val="3B687C00"/>
    <w:rsid w:val="3B731F74"/>
    <w:rsid w:val="3B7503A2"/>
    <w:rsid w:val="3B79695A"/>
    <w:rsid w:val="3B7B06D6"/>
    <w:rsid w:val="3B7C02F5"/>
    <w:rsid w:val="3B7C421F"/>
    <w:rsid w:val="3B7E2DE9"/>
    <w:rsid w:val="3B80A58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541A4"/>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3720E"/>
    <w:rsid w:val="3EB564DA"/>
    <w:rsid w:val="3EB5CAD6"/>
    <w:rsid w:val="3EB79624"/>
    <w:rsid w:val="3EB9A8AF"/>
    <w:rsid w:val="3EC1A2D5"/>
    <w:rsid w:val="3EC47F10"/>
    <w:rsid w:val="3EC86DD6"/>
    <w:rsid w:val="3ECAFDD8"/>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483C"/>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3DB324"/>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6E957B"/>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DF3946"/>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1E8EA6"/>
    <w:rsid w:val="40208660"/>
    <w:rsid w:val="4022E44C"/>
    <w:rsid w:val="4027252A"/>
    <w:rsid w:val="402739F1"/>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BCCA9"/>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EF9EBB"/>
    <w:rsid w:val="40F87908"/>
    <w:rsid w:val="40F8FB31"/>
    <w:rsid w:val="41040854"/>
    <w:rsid w:val="41057B7F"/>
    <w:rsid w:val="41059EBF"/>
    <w:rsid w:val="41081561"/>
    <w:rsid w:val="4118889B"/>
    <w:rsid w:val="411B2802"/>
    <w:rsid w:val="411B8920"/>
    <w:rsid w:val="411C2AAF"/>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31963"/>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5D593"/>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9B1EBB"/>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7FD7B"/>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5BD90"/>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2AD30"/>
    <w:rsid w:val="43F8562E"/>
    <w:rsid w:val="43FE0D1D"/>
    <w:rsid w:val="4401F3E6"/>
    <w:rsid w:val="440384DC"/>
    <w:rsid w:val="4405F739"/>
    <w:rsid w:val="44074E73"/>
    <w:rsid w:val="440A5FB0"/>
    <w:rsid w:val="440A60F5"/>
    <w:rsid w:val="440BD45C"/>
    <w:rsid w:val="44154159"/>
    <w:rsid w:val="441BA00A"/>
    <w:rsid w:val="441C1413"/>
    <w:rsid w:val="441EECC5"/>
    <w:rsid w:val="441F517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6B8F3"/>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1AABEF"/>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8FC301"/>
    <w:rsid w:val="47920FF8"/>
    <w:rsid w:val="479BD8B5"/>
    <w:rsid w:val="479E03E6"/>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AB87B"/>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505D"/>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96662"/>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5AA92"/>
    <w:rsid w:val="491EF439"/>
    <w:rsid w:val="4920C2F5"/>
    <w:rsid w:val="49248FA3"/>
    <w:rsid w:val="4925A34F"/>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501F8"/>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1C2C4"/>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3FAAAD"/>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67802"/>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824A6"/>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552781"/>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3675"/>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AB55FF"/>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2602C"/>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9DB6B"/>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A14E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4EFB"/>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A8182"/>
    <w:rsid w:val="56AEBD69"/>
    <w:rsid w:val="56B4C3C7"/>
    <w:rsid w:val="56B6CDB4"/>
    <w:rsid w:val="56B7838C"/>
    <w:rsid w:val="56B7D989"/>
    <w:rsid w:val="56BC7A6D"/>
    <w:rsid w:val="56C19BEF"/>
    <w:rsid w:val="56C40DF9"/>
    <w:rsid w:val="56C8141E"/>
    <w:rsid w:val="56C9F898"/>
    <w:rsid w:val="56CB64E8"/>
    <w:rsid w:val="56CDC22E"/>
    <w:rsid w:val="56CDD570"/>
    <w:rsid w:val="56DA1843"/>
    <w:rsid w:val="56DAD50C"/>
    <w:rsid w:val="56DD3B97"/>
    <w:rsid w:val="56DEA390"/>
    <w:rsid w:val="56DEEBA8"/>
    <w:rsid w:val="56E18C49"/>
    <w:rsid w:val="56E4161B"/>
    <w:rsid w:val="56F4D3FA"/>
    <w:rsid w:val="56FA0BEC"/>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CC60D"/>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CBC86"/>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5EA13"/>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9695C"/>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4735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2BB62"/>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AC507"/>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08784"/>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A4B9E"/>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BDB5BB"/>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3E0D6"/>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4DFCE0"/>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3B0"/>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C27FE"/>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EF9C9F"/>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A01B8"/>
    <w:rsid w:val="636D7008"/>
    <w:rsid w:val="636E22E1"/>
    <w:rsid w:val="636F2671"/>
    <w:rsid w:val="637034D6"/>
    <w:rsid w:val="637C4C7B"/>
    <w:rsid w:val="6383FCE8"/>
    <w:rsid w:val="638670E4"/>
    <w:rsid w:val="6387AA50"/>
    <w:rsid w:val="638B0519"/>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9DEC99"/>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CD75AC"/>
    <w:rsid w:val="66D0CF12"/>
    <w:rsid w:val="66D2FAEA"/>
    <w:rsid w:val="66D85E58"/>
    <w:rsid w:val="66DDC5AC"/>
    <w:rsid w:val="66DEE08F"/>
    <w:rsid w:val="66E19BD0"/>
    <w:rsid w:val="66E2B2A6"/>
    <w:rsid w:val="66EB2DA3"/>
    <w:rsid w:val="66EBD821"/>
    <w:rsid w:val="66ECCF3C"/>
    <w:rsid w:val="66EE3220"/>
    <w:rsid w:val="66F0C406"/>
    <w:rsid w:val="66F11AAC"/>
    <w:rsid w:val="66F2D713"/>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6F98FE"/>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88768"/>
    <w:rsid w:val="681CBDB4"/>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DB7612"/>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36B3D"/>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930"/>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DEB5E1"/>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A57B9"/>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DCDC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6B93D"/>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96DBF"/>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DFDEF5"/>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DC3D0"/>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3B8D4"/>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8571C"/>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1DA0B"/>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1F7440"/>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C39D1"/>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3A3E0"/>
    <w:rsid w:val="7B37EADC"/>
    <w:rsid w:val="7B424EBE"/>
    <w:rsid w:val="7B459F1B"/>
    <w:rsid w:val="7B492F56"/>
    <w:rsid w:val="7B496C76"/>
    <w:rsid w:val="7B4A3E1C"/>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89A96"/>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A865"/>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9466DDB5-053F-418C-AFD5-FD2E386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B9A"/>
    <w:pPr>
      <w:spacing w:after="240" w:line="276" w:lineRule="auto"/>
      <w:ind w:right="1701"/>
    </w:pPr>
    <w:rPr>
      <w:rFonts w:ascii="Arial" w:hAnsi="Arial"/>
      <w:sz w:val="20"/>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B132DB"/>
    <w:pPr>
      <w:keepNext/>
      <w:keepLines/>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9"/>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B7282"/>
    <w:pPr>
      <w:spacing w:after="0" w:line="240" w:lineRule="auto"/>
      <w:ind w:right="0"/>
    </w:pPr>
    <w:rPr>
      <w:color w:val="000000" w:themeColor="text1"/>
      <w:sz w:val="16"/>
      <w:szCs w:val="20"/>
    </w:rPr>
  </w:style>
  <w:style w:type="character" w:customStyle="1" w:styleId="FootnoteTextChar">
    <w:name w:val="Footnote Text Char"/>
    <w:aliases w:val="Footnote text Char"/>
    <w:basedOn w:val="DefaultParagraphFont"/>
    <w:link w:val="FootnoteText"/>
    <w:uiPriority w:val="99"/>
    <w:rsid w:val="00766BCB"/>
    <w:rPr>
      <w:rFonts w:ascii="Arial" w:hAnsi="Arial"/>
      <w:color w:val="000000" w:themeColor="text1"/>
      <w:sz w:val="16"/>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aliases w:val="4_G,Footnote number,Footnotes refss,Footnote,Stinking Styles"/>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701FA9"/>
    <w:rPr>
      <w:rFonts w:eastAsia="Times New Roman" w:cs="Times New Roman"/>
      <w:b w:val="0"/>
      <w:iCs/>
      <w:noProof/>
      <w:color w:val="000000" w:themeColor="text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ind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 w:val="20"/>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customStyle="1" w:styleId="UnresolvedMention1">
    <w:name w:val="Unresolved Mention1"/>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customStyle="1" w:styleId="Mention1">
    <w:name w:val="Mention1"/>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 w:type="paragraph" w:styleId="NormalWeb">
    <w:name w:val="Normal (Web)"/>
    <w:basedOn w:val="Normal"/>
    <w:uiPriority w:val="99"/>
    <w:unhideWhenUsed/>
    <w:rsid w:val="002D48BE"/>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11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86"/>
    <w:rPr>
      <w:rFonts w:ascii="Segoe UI" w:hAnsi="Segoe UI" w:cs="Segoe UI"/>
      <w:sz w:val="18"/>
      <w:szCs w:val="18"/>
    </w:rPr>
  </w:style>
  <w:style w:type="paragraph" w:customStyle="1" w:styleId="count">
    <w:name w:val="count"/>
    <w:basedOn w:val="Normal"/>
    <w:rsid w:val="001B1FA1"/>
    <w:pPr>
      <w:numPr>
        <w:numId w:val="25"/>
      </w:numPr>
      <w:spacing w:after="160" w:line="252" w:lineRule="auto"/>
      <w:ind w:right="0"/>
    </w:pPr>
    <w:rPr>
      <w:rFonts w:eastAsia="Times New Roman" w:cs="Arial"/>
      <w:i/>
      <w:iCs/>
    </w:rPr>
  </w:style>
  <w:style w:type="character" w:customStyle="1" w:styleId="UnresolvedMention2">
    <w:name w:val="Unresolved Mention2"/>
    <w:basedOn w:val="DefaultParagraphFont"/>
    <w:uiPriority w:val="99"/>
    <w:semiHidden/>
    <w:unhideWhenUsed/>
    <w:rsid w:val="00E275A3"/>
    <w:rPr>
      <w:color w:val="605E5C"/>
      <w:shd w:val="clear" w:color="auto" w:fill="E1DFDD"/>
    </w:rPr>
  </w:style>
  <w:style w:type="character" w:customStyle="1" w:styleId="Mention2">
    <w:name w:val="Mention2"/>
    <w:basedOn w:val="DefaultParagraphFont"/>
    <w:uiPriority w:val="99"/>
    <w:unhideWhenUsed/>
    <w:rsid w:val="001405A6"/>
    <w:rPr>
      <w:color w:val="2B579A"/>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C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181406757">
      <w:bodyDiv w:val="1"/>
      <w:marLeft w:val="0"/>
      <w:marRight w:val="0"/>
      <w:marTop w:val="0"/>
      <w:marBottom w:val="0"/>
      <w:divBdr>
        <w:top w:val="none" w:sz="0" w:space="0" w:color="auto"/>
        <w:left w:val="none" w:sz="0" w:space="0" w:color="auto"/>
        <w:bottom w:val="none" w:sz="0" w:space="0" w:color="auto"/>
        <w:right w:val="none" w:sz="0" w:space="0" w:color="auto"/>
      </w:divBdr>
    </w:div>
    <w:div w:id="185559529">
      <w:bodyDiv w:val="1"/>
      <w:marLeft w:val="0"/>
      <w:marRight w:val="0"/>
      <w:marTop w:val="0"/>
      <w:marBottom w:val="0"/>
      <w:divBdr>
        <w:top w:val="none" w:sz="0" w:space="0" w:color="auto"/>
        <w:left w:val="none" w:sz="0" w:space="0" w:color="auto"/>
        <w:bottom w:val="none" w:sz="0" w:space="0" w:color="auto"/>
        <w:right w:val="none" w:sz="0" w:space="0" w:color="auto"/>
      </w:divBdr>
    </w:div>
    <w:div w:id="189344901">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16665804">
      <w:bodyDiv w:val="1"/>
      <w:marLeft w:val="0"/>
      <w:marRight w:val="0"/>
      <w:marTop w:val="0"/>
      <w:marBottom w:val="0"/>
      <w:divBdr>
        <w:top w:val="none" w:sz="0" w:space="0" w:color="auto"/>
        <w:left w:val="none" w:sz="0" w:space="0" w:color="auto"/>
        <w:bottom w:val="none" w:sz="0" w:space="0" w:color="auto"/>
        <w:right w:val="none" w:sz="0" w:space="0" w:color="auto"/>
      </w:divBdr>
    </w:div>
    <w:div w:id="222911383">
      <w:bodyDiv w:val="1"/>
      <w:marLeft w:val="0"/>
      <w:marRight w:val="0"/>
      <w:marTop w:val="0"/>
      <w:marBottom w:val="0"/>
      <w:divBdr>
        <w:top w:val="none" w:sz="0" w:space="0" w:color="auto"/>
        <w:left w:val="none" w:sz="0" w:space="0" w:color="auto"/>
        <w:bottom w:val="none" w:sz="0" w:space="0" w:color="auto"/>
        <w:right w:val="none" w:sz="0" w:space="0" w:color="auto"/>
      </w:divBdr>
    </w:div>
    <w:div w:id="233244691">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307784062">
      <w:bodyDiv w:val="1"/>
      <w:marLeft w:val="0"/>
      <w:marRight w:val="0"/>
      <w:marTop w:val="0"/>
      <w:marBottom w:val="0"/>
      <w:divBdr>
        <w:top w:val="none" w:sz="0" w:space="0" w:color="auto"/>
        <w:left w:val="none" w:sz="0" w:space="0" w:color="auto"/>
        <w:bottom w:val="none" w:sz="0" w:space="0" w:color="auto"/>
        <w:right w:val="none" w:sz="0" w:space="0" w:color="auto"/>
      </w:divBdr>
    </w:div>
    <w:div w:id="472797823">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07331410">
      <w:bodyDiv w:val="1"/>
      <w:marLeft w:val="0"/>
      <w:marRight w:val="0"/>
      <w:marTop w:val="0"/>
      <w:marBottom w:val="0"/>
      <w:divBdr>
        <w:top w:val="none" w:sz="0" w:space="0" w:color="auto"/>
        <w:left w:val="none" w:sz="0" w:space="0" w:color="auto"/>
        <w:bottom w:val="none" w:sz="0" w:space="0" w:color="auto"/>
        <w:right w:val="none" w:sz="0" w:space="0" w:color="auto"/>
      </w:divBdr>
    </w:div>
    <w:div w:id="519509619">
      <w:bodyDiv w:val="1"/>
      <w:marLeft w:val="0"/>
      <w:marRight w:val="0"/>
      <w:marTop w:val="0"/>
      <w:marBottom w:val="0"/>
      <w:divBdr>
        <w:top w:val="none" w:sz="0" w:space="0" w:color="auto"/>
        <w:left w:val="none" w:sz="0" w:space="0" w:color="auto"/>
        <w:bottom w:val="none" w:sz="0" w:space="0" w:color="auto"/>
        <w:right w:val="none" w:sz="0" w:space="0" w:color="auto"/>
      </w:divBdr>
    </w:div>
    <w:div w:id="527833911">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576718667">
      <w:bodyDiv w:val="1"/>
      <w:marLeft w:val="0"/>
      <w:marRight w:val="0"/>
      <w:marTop w:val="0"/>
      <w:marBottom w:val="0"/>
      <w:divBdr>
        <w:top w:val="none" w:sz="0" w:space="0" w:color="auto"/>
        <w:left w:val="none" w:sz="0" w:space="0" w:color="auto"/>
        <w:bottom w:val="none" w:sz="0" w:space="0" w:color="auto"/>
        <w:right w:val="none" w:sz="0" w:space="0" w:color="auto"/>
      </w:divBdr>
    </w:div>
    <w:div w:id="591352798">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34870756">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1">
          <w:marLeft w:val="360"/>
          <w:marRight w:val="0"/>
          <w:marTop w:val="200"/>
          <w:marBottom w:val="0"/>
          <w:divBdr>
            <w:top w:val="none" w:sz="0" w:space="0" w:color="auto"/>
            <w:left w:val="none" w:sz="0" w:space="0" w:color="auto"/>
            <w:bottom w:val="none" w:sz="0" w:space="0" w:color="auto"/>
            <w:right w:val="none" w:sz="0" w:space="0" w:color="auto"/>
          </w:divBdr>
        </w:div>
      </w:divsChild>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70841654">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679813705">
      <w:bodyDiv w:val="1"/>
      <w:marLeft w:val="0"/>
      <w:marRight w:val="0"/>
      <w:marTop w:val="0"/>
      <w:marBottom w:val="0"/>
      <w:divBdr>
        <w:top w:val="none" w:sz="0" w:space="0" w:color="auto"/>
        <w:left w:val="none" w:sz="0" w:space="0" w:color="auto"/>
        <w:bottom w:val="none" w:sz="0" w:space="0" w:color="auto"/>
        <w:right w:val="none" w:sz="0" w:space="0" w:color="auto"/>
      </w:divBdr>
    </w:div>
    <w:div w:id="704984397">
      <w:bodyDiv w:val="1"/>
      <w:marLeft w:val="0"/>
      <w:marRight w:val="0"/>
      <w:marTop w:val="0"/>
      <w:marBottom w:val="0"/>
      <w:divBdr>
        <w:top w:val="none" w:sz="0" w:space="0" w:color="auto"/>
        <w:left w:val="none" w:sz="0" w:space="0" w:color="auto"/>
        <w:bottom w:val="none" w:sz="0" w:space="0" w:color="auto"/>
        <w:right w:val="none" w:sz="0" w:space="0" w:color="auto"/>
      </w:divBdr>
    </w:div>
    <w:div w:id="738332849">
      <w:bodyDiv w:val="1"/>
      <w:marLeft w:val="0"/>
      <w:marRight w:val="0"/>
      <w:marTop w:val="0"/>
      <w:marBottom w:val="0"/>
      <w:divBdr>
        <w:top w:val="none" w:sz="0" w:space="0" w:color="auto"/>
        <w:left w:val="none" w:sz="0" w:space="0" w:color="auto"/>
        <w:bottom w:val="none" w:sz="0" w:space="0" w:color="auto"/>
        <w:right w:val="none" w:sz="0" w:space="0" w:color="auto"/>
      </w:divBdr>
      <w:divsChild>
        <w:div w:id="1880360501">
          <w:marLeft w:val="0"/>
          <w:marRight w:val="0"/>
          <w:marTop w:val="0"/>
          <w:marBottom w:val="450"/>
          <w:divBdr>
            <w:top w:val="none" w:sz="0" w:space="0" w:color="auto"/>
            <w:left w:val="none" w:sz="0" w:space="0" w:color="auto"/>
            <w:bottom w:val="none" w:sz="0" w:space="0" w:color="auto"/>
            <w:right w:val="none" w:sz="0" w:space="0" w:color="auto"/>
          </w:divBdr>
        </w:div>
      </w:divsChild>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79567814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840581476">
      <w:bodyDiv w:val="1"/>
      <w:marLeft w:val="0"/>
      <w:marRight w:val="0"/>
      <w:marTop w:val="0"/>
      <w:marBottom w:val="0"/>
      <w:divBdr>
        <w:top w:val="none" w:sz="0" w:space="0" w:color="auto"/>
        <w:left w:val="none" w:sz="0" w:space="0" w:color="auto"/>
        <w:bottom w:val="none" w:sz="0" w:space="0" w:color="auto"/>
        <w:right w:val="none" w:sz="0" w:space="0" w:color="auto"/>
      </w:divBdr>
    </w:div>
    <w:div w:id="884289804">
      <w:bodyDiv w:val="1"/>
      <w:marLeft w:val="0"/>
      <w:marRight w:val="0"/>
      <w:marTop w:val="0"/>
      <w:marBottom w:val="0"/>
      <w:divBdr>
        <w:top w:val="none" w:sz="0" w:space="0" w:color="auto"/>
        <w:left w:val="none" w:sz="0" w:space="0" w:color="auto"/>
        <w:bottom w:val="none" w:sz="0" w:space="0" w:color="auto"/>
        <w:right w:val="none" w:sz="0" w:space="0" w:color="auto"/>
      </w:divBdr>
    </w:div>
    <w:div w:id="1021007247">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50500972">
      <w:bodyDiv w:val="1"/>
      <w:marLeft w:val="0"/>
      <w:marRight w:val="0"/>
      <w:marTop w:val="0"/>
      <w:marBottom w:val="0"/>
      <w:divBdr>
        <w:top w:val="none" w:sz="0" w:space="0" w:color="auto"/>
        <w:left w:val="none" w:sz="0" w:space="0" w:color="auto"/>
        <w:bottom w:val="none" w:sz="0" w:space="0" w:color="auto"/>
        <w:right w:val="none" w:sz="0" w:space="0" w:color="auto"/>
      </w:divBdr>
    </w:div>
    <w:div w:id="1065686503">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165703918">
      <w:bodyDiv w:val="1"/>
      <w:marLeft w:val="0"/>
      <w:marRight w:val="0"/>
      <w:marTop w:val="0"/>
      <w:marBottom w:val="0"/>
      <w:divBdr>
        <w:top w:val="none" w:sz="0" w:space="0" w:color="auto"/>
        <w:left w:val="none" w:sz="0" w:space="0" w:color="auto"/>
        <w:bottom w:val="none" w:sz="0" w:space="0" w:color="auto"/>
        <w:right w:val="none" w:sz="0" w:space="0" w:color="auto"/>
      </w:divBdr>
    </w:div>
    <w:div w:id="1191802306">
      <w:bodyDiv w:val="1"/>
      <w:marLeft w:val="0"/>
      <w:marRight w:val="0"/>
      <w:marTop w:val="0"/>
      <w:marBottom w:val="0"/>
      <w:divBdr>
        <w:top w:val="none" w:sz="0" w:space="0" w:color="auto"/>
        <w:left w:val="none" w:sz="0" w:space="0" w:color="auto"/>
        <w:bottom w:val="none" w:sz="0" w:space="0" w:color="auto"/>
        <w:right w:val="none" w:sz="0" w:space="0" w:color="auto"/>
      </w:divBdr>
    </w:div>
    <w:div w:id="1221286112">
      <w:bodyDiv w:val="1"/>
      <w:marLeft w:val="0"/>
      <w:marRight w:val="0"/>
      <w:marTop w:val="0"/>
      <w:marBottom w:val="0"/>
      <w:divBdr>
        <w:top w:val="none" w:sz="0" w:space="0" w:color="auto"/>
        <w:left w:val="none" w:sz="0" w:space="0" w:color="auto"/>
        <w:bottom w:val="none" w:sz="0" w:space="0" w:color="auto"/>
        <w:right w:val="none" w:sz="0" w:space="0" w:color="auto"/>
      </w:divBdr>
    </w:div>
    <w:div w:id="1238899119">
      <w:bodyDiv w:val="1"/>
      <w:marLeft w:val="0"/>
      <w:marRight w:val="0"/>
      <w:marTop w:val="0"/>
      <w:marBottom w:val="0"/>
      <w:divBdr>
        <w:top w:val="none" w:sz="0" w:space="0" w:color="auto"/>
        <w:left w:val="none" w:sz="0" w:space="0" w:color="auto"/>
        <w:bottom w:val="none" w:sz="0" w:space="0" w:color="auto"/>
        <w:right w:val="none" w:sz="0" w:space="0" w:color="auto"/>
      </w:divBdr>
    </w:div>
    <w:div w:id="1250843940">
      <w:bodyDiv w:val="1"/>
      <w:marLeft w:val="0"/>
      <w:marRight w:val="0"/>
      <w:marTop w:val="0"/>
      <w:marBottom w:val="0"/>
      <w:divBdr>
        <w:top w:val="none" w:sz="0" w:space="0" w:color="auto"/>
        <w:left w:val="none" w:sz="0" w:space="0" w:color="auto"/>
        <w:bottom w:val="none" w:sz="0" w:space="0" w:color="auto"/>
        <w:right w:val="none" w:sz="0" w:space="0" w:color="auto"/>
      </w:divBdr>
    </w:div>
    <w:div w:id="1289510430">
      <w:bodyDiv w:val="1"/>
      <w:marLeft w:val="0"/>
      <w:marRight w:val="0"/>
      <w:marTop w:val="0"/>
      <w:marBottom w:val="0"/>
      <w:divBdr>
        <w:top w:val="none" w:sz="0" w:space="0" w:color="auto"/>
        <w:left w:val="none" w:sz="0" w:space="0" w:color="auto"/>
        <w:bottom w:val="none" w:sz="0" w:space="0" w:color="auto"/>
        <w:right w:val="none" w:sz="0" w:space="0" w:color="auto"/>
      </w:divBdr>
    </w:div>
    <w:div w:id="1310479726">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348172058">
      <w:bodyDiv w:val="1"/>
      <w:marLeft w:val="0"/>
      <w:marRight w:val="0"/>
      <w:marTop w:val="0"/>
      <w:marBottom w:val="0"/>
      <w:divBdr>
        <w:top w:val="none" w:sz="0" w:space="0" w:color="auto"/>
        <w:left w:val="none" w:sz="0" w:space="0" w:color="auto"/>
        <w:bottom w:val="none" w:sz="0" w:space="0" w:color="auto"/>
        <w:right w:val="none" w:sz="0" w:space="0" w:color="auto"/>
      </w:divBdr>
    </w:div>
    <w:div w:id="1352491799">
      <w:bodyDiv w:val="1"/>
      <w:marLeft w:val="0"/>
      <w:marRight w:val="0"/>
      <w:marTop w:val="0"/>
      <w:marBottom w:val="0"/>
      <w:divBdr>
        <w:top w:val="none" w:sz="0" w:space="0" w:color="auto"/>
        <w:left w:val="none" w:sz="0" w:space="0" w:color="auto"/>
        <w:bottom w:val="none" w:sz="0" w:space="0" w:color="auto"/>
        <w:right w:val="none" w:sz="0" w:space="0" w:color="auto"/>
      </w:divBdr>
    </w:div>
    <w:div w:id="1354500957">
      <w:bodyDiv w:val="1"/>
      <w:marLeft w:val="0"/>
      <w:marRight w:val="0"/>
      <w:marTop w:val="0"/>
      <w:marBottom w:val="0"/>
      <w:divBdr>
        <w:top w:val="none" w:sz="0" w:space="0" w:color="auto"/>
        <w:left w:val="none" w:sz="0" w:space="0" w:color="auto"/>
        <w:bottom w:val="none" w:sz="0" w:space="0" w:color="auto"/>
        <w:right w:val="none" w:sz="0" w:space="0" w:color="auto"/>
      </w:divBdr>
    </w:div>
    <w:div w:id="1357003251">
      <w:bodyDiv w:val="1"/>
      <w:marLeft w:val="0"/>
      <w:marRight w:val="0"/>
      <w:marTop w:val="0"/>
      <w:marBottom w:val="0"/>
      <w:divBdr>
        <w:top w:val="none" w:sz="0" w:space="0" w:color="auto"/>
        <w:left w:val="none" w:sz="0" w:space="0" w:color="auto"/>
        <w:bottom w:val="none" w:sz="0" w:space="0" w:color="auto"/>
        <w:right w:val="none" w:sz="0" w:space="0" w:color="auto"/>
      </w:divBdr>
    </w:div>
    <w:div w:id="1411193259">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31722142">
      <w:bodyDiv w:val="1"/>
      <w:marLeft w:val="0"/>
      <w:marRight w:val="0"/>
      <w:marTop w:val="0"/>
      <w:marBottom w:val="0"/>
      <w:divBdr>
        <w:top w:val="none" w:sz="0" w:space="0" w:color="auto"/>
        <w:left w:val="none" w:sz="0" w:space="0" w:color="auto"/>
        <w:bottom w:val="none" w:sz="0" w:space="0" w:color="auto"/>
        <w:right w:val="none" w:sz="0" w:space="0" w:color="auto"/>
      </w:divBdr>
    </w:div>
    <w:div w:id="1541287540">
      <w:bodyDiv w:val="1"/>
      <w:marLeft w:val="0"/>
      <w:marRight w:val="0"/>
      <w:marTop w:val="0"/>
      <w:marBottom w:val="0"/>
      <w:divBdr>
        <w:top w:val="none" w:sz="0" w:space="0" w:color="auto"/>
        <w:left w:val="none" w:sz="0" w:space="0" w:color="auto"/>
        <w:bottom w:val="none" w:sz="0" w:space="0" w:color="auto"/>
        <w:right w:val="none" w:sz="0" w:space="0" w:color="auto"/>
      </w:divBdr>
    </w:div>
    <w:div w:id="1563131632">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5520369">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680278510">
      <w:bodyDiv w:val="1"/>
      <w:marLeft w:val="0"/>
      <w:marRight w:val="0"/>
      <w:marTop w:val="0"/>
      <w:marBottom w:val="0"/>
      <w:divBdr>
        <w:top w:val="none" w:sz="0" w:space="0" w:color="auto"/>
        <w:left w:val="none" w:sz="0" w:space="0" w:color="auto"/>
        <w:bottom w:val="none" w:sz="0" w:space="0" w:color="auto"/>
        <w:right w:val="none" w:sz="0" w:space="0" w:color="auto"/>
      </w:divBdr>
    </w:div>
    <w:div w:id="1682588925">
      <w:bodyDiv w:val="1"/>
      <w:marLeft w:val="0"/>
      <w:marRight w:val="0"/>
      <w:marTop w:val="0"/>
      <w:marBottom w:val="0"/>
      <w:divBdr>
        <w:top w:val="none" w:sz="0" w:space="0" w:color="auto"/>
        <w:left w:val="none" w:sz="0" w:space="0" w:color="auto"/>
        <w:bottom w:val="none" w:sz="0" w:space="0" w:color="auto"/>
        <w:right w:val="none" w:sz="0" w:space="0" w:color="auto"/>
      </w:divBdr>
    </w:div>
    <w:div w:id="1698433396">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1775587102">
      <w:bodyDiv w:val="1"/>
      <w:marLeft w:val="0"/>
      <w:marRight w:val="0"/>
      <w:marTop w:val="0"/>
      <w:marBottom w:val="0"/>
      <w:divBdr>
        <w:top w:val="none" w:sz="0" w:space="0" w:color="auto"/>
        <w:left w:val="none" w:sz="0" w:space="0" w:color="auto"/>
        <w:bottom w:val="none" w:sz="0" w:space="0" w:color="auto"/>
        <w:right w:val="none" w:sz="0" w:space="0" w:color="auto"/>
      </w:divBdr>
    </w:div>
    <w:div w:id="1872835844">
      <w:bodyDiv w:val="1"/>
      <w:marLeft w:val="0"/>
      <w:marRight w:val="0"/>
      <w:marTop w:val="0"/>
      <w:marBottom w:val="0"/>
      <w:divBdr>
        <w:top w:val="none" w:sz="0" w:space="0" w:color="auto"/>
        <w:left w:val="none" w:sz="0" w:space="0" w:color="auto"/>
        <w:bottom w:val="none" w:sz="0" w:space="0" w:color="auto"/>
        <w:right w:val="none" w:sz="0" w:space="0" w:color="auto"/>
      </w:divBdr>
    </w:div>
    <w:div w:id="1969778865">
      <w:bodyDiv w:val="1"/>
      <w:marLeft w:val="0"/>
      <w:marRight w:val="0"/>
      <w:marTop w:val="0"/>
      <w:marBottom w:val="0"/>
      <w:divBdr>
        <w:top w:val="none" w:sz="0" w:space="0" w:color="auto"/>
        <w:left w:val="none" w:sz="0" w:space="0" w:color="auto"/>
        <w:bottom w:val="none" w:sz="0" w:space="0" w:color="auto"/>
        <w:right w:val="none" w:sz="0" w:space="0" w:color="auto"/>
      </w:divBdr>
    </w:div>
    <w:div w:id="2041012055">
      <w:bodyDiv w:val="1"/>
      <w:marLeft w:val="0"/>
      <w:marRight w:val="0"/>
      <w:marTop w:val="0"/>
      <w:marBottom w:val="0"/>
      <w:divBdr>
        <w:top w:val="none" w:sz="0" w:space="0" w:color="auto"/>
        <w:left w:val="none" w:sz="0" w:space="0" w:color="auto"/>
        <w:bottom w:val="none" w:sz="0" w:space="0" w:color="auto"/>
        <w:right w:val="none" w:sz="0" w:space="0" w:color="auto"/>
      </w:divBdr>
    </w:div>
    <w:div w:id="2041659126">
      <w:bodyDiv w:val="1"/>
      <w:marLeft w:val="0"/>
      <w:marRight w:val="0"/>
      <w:marTop w:val="0"/>
      <w:marBottom w:val="0"/>
      <w:divBdr>
        <w:top w:val="none" w:sz="0" w:space="0" w:color="auto"/>
        <w:left w:val="none" w:sz="0" w:space="0" w:color="auto"/>
        <w:bottom w:val="none" w:sz="0" w:space="0" w:color="auto"/>
        <w:right w:val="none" w:sz="0" w:space="0" w:color="auto"/>
      </w:divBdr>
    </w:div>
    <w:div w:id="2086223249">
      <w:bodyDiv w:val="1"/>
      <w:marLeft w:val="0"/>
      <w:marRight w:val="0"/>
      <w:marTop w:val="0"/>
      <w:marBottom w:val="0"/>
      <w:divBdr>
        <w:top w:val="none" w:sz="0" w:space="0" w:color="auto"/>
        <w:left w:val="none" w:sz="0" w:space="0" w:color="auto"/>
        <w:bottom w:val="none" w:sz="0" w:space="0" w:color="auto"/>
        <w:right w:val="none" w:sz="0" w:space="0" w:color="auto"/>
      </w:divBdr>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13" ma:contentTypeDescription="Create a new document." ma:contentTypeScope="" ma:versionID="18f552dbadd2d2224b96f62ed71ea1e0">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d53542ccc8d44a87a987d7bbad8d34c"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3d8b5d0-2ee8-4dd3-9ecf-95c4818ff50d}" ma:internalName="TaxCatchAll" ma:showField="CatchAllData" ma:web="a9ec758c-7b29-4bbd-836f-c599af6fef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TaxCatchAll xmlns="a9ec758c-7b29-4bbd-836f-c599af6fef2b" xsi:nil="true"/>
    <lcf76f155ced4ddcb4097134ff3c332f xmlns="4895baa6-ac4c-4d1e-b231-8483c88111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B47DCF-A250-41C8-A284-E6921FC9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1AE2C-8E80-4748-BF8E-4BD14B13DB7B}">
  <ds:schemaRefs>
    <ds:schemaRef ds:uri="http://schemas.openxmlformats.org/officeDocument/2006/bibliography"/>
  </ds:schemaRefs>
</ds:datastoreItem>
</file>

<file path=customXml/itemProps3.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4.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a9ec758c-7b29-4bbd-836f-c599af6fef2b"/>
    <ds:schemaRef ds:uri="4895baa6-ac4c-4d1e-b231-8483c88111d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10159</Words>
  <Characters>57907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67931</CharactersWithSpaces>
  <SharedDoc>false</SharedDoc>
  <HLinks>
    <vt:vector size="18" baseType="variant">
      <vt:variant>
        <vt:i4>3538979</vt:i4>
      </vt:variant>
      <vt:variant>
        <vt:i4>129</vt:i4>
      </vt:variant>
      <vt:variant>
        <vt:i4>0</vt:i4>
      </vt:variant>
      <vt:variant>
        <vt:i4>5</vt:i4>
      </vt:variant>
      <vt:variant>
        <vt:lpwstr>https://www.queenslandjudgments.com.au/caselaw/qsc/2021/273</vt:lpwstr>
      </vt:variant>
      <vt:variant>
        <vt:lpwstr/>
      </vt: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2</cp:revision>
  <cp:lastPrinted>2023-10-30T17:42:00Z</cp:lastPrinted>
  <dcterms:created xsi:type="dcterms:W3CDTF">2023-11-28T00:22:00Z</dcterms:created>
  <dcterms:modified xsi:type="dcterms:W3CDTF">2023-11-28T00:22:00Z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ZOTERO_PREF_2">
    <vt:lpwstr>ldType" value="Field"/&gt;&lt;/prefs&gt;&lt;/data&gt;</vt:lpwstr>
  </property>
  <property fmtid="{D5CDD505-2E9C-101B-9397-08002B2CF9AE}" pid="12" name="ZOTERO_PREF_1">
    <vt:lpwstr>&lt;data data-version="3" zotero-version="6.0.27"&gt;&lt;session id="XnhGVoNI"/&gt;&lt;style id="http://www.zotero.org/styles/australian-guide-to-legal-citation" hasBibliography="1" bibliographyStyleHasBeenSet="0"/&gt;&lt;prefs&gt;&lt;pref name="noteType" value="1"/&gt;&lt;pref name="fie</vt:lpwstr>
  </property>
</Properties>
</file>