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E1C" w14:textId="77777777" w:rsidR="006704FD" w:rsidRDefault="00863F6A" w:rsidP="003E19E6">
      <w:r>
        <w:rPr>
          <w:noProof/>
          <w:lang w:eastAsia="en-AU"/>
        </w:rPr>
        <w:drawing>
          <wp:inline distT="0" distB="0" distL="0" distR="0" wp14:anchorId="3D31FEF7" wp14:editId="420F0E97">
            <wp:extent cx="2038350" cy="81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HRC-logo-rgb (for digital us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49" cy="81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4FD" w:rsidRPr="003E19E6">
        <w:t xml:space="preserve"> </w:t>
      </w:r>
    </w:p>
    <w:p w14:paraId="609456E3" w14:textId="650E9961" w:rsidR="00863F6A" w:rsidRDefault="00863F6A" w:rsidP="006B59F8">
      <w:pPr>
        <w:pStyle w:val="Heading1"/>
        <w:spacing w:after="240"/>
      </w:pPr>
      <w:r>
        <w:t>Annual Snapshot 202</w:t>
      </w:r>
      <w:r w:rsidR="00416E9C">
        <w:t>2</w:t>
      </w:r>
      <w:r w:rsidR="004C6726">
        <w:t>-23</w:t>
      </w:r>
    </w:p>
    <w:p w14:paraId="35D61D94" w14:textId="023CC54B" w:rsidR="00863F6A" w:rsidRDefault="00863F6A" w:rsidP="003E19E6">
      <w:r>
        <w:t>This document is a text summary of the information presented in the Queensland Human Rights Commission’s 202</w:t>
      </w:r>
      <w:r w:rsidR="00416E9C">
        <w:t>2</w:t>
      </w:r>
      <w:r w:rsidR="004C6726">
        <w:t>-23</w:t>
      </w:r>
      <w:r>
        <w:t xml:space="preserve"> Annual Snapshot infographic. </w:t>
      </w:r>
    </w:p>
    <w:p w14:paraId="72398BCE" w14:textId="77777777" w:rsidR="00863F6A" w:rsidRDefault="00863F6A" w:rsidP="006B59F8">
      <w:pPr>
        <w:pStyle w:val="Heading2"/>
        <w:spacing w:after="240"/>
      </w:pPr>
      <w:r>
        <w:t>Enquiries</w:t>
      </w:r>
    </w:p>
    <w:p w14:paraId="24B56442" w14:textId="296E0BB5" w:rsidR="00863F6A" w:rsidRDefault="004C6726" w:rsidP="003E19E6">
      <w:r>
        <w:t xml:space="preserve">3829 </w:t>
      </w:r>
      <w:r w:rsidR="00863F6A">
        <w:t>enquiries were received in 202</w:t>
      </w:r>
      <w:r>
        <w:t>2-23</w:t>
      </w:r>
      <w:r w:rsidR="00863F6A">
        <w:t>. This is a</w:t>
      </w:r>
      <w:r>
        <w:t xml:space="preserve"> de</w:t>
      </w:r>
      <w:r w:rsidR="00863F6A">
        <w:t xml:space="preserve">crease of </w:t>
      </w:r>
      <w:r>
        <w:t>40</w:t>
      </w:r>
      <w:r w:rsidR="00863F6A">
        <w:t xml:space="preserve">% from the previous year, </w:t>
      </w:r>
      <w:r>
        <w:t>back to pre-pandemic levels.</w:t>
      </w:r>
      <w:r w:rsidR="00863F6A">
        <w:t xml:space="preserve"> </w:t>
      </w:r>
    </w:p>
    <w:p w14:paraId="5DD40CB8" w14:textId="707B8CD8" w:rsidR="00863F6A" w:rsidRDefault="004C6726" w:rsidP="003E19E6">
      <w:r>
        <w:t>90</w:t>
      </w:r>
      <w:r w:rsidR="00863F6A">
        <w:t xml:space="preserve">% of enquiries came through calls to our general enquiry line. </w:t>
      </w:r>
      <w:r>
        <w:t>This year just 2.5</w:t>
      </w:r>
      <w:r w:rsidR="00916867">
        <w:t>% of all enquiries were COVID-related</w:t>
      </w:r>
      <w:r>
        <w:t>, compared with 29% the year before</w:t>
      </w:r>
      <w:r w:rsidR="00916867">
        <w:t xml:space="preserve">. </w:t>
      </w:r>
    </w:p>
    <w:p w14:paraId="2AF8D965" w14:textId="77777777" w:rsidR="00863F6A" w:rsidRDefault="00863F6A" w:rsidP="006B59F8">
      <w:pPr>
        <w:pStyle w:val="Heading2"/>
        <w:spacing w:after="240"/>
      </w:pPr>
      <w:r>
        <w:t xml:space="preserve">Complaints </w:t>
      </w:r>
    </w:p>
    <w:p w14:paraId="27B8B668" w14:textId="12766321" w:rsidR="00863F6A" w:rsidRDefault="007867E9" w:rsidP="006B59F8">
      <w:r>
        <w:t>18</w:t>
      </w:r>
      <w:r w:rsidR="004C6726">
        <w:t>6</w:t>
      </w:r>
      <w:r>
        <w:t>0</w:t>
      </w:r>
      <w:r w:rsidR="00863F6A">
        <w:t xml:space="preserve"> complaints were received in 202</w:t>
      </w:r>
      <w:r>
        <w:t>2</w:t>
      </w:r>
      <w:r w:rsidR="004C6726">
        <w:t>-23, almost the same as last year’s 1870</w:t>
      </w:r>
      <w:r w:rsidR="00863F6A">
        <w:t xml:space="preserve">. </w:t>
      </w:r>
    </w:p>
    <w:p w14:paraId="6258FF36" w14:textId="61088465" w:rsidR="007867E9" w:rsidRDefault="004C6726" w:rsidP="006B59F8">
      <w:r>
        <w:t>24</w:t>
      </w:r>
      <w:r w:rsidR="007867E9">
        <w:t xml:space="preserve">% of the complaints we dealt with this year were COVID-related. </w:t>
      </w:r>
    </w:p>
    <w:p w14:paraId="39787434" w14:textId="5C00A312" w:rsidR="007867E9" w:rsidRDefault="007867E9" w:rsidP="006B59F8">
      <w:r>
        <w:t xml:space="preserve">Of the complaints we were able to deal with: </w:t>
      </w:r>
    </w:p>
    <w:p w14:paraId="1F7CD0B8" w14:textId="27CA00A7" w:rsidR="007867E9" w:rsidRDefault="007867E9" w:rsidP="007867E9">
      <w:pPr>
        <w:pStyle w:val="ListParagraph"/>
        <w:numPr>
          <w:ilvl w:val="0"/>
          <w:numId w:val="5"/>
        </w:numPr>
      </w:pPr>
      <w:r>
        <w:t>8</w:t>
      </w:r>
      <w:r w:rsidR="00994403">
        <w:t>4</w:t>
      </w:r>
      <w:r>
        <w:t xml:space="preserve">% included allegations of discrimination </w:t>
      </w:r>
    </w:p>
    <w:p w14:paraId="116CD887" w14:textId="56CA176E" w:rsidR="007867E9" w:rsidRDefault="00994403" w:rsidP="007867E9">
      <w:pPr>
        <w:pStyle w:val="ListParagraph"/>
        <w:numPr>
          <w:ilvl w:val="0"/>
          <w:numId w:val="5"/>
        </w:numPr>
      </w:pPr>
      <w:r>
        <w:t>39</w:t>
      </w:r>
      <w:r w:rsidR="007867E9">
        <w:t>% involved alleged human rights breaches</w:t>
      </w:r>
    </w:p>
    <w:p w14:paraId="560AE633" w14:textId="2AA6A30A" w:rsidR="007867E9" w:rsidRDefault="00994403" w:rsidP="007867E9">
      <w:pPr>
        <w:pStyle w:val="ListParagraph"/>
        <w:numPr>
          <w:ilvl w:val="0"/>
          <w:numId w:val="5"/>
        </w:numPr>
      </w:pPr>
      <w:r>
        <w:t>8</w:t>
      </w:r>
      <w:r w:rsidR="007867E9">
        <w:t>% were about sexual harassment</w:t>
      </w:r>
    </w:p>
    <w:p w14:paraId="4CD8E86B" w14:textId="2C34B79F" w:rsidR="007867E9" w:rsidRDefault="007867E9" w:rsidP="007867E9">
      <w:pPr>
        <w:pStyle w:val="ListParagraph"/>
        <w:numPr>
          <w:ilvl w:val="0"/>
          <w:numId w:val="5"/>
        </w:numPr>
      </w:pPr>
      <w:r>
        <w:t>6</w:t>
      </w:r>
      <w:r w:rsidR="00994403">
        <w:t>5</w:t>
      </w:r>
      <w:r>
        <w:t>% of discrimination complaints were about disability discrimination</w:t>
      </w:r>
    </w:p>
    <w:p w14:paraId="7F6208C2" w14:textId="5C8F3364" w:rsidR="007867E9" w:rsidRDefault="007867E9" w:rsidP="007867E9">
      <w:pPr>
        <w:pStyle w:val="ListParagraph"/>
        <w:numPr>
          <w:ilvl w:val="0"/>
          <w:numId w:val="5"/>
        </w:numPr>
      </w:pPr>
      <w:r>
        <w:t>4</w:t>
      </w:r>
      <w:r w:rsidR="00994403">
        <w:t>3</w:t>
      </w:r>
      <w:r>
        <w:t xml:space="preserve">% of discrimination complaints and </w:t>
      </w:r>
      <w:r w:rsidR="00994403">
        <w:t>80</w:t>
      </w:r>
      <w:r>
        <w:t>% of sexual harassment complaints were about work</w:t>
      </w:r>
    </w:p>
    <w:p w14:paraId="4EE02FFF" w14:textId="377975B4" w:rsidR="00F94258" w:rsidRDefault="00F94258" w:rsidP="00B33AA1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94258">
        <w:rPr>
          <w:rFonts w:cs="Arial"/>
        </w:rPr>
        <w:t xml:space="preserve">We finalised </w:t>
      </w:r>
      <w:r w:rsidR="00994403">
        <w:rPr>
          <w:rFonts w:cs="Arial"/>
        </w:rPr>
        <w:t>1653</w:t>
      </w:r>
      <w:r w:rsidRPr="00F94258">
        <w:rPr>
          <w:rFonts w:cs="Arial"/>
        </w:rPr>
        <w:t xml:space="preserve"> complaints this year, up from </w:t>
      </w:r>
      <w:r w:rsidR="00994403" w:rsidRPr="00F94258">
        <w:rPr>
          <w:rFonts w:cs="Arial"/>
        </w:rPr>
        <w:t>1568</w:t>
      </w:r>
      <w:r w:rsidRPr="00F94258">
        <w:rPr>
          <w:rFonts w:cs="Arial"/>
        </w:rPr>
        <w:t xml:space="preserve"> last year. A</w:t>
      </w:r>
      <w:r>
        <w:rPr>
          <w:rFonts w:cs="Arial"/>
        </w:rPr>
        <w:t xml:space="preserve"> </w:t>
      </w:r>
      <w:r w:rsidRPr="00F94258">
        <w:rPr>
          <w:rFonts w:cs="Arial"/>
        </w:rPr>
        <w:t>finalised complaint is one which has been dealt with to conclusion,</w:t>
      </w:r>
      <w:r w:rsidR="00B33AA1">
        <w:rPr>
          <w:rFonts w:cs="Arial"/>
        </w:rPr>
        <w:t xml:space="preserve"> </w:t>
      </w:r>
      <w:r w:rsidRPr="00F94258">
        <w:rPr>
          <w:rFonts w:cs="Arial"/>
        </w:rPr>
        <w:t>either through our dispute resolution process or through rejection and</w:t>
      </w:r>
      <w:r w:rsidR="00B33AA1">
        <w:rPr>
          <w:rFonts w:cs="Arial"/>
        </w:rPr>
        <w:t xml:space="preserve"> </w:t>
      </w:r>
      <w:r w:rsidRPr="00F94258">
        <w:rPr>
          <w:rFonts w:cs="Arial"/>
        </w:rPr>
        <w:t>closure of the complaint file.</w:t>
      </w:r>
    </w:p>
    <w:p w14:paraId="7780AB36" w14:textId="4AECFAC3" w:rsidR="00F94258" w:rsidRPr="00F94258" w:rsidRDefault="00F94258" w:rsidP="00B33AA1">
      <w:pPr>
        <w:autoSpaceDE w:val="0"/>
        <w:autoSpaceDN w:val="0"/>
        <w:adjustRightInd w:val="0"/>
        <w:spacing w:line="240" w:lineRule="auto"/>
      </w:pPr>
      <w:r w:rsidRPr="00F94258">
        <w:rPr>
          <w:rFonts w:cs="Arial"/>
        </w:rPr>
        <w:t xml:space="preserve">Despite the increase in finalised complaints, </w:t>
      </w:r>
      <w:r w:rsidR="00994403">
        <w:rPr>
          <w:rFonts w:cs="Arial"/>
        </w:rPr>
        <w:t>some</w:t>
      </w:r>
      <w:r w:rsidRPr="00F94258">
        <w:rPr>
          <w:rFonts w:cs="Arial"/>
        </w:rPr>
        <w:t xml:space="preserve"> complaints</w:t>
      </w:r>
      <w:r w:rsidR="00B33AA1">
        <w:rPr>
          <w:rFonts w:cs="Arial"/>
        </w:rPr>
        <w:t xml:space="preserve"> </w:t>
      </w:r>
      <w:r w:rsidRPr="00F94258">
        <w:rPr>
          <w:rFonts w:cs="Arial"/>
        </w:rPr>
        <w:t>remained awaiting assessment as at 30 June 2022</w:t>
      </w:r>
      <w:r w:rsidR="00994403">
        <w:rPr>
          <w:rFonts w:cs="Arial"/>
        </w:rPr>
        <w:t xml:space="preserve">, and others </w:t>
      </w:r>
      <w:r w:rsidRPr="00F94258">
        <w:rPr>
          <w:rFonts w:cs="Arial"/>
        </w:rPr>
        <w:t>were</w:t>
      </w:r>
      <w:r w:rsidR="00B33AA1">
        <w:rPr>
          <w:rFonts w:cs="Arial"/>
        </w:rPr>
        <w:t xml:space="preserve"> </w:t>
      </w:r>
      <w:r w:rsidRPr="00F94258">
        <w:rPr>
          <w:rFonts w:cs="Arial"/>
        </w:rPr>
        <w:t>still in progress. As a result, many of the complaints we finalised this</w:t>
      </w:r>
      <w:r w:rsidR="00B33AA1">
        <w:rPr>
          <w:rFonts w:cs="Arial"/>
        </w:rPr>
        <w:t xml:space="preserve"> </w:t>
      </w:r>
      <w:r w:rsidRPr="00F94258">
        <w:rPr>
          <w:rFonts w:cs="Arial"/>
        </w:rPr>
        <w:t>year were lodged in 202</w:t>
      </w:r>
      <w:r w:rsidR="00994403">
        <w:rPr>
          <w:rFonts w:cs="Arial"/>
        </w:rPr>
        <w:t>1-22</w:t>
      </w:r>
      <w:r w:rsidRPr="00F94258">
        <w:rPr>
          <w:rFonts w:cs="Arial"/>
        </w:rPr>
        <w:t>.</w:t>
      </w:r>
      <w:r w:rsidRPr="00F94258">
        <w:t xml:space="preserve"> </w:t>
      </w:r>
    </w:p>
    <w:p w14:paraId="0588BC3D" w14:textId="35AEE83F" w:rsidR="00863F6A" w:rsidRDefault="00CC59A1" w:rsidP="00B33AA1">
      <w:r>
        <w:t>As at 30 June 202</w:t>
      </w:r>
      <w:r w:rsidR="00B33AA1">
        <w:t>2</w:t>
      </w:r>
      <w:r>
        <w:t xml:space="preserve">, outcomes </w:t>
      </w:r>
      <w:r w:rsidR="00994403">
        <w:t xml:space="preserve">of the complaints we finalised </w:t>
      </w:r>
      <w:r>
        <w:t>in 2021</w:t>
      </w:r>
      <w:r w:rsidR="00B33AA1">
        <w:t>-22</w:t>
      </w:r>
      <w:r>
        <w:t xml:space="preserve"> were: </w:t>
      </w:r>
    </w:p>
    <w:p w14:paraId="69AA29ED" w14:textId="75A5ED31" w:rsidR="00CC59A1" w:rsidRDefault="00CC59A1" w:rsidP="006B59F8">
      <w:pPr>
        <w:pStyle w:val="ListParagraph"/>
        <w:numPr>
          <w:ilvl w:val="0"/>
          <w:numId w:val="1"/>
        </w:numPr>
      </w:pPr>
      <w:r>
        <w:t>2</w:t>
      </w:r>
      <w:r w:rsidR="00994403">
        <w:t>16</w:t>
      </w:r>
      <w:r>
        <w:t xml:space="preserve"> complaints had been resolved through conciliation or early intervention</w:t>
      </w:r>
      <w:r w:rsidR="009C3C27">
        <w:t>.</w:t>
      </w:r>
    </w:p>
    <w:p w14:paraId="3828FCE4" w14:textId="25A02E5F" w:rsidR="00125A81" w:rsidRDefault="007867E9" w:rsidP="006B59F8">
      <w:pPr>
        <w:pStyle w:val="ListParagraph"/>
        <w:numPr>
          <w:ilvl w:val="0"/>
          <w:numId w:val="1"/>
        </w:numPr>
      </w:pPr>
      <w:r>
        <w:t>1</w:t>
      </w:r>
      <w:r w:rsidR="00994403">
        <w:t>88</w:t>
      </w:r>
      <w:r w:rsidR="00CC40DC">
        <w:t xml:space="preserve"> </w:t>
      </w:r>
      <w:r w:rsidR="009C3C27">
        <w:t>complaints had conciliation or early intervention conducted</w:t>
      </w:r>
      <w:r w:rsidR="006B59F8">
        <w:t>,</w:t>
      </w:r>
      <w:r w:rsidR="009C3C27">
        <w:t xml:space="preserve"> but the parties were not able to reach an agreement</w:t>
      </w:r>
      <w:r w:rsidR="00125A81">
        <w:t xml:space="preserve"> and the complaint was referred </w:t>
      </w:r>
      <w:r w:rsidR="006B59F8">
        <w:t xml:space="preserve">to a tribunal for a hearing. </w:t>
      </w:r>
    </w:p>
    <w:p w14:paraId="40176B06" w14:textId="5113F0E0" w:rsidR="00AD74F3" w:rsidRDefault="00125A81" w:rsidP="006B59F8">
      <w:pPr>
        <w:pStyle w:val="ListParagraph"/>
        <w:numPr>
          <w:ilvl w:val="0"/>
          <w:numId w:val="1"/>
        </w:numPr>
      </w:pPr>
      <w:r>
        <w:lastRenderedPageBreak/>
        <w:t xml:space="preserve">A further </w:t>
      </w:r>
      <w:r w:rsidR="00994403">
        <w:t>200</w:t>
      </w:r>
      <w:r>
        <w:t xml:space="preserve"> were accepted but either withdrawn by the complainant before dispute resolution, or the parties were unable to reach an agreement but the complaint was not referred to tribunal. </w:t>
      </w:r>
    </w:p>
    <w:p w14:paraId="5D719DAB" w14:textId="3F3EA358" w:rsidR="00CC59A1" w:rsidRDefault="00125A81" w:rsidP="006B59F8">
      <w:pPr>
        <w:pStyle w:val="ListParagraph"/>
        <w:numPr>
          <w:ilvl w:val="0"/>
          <w:numId w:val="1"/>
        </w:numPr>
      </w:pPr>
      <w:r>
        <w:t>10</w:t>
      </w:r>
      <w:r w:rsidR="00994403">
        <w:t>49</w:t>
      </w:r>
      <w:r w:rsidR="00CC59A1">
        <w:t xml:space="preserve"> complaints had been assessed and either found to be something we are not able to deal with, referred elsewhere, rejected, or withdrawn.</w:t>
      </w:r>
    </w:p>
    <w:p w14:paraId="0EF143B0" w14:textId="77777777" w:rsidR="006B59F8" w:rsidRDefault="00F86254" w:rsidP="008850F1">
      <w:pPr>
        <w:pStyle w:val="Heading2"/>
        <w:spacing w:after="240"/>
      </w:pPr>
      <w:r>
        <w:t xml:space="preserve">Training </w:t>
      </w:r>
    </w:p>
    <w:p w14:paraId="58BE6684" w14:textId="03B65720" w:rsidR="00F86254" w:rsidRDefault="00F86254" w:rsidP="006B59F8">
      <w:r>
        <w:t>In 2021</w:t>
      </w:r>
      <w:r w:rsidR="00B60603">
        <w:t>-22</w:t>
      </w:r>
      <w:r>
        <w:t xml:space="preserve"> we delivered </w:t>
      </w:r>
      <w:r w:rsidR="00B60603">
        <w:t>2</w:t>
      </w:r>
      <w:r w:rsidR="00994403">
        <w:t>75</w:t>
      </w:r>
      <w:r>
        <w:t xml:space="preserve"> training sessions to </w:t>
      </w:r>
      <w:r w:rsidR="00994403">
        <w:t>4341</w:t>
      </w:r>
      <w:r>
        <w:t xml:space="preserve"> participants. </w:t>
      </w:r>
    </w:p>
    <w:p w14:paraId="1B6FBCE8" w14:textId="2929F4E3" w:rsidR="00F86254" w:rsidRDefault="00B60603" w:rsidP="006B59F8">
      <w:r>
        <w:t xml:space="preserve">By topic, the most sessions were delivered on workplace inclusion and diversity, followed by </w:t>
      </w:r>
      <w:r w:rsidR="002E5380">
        <w:t xml:space="preserve">those about the Anti-Discrimination Act, </w:t>
      </w:r>
      <w:r w:rsidR="002E5380">
        <w:t>the Human Rights Act</w:t>
      </w:r>
      <w:r w:rsidR="002E5380">
        <w:t>,</w:t>
      </w:r>
      <w:r w:rsidR="002E5380">
        <w:t xml:space="preserve"> </w:t>
      </w:r>
      <w:r>
        <w:t xml:space="preserve">sexual harassment, </w:t>
      </w:r>
      <w:r w:rsidR="002E5380">
        <w:t xml:space="preserve">and </w:t>
      </w:r>
      <w:r>
        <w:t xml:space="preserve">unconscious bias. The smallest number were </w:t>
      </w:r>
      <w:r w:rsidR="002E5380">
        <w:t>tailored sessions</w:t>
      </w:r>
      <w:r>
        <w:t xml:space="preserve">, and the sessions for advocates. </w:t>
      </w:r>
    </w:p>
    <w:p w14:paraId="000A82A6" w14:textId="1FA220B5" w:rsidR="00B60603" w:rsidRDefault="00B60603" w:rsidP="006B59F8">
      <w:r>
        <w:t xml:space="preserve">There are </w:t>
      </w:r>
      <w:r w:rsidR="002E5380">
        <w:t>60</w:t>
      </w:r>
      <w:r>
        <w:t xml:space="preserve">,000 active users of our online learning products. </w:t>
      </w:r>
    </w:p>
    <w:p w14:paraId="28AED9CA" w14:textId="51068BA8" w:rsidR="008850F1" w:rsidRDefault="008850F1" w:rsidP="006B59F8">
      <w:r>
        <w:t>9</w:t>
      </w:r>
      <w:r w:rsidR="002E5380">
        <w:t>5</w:t>
      </w:r>
      <w:r>
        <w:t>% of training participants in 20</w:t>
      </w:r>
      <w:r w:rsidR="00B60603">
        <w:t>22</w:t>
      </w:r>
      <w:r w:rsidR="002E5380">
        <w:t>-23</w:t>
      </w:r>
      <w:r>
        <w:t xml:space="preserve"> told us they were satisfied or very satisfied with their training. </w:t>
      </w:r>
    </w:p>
    <w:p w14:paraId="4A2E160C" w14:textId="27251355" w:rsidR="008850F1" w:rsidRDefault="002D11AC" w:rsidP="002D11AC">
      <w:pPr>
        <w:pStyle w:val="Heading2"/>
        <w:spacing w:after="240"/>
      </w:pPr>
      <w:r>
        <w:t>Also in 2021</w:t>
      </w:r>
      <w:r w:rsidR="00B60603">
        <w:t>-22</w:t>
      </w:r>
      <w:r>
        <w:t xml:space="preserve">: </w:t>
      </w:r>
    </w:p>
    <w:p w14:paraId="6510BA00" w14:textId="40644ED1" w:rsidR="002D11AC" w:rsidRDefault="002D11AC" w:rsidP="002D11AC">
      <w:pPr>
        <w:pStyle w:val="ListParagraph"/>
        <w:numPr>
          <w:ilvl w:val="0"/>
          <w:numId w:val="4"/>
        </w:numPr>
      </w:pPr>
      <w:r>
        <w:t xml:space="preserve">We made </w:t>
      </w:r>
      <w:r w:rsidR="002E5380">
        <w:t>22</w:t>
      </w:r>
      <w:r>
        <w:t xml:space="preserve"> submissions to public consultations</w:t>
      </w:r>
    </w:p>
    <w:p w14:paraId="6330794C" w14:textId="75C9483E" w:rsidR="002E5380" w:rsidRDefault="002E5380" w:rsidP="002D11AC">
      <w:pPr>
        <w:pStyle w:val="ListParagraph"/>
        <w:numPr>
          <w:ilvl w:val="0"/>
          <w:numId w:val="4"/>
        </w:numPr>
      </w:pPr>
      <w:r>
        <w:t>We concluded our review of Queensland’s Anti-Discrimination Act and handed the final report to the Attorney-General, containing 122 recommendations to strengthen discrimination law</w:t>
      </w:r>
    </w:p>
    <w:p w14:paraId="4B50F2BE" w14:textId="77777777" w:rsidR="002E5380" w:rsidRDefault="002D11AC" w:rsidP="002D11AC">
      <w:pPr>
        <w:pStyle w:val="ListParagraph"/>
        <w:numPr>
          <w:ilvl w:val="0"/>
          <w:numId w:val="4"/>
        </w:numPr>
      </w:pPr>
      <w:r>
        <w:t xml:space="preserve">We </w:t>
      </w:r>
      <w:r w:rsidR="002E5380">
        <w:t>held the Mabo Oration in Townsville for over 350 attendees</w:t>
      </w:r>
    </w:p>
    <w:p w14:paraId="004179FF" w14:textId="5F1D34B9" w:rsidR="002D11AC" w:rsidRDefault="002D11AC" w:rsidP="002E5380">
      <w:pPr>
        <w:pStyle w:val="ListParagraph"/>
        <w:numPr>
          <w:ilvl w:val="0"/>
          <w:numId w:val="4"/>
        </w:numPr>
      </w:pPr>
      <w:r>
        <w:t xml:space="preserve">We </w:t>
      </w:r>
      <w:r w:rsidR="00B60603">
        <w:t xml:space="preserve">had over </w:t>
      </w:r>
      <w:r w:rsidR="002E5380">
        <w:t xml:space="preserve">700,000 </w:t>
      </w:r>
      <w:r w:rsidR="00B60603">
        <w:t xml:space="preserve">views of our website </w:t>
      </w:r>
    </w:p>
    <w:p w14:paraId="7E7C922B" w14:textId="0D424AF2" w:rsidR="002E5380" w:rsidRDefault="002E5380" w:rsidP="002E5380">
      <w:pPr>
        <w:pStyle w:val="ListParagraph"/>
        <w:numPr>
          <w:ilvl w:val="0"/>
          <w:numId w:val="4"/>
        </w:numPr>
      </w:pPr>
      <w:r>
        <w:t xml:space="preserve">We attended more than 50 public and community events </w:t>
      </w:r>
    </w:p>
    <w:p w14:paraId="6AF1EE2C" w14:textId="45551EAA" w:rsidR="002D11AC" w:rsidRDefault="002D11AC" w:rsidP="002D11AC">
      <w:pPr>
        <w:pStyle w:val="ListParagraph"/>
        <w:numPr>
          <w:ilvl w:val="0"/>
          <w:numId w:val="4"/>
        </w:numPr>
      </w:pPr>
      <w:r>
        <w:t xml:space="preserve">We had the equivalent of </w:t>
      </w:r>
      <w:r w:rsidR="002E5380">
        <w:t>63</w:t>
      </w:r>
      <w:r>
        <w:t xml:space="preserve"> full time staff across all teams and offices of the Commission</w:t>
      </w:r>
      <w:r w:rsidR="00B60603">
        <w:t xml:space="preserve"> as at June 2022</w:t>
      </w:r>
      <w:r>
        <w:t xml:space="preserve">. </w:t>
      </w:r>
    </w:p>
    <w:p w14:paraId="5E4AF336" w14:textId="77777777" w:rsidR="00F86254" w:rsidRDefault="00F86254" w:rsidP="006B59F8"/>
    <w:p w14:paraId="7C615620" w14:textId="77777777" w:rsidR="006B59F8" w:rsidRPr="003E19E6" w:rsidRDefault="006B59F8" w:rsidP="006B59F8"/>
    <w:sectPr w:rsidR="006B59F8" w:rsidRPr="003E19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ED5E" w14:textId="77777777" w:rsidR="002D11AC" w:rsidRDefault="002D11AC" w:rsidP="002D11AC">
      <w:pPr>
        <w:spacing w:after="0" w:line="240" w:lineRule="auto"/>
      </w:pPr>
      <w:r>
        <w:separator/>
      </w:r>
    </w:p>
  </w:endnote>
  <w:endnote w:type="continuationSeparator" w:id="0">
    <w:p w14:paraId="06757C37" w14:textId="77777777" w:rsidR="002D11AC" w:rsidRDefault="002D11AC" w:rsidP="002D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EC19" w14:textId="77777777" w:rsidR="002D11AC" w:rsidRDefault="002D11AC" w:rsidP="002D11AC">
    <w:pPr>
      <w:pStyle w:val="Footer"/>
      <w:spacing w:before="240"/>
      <w:rPr>
        <w:color w:val="767171" w:themeColor="background2" w:themeShade="80"/>
        <w:sz w:val="20"/>
        <w:szCs w:val="20"/>
        <w:lang w:val="en-US"/>
      </w:rPr>
    </w:pPr>
    <w:r>
      <w:rPr>
        <w:noProof/>
        <w:color w:val="E7E6E6" w:themeColor="background2"/>
        <w:sz w:val="20"/>
        <w:szCs w:val="20"/>
        <w:lang w:eastAsia="en-AU"/>
      </w:rPr>
      <w:drawing>
        <wp:inline distT="0" distB="0" distL="0" distR="0" wp14:anchorId="22407DC7" wp14:editId="1F260E04">
          <wp:extent cx="5731510" cy="419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bar - thin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56448" w14:textId="34F215AE" w:rsidR="002D11AC" w:rsidRPr="002D11AC" w:rsidRDefault="002D11AC" w:rsidP="002D11AC">
    <w:pPr>
      <w:pStyle w:val="Footer"/>
      <w:spacing w:before="240"/>
      <w:rPr>
        <w:color w:val="767171" w:themeColor="background2" w:themeShade="80"/>
        <w:sz w:val="20"/>
        <w:szCs w:val="20"/>
        <w:lang w:val="en-US"/>
      </w:rPr>
    </w:pPr>
    <w:r w:rsidRPr="002D11AC">
      <w:rPr>
        <w:color w:val="767171" w:themeColor="background2" w:themeShade="80"/>
        <w:sz w:val="20"/>
        <w:szCs w:val="20"/>
        <w:lang w:val="en-US"/>
      </w:rPr>
      <w:t>Queensland Human Rights Commission – Annual Snapshot 2021</w:t>
    </w:r>
    <w:r w:rsidR="006F4D48">
      <w:rPr>
        <w:color w:val="767171" w:themeColor="background2" w:themeShade="80"/>
        <w:sz w:val="20"/>
        <w:szCs w:val="20"/>
        <w:lang w:val="en-US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8DEC" w14:textId="77777777" w:rsidR="002D11AC" w:rsidRDefault="002D11AC" w:rsidP="002D11AC">
      <w:pPr>
        <w:spacing w:after="0" w:line="240" w:lineRule="auto"/>
      </w:pPr>
      <w:r>
        <w:separator/>
      </w:r>
    </w:p>
  </w:footnote>
  <w:footnote w:type="continuationSeparator" w:id="0">
    <w:p w14:paraId="022144AE" w14:textId="77777777" w:rsidR="002D11AC" w:rsidRDefault="002D11AC" w:rsidP="002D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796"/>
    <w:multiLevelType w:val="hybridMultilevel"/>
    <w:tmpl w:val="8CC6E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879"/>
    <w:multiLevelType w:val="hybridMultilevel"/>
    <w:tmpl w:val="1172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53F26"/>
    <w:multiLevelType w:val="hybridMultilevel"/>
    <w:tmpl w:val="C40C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09C9"/>
    <w:multiLevelType w:val="hybridMultilevel"/>
    <w:tmpl w:val="0C08E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1522"/>
    <w:multiLevelType w:val="hybridMultilevel"/>
    <w:tmpl w:val="C0B4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6A"/>
    <w:rsid w:val="000E1D31"/>
    <w:rsid w:val="00125A81"/>
    <w:rsid w:val="00137493"/>
    <w:rsid w:val="001604E1"/>
    <w:rsid w:val="00230C50"/>
    <w:rsid w:val="00261169"/>
    <w:rsid w:val="002D11AC"/>
    <w:rsid w:val="002E4AF0"/>
    <w:rsid w:val="002E5380"/>
    <w:rsid w:val="002E5F94"/>
    <w:rsid w:val="00325447"/>
    <w:rsid w:val="003E19E6"/>
    <w:rsid w:val="00416E9C"/>
    <w:rsid w:val="004C6726"/>
    <w:rsid w:val="005A1B34"/>
    <w:rsid w:val="005E17CA"/>
    <w:rsid w:val="006704FD"/>
    <w:rsid w:val="006B59F8"/>
    <w:rsid w:val="006F4D48"/>
    <w:rsid w:val="00777F56"/>
    <w:rsid w:val="007867E9"/>
    <w:rsid w:val="00821BF5"/>
    <w:rsid w:val="00863F6A"/>
    <w:rsid w:val="008850F1"/>
    <w:rsid w:val="00916867"/>
    <w:rsid w:val="00994403"/>
    <w:rsid w:val="009C3C27"/>
    <w:rsid w:val="00AD74F3"/>
    <w:rsid w:val="00B33AA1"/>
    <w:rsid w:val="00B60603"/>
    <w:rsid w:val="00BA53C0"/>
    <w:rsid w:val="00CC40DC"/>
    <w:rsid w:val="00CC59A1"/>
    <w:rsid w:val="00CF0F8F"/>
    <w:rsid w:val="00D7464D"/>
    <w:rsid w:val="00E144FF"/>
    <w:rsid w:val="00F86254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1F2F4"/>
  <w15:chartTrackingRefBased/>
  <w15:docId w15:val="{6B08B94A-EFCC-4CED-B822-4D72934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F0"/>
  </w:style>
  <w:style w:type="paragraph" w:styleId="Heading1">
    <w:name w:val="heading 1"/>
    <w:aliases w:val="Heading 1 (light blue)"/>
    <w:basedOn w:val="Normal"/>
    <w:next w:val="Normal"/>
    <w:link w:val="Heading1Char"/>
    <w:uiPriority w:val="1"/>
    <w:qFormat/>
    <w:rsid w:val="001604E1"/>
    <w:pPr>
      <w:keepNext/>
      <w:keepLines/>
      <w:spacing w:before="240" w:after="0"/>
      <w:outlineLvl w:val="0"/>
    </w:pPr>
    <w:rPr>
      <w:rFonts w:eastAsiaTheme="majorEastAsia" w:cstheme="majorBidi"/>
      <w:color w:val="347B9F"/>
      <w:sz w:val="48"/>
      <w:szCs w:val="32"/>
    </w:rPr>
  </w:style>
  <w:style w:type="paragraph" w:styleId="Heading2">
    <w:name w:val="heading 2"/>
    <w:aliases w:val="Heading 2 (light blue)"/>
    <w:basedOn w:val="Normal"/>
    <w:next w:val="Normal"/>
    <w:link w:val="Heading2Char"/>
    <w:uiPriority w:val="1"/>
    <w:unhideWhenUsed/>
    <w:qFormat/>
    <w:rsid w:val="001604E1"/>
    <w:pPr>
      <w:keepNext/>
      <w:keepLines/>
      <w:spacing w:before="40" w:after="0"/>
      <w:outlineLvl w:val="1"/>
    </w:pPr>
    <w:rPr>
      <w:rFonts w:eastAsiaTheme="majorEastAsia" w:cstheme="majorBidi"/>
      <w:color w:val="347B9F"/>
      <w:sz w:val="36"/>
      <w:szCs w:val="26"/>
    </w:rPr>
  </w:style>
  <w:style w:type="paragraph" w:styleId="Heading3">
    <w:name w:val="heading 3"/>
    <w:aliases w:val="Heading 3 (light blue)"/>
    <w:basedOn w:val="Normal"/>
    <w:next w:val="Normal"/>
    <w:link w:val="Heading3Char"/>
    <w:uiPriority w:val="1"/>
    <w:unhideWhenUsed/>
    <w:qFormat/>
    <w:rsid w:val="001604E1"/>
    <w:pPr>
      <w:keepNext/>
      <w:keepLines/>
      <w:spacing w:before="40" w:after="0"/>
      <w:outlineLvl w:val="2"/>
    </w:pPr>
    <w:rPr>
      <w:rFonts w:eastAsiaTheme="majorEastAsia" w:cstheme="majorBidi"/>
      <w:color w:val="347B9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5F9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5F94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E5F94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light blue) Char"/>
    <w:basedOn w:val="DefaultParagraphFont"/>
    <w:link w:val="Heading1"/>
    <w:uiPriority w:val="1"/>
    <w:rsid w:val="002E4AF0"/>
    <w:rPr>
      <w:rFonts w:eastAsiaTheme="majorEastAsia" w:cstheme="majorBidi"/>
      <w:color w:val="347B9F"/>
      <w:sz w:val="48"/>
      <w:szCs w:val="32"/>
    </w:rPr>
  </w:style>
  <w:style w:type="character" w:customStyle="1" w:styleId="Heading2Char">
    <w:name w:val="Heading 2 Char"/>
    <w:aliases w:val="Heading 2 (light blue) Char"/>
    <w:basedOn w:val="DefaultParagraphFont"/>
    <w:link w:val="Heading2"/>
    <w:uiPriority w:val="1"/>
    <w:rsid w:val="002E4AF0"/>
    <w:rPr>
      <w:rFonts w:eastAsiaTheme="majorEastAsia" w:cstheme="majorBidi"/>
      <w:color w:val="347B9F"/>
      <w:sz w:val="36"/>
      <w:szCs w:val="26"/>
    </w:rPr>
  </w:style>
  <w:style w:type="character" w:customStyle="1" w:styleId="Heading3Char">
    <w:name w:val="Heading 3 Char"/>
    <w:aliases w:val="Heading 3 (light blue) Char"/>
    <w:basedOn w:val="DefaultParagraphFont"/>
    <w:link w:val="Heading3"/>
    <w:uiPriority w:val="1"/>
    <w:rsid w:val="002E4AF0"/>
    <w:rPr>
      <w:rFonts w:eastAsiaTheme="majorEastAsia" w:cstheme="majorBidi"/>
      <w:color w:val="347B9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A53C0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3C0"/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2E5F94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5F94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5F94"/>
    <w:rPr>
      <w:rFonts w:eastAsiaTheme="majorEastAsia" w:cstheme="majorBidi"/>
      <w:color w:val="1F4D78" w:themeColor="accent1" w:themeShade="7F"/>
    </w:rPr>
  </w:style>
  <w:style w:type="paragraph" w:customStyle="1" w:styleId="Heading1Black">
    <w:name w:val="Heading 1 (Black)"/>
    <w:basedOn w:val="Normal"/>
    <w:next w:val="Normal"/>
    <w:link w:val="Heading1BlackChar"/>
    <w:uiPriority w:val="3"/>
    <w:qFormat/>
    <w:rsid w:val="00CF0F8F"/>
    <w:rPr>
      <w:color w:val="000000" w:themeColor="text1"/>
      <w:sz w:val="48"/>
    </w:rPr>
  </w:style>
  <w:style w:type="character" w:customStyle="1" w:styleId="Heading1BlackChar">
    <w:name w:val="Heading 1 (Black) Char"/>
    <w:basedOn w:val="DefaultParagraphFont"/>
    <w:link w:val="Heading1Black"/>
    <w:uiPriority w:val="3"/>
    <w:rsid w:val="002E4AF0"/>
    <w:rPr>
      <w:color w:val="000000" w:themeColor="text1"/>
      <w:sz w:val="48"/>
    </w:rPr>
  </w:style>
  <w:style w:type="paragraph" w:customStyle="1" w:styleId="Heading2Black">
    <w:name w:val="Heading 2 (Black)"/>
    <w:basedOn w:val="Heading1Black"/>
    <w:next w:val="Normal"/>
    <w:link w:val="Heading2BlackChar"/>
    <w:uiPriority w:val="3"/>
    <w:qFormat/>
    <w:rsid w:val="00CF0F8F"/>
    <w:rPr>
      <w:sz w:val="36"/>
    </w:rPr>
  </w:style>
  <w:style w:type="character" w:customStyle="1" w:styleId="Heading2BlackChar">
    <w:name w:val="Heading 2 (Black) Char"/>
    <w:basedOn w:val="Heading1BlackChar"/>
    <w:link w:val="Heading2Black"/>
    <w:uiPriority w:val="3"/>
    <w:rsid w:val="002E4AF0"/>
    <w:rPr>
      <w:color w:val="000000" w:themeColor="text1"/>
      <w:sz w:val="36"/>
    </w:rPr>
  </w:style>
  <w:style w:type="paragraph" w:customStyle="1" w:styleId="Heading3Black">
    <w:name w:val="Heading 3 (Black)"/>
    <w:basedOn w:val="Heading2Black"/>
    <w:next w:val="Normal"/>
    <w:link w:val="Heading3BlackChar"/>
    <w:uiPriority w:val="3"/>
    <w:qFormat/>
    <w:rsid w:val="00CF0F8F"/>
    <w:rPr>
      <w:sz w:val="28"/>
    </w:rPr>
  </w:style>
  <w:style w:type="character" w:customStyle="1" w:styleId="Heading3BlackChar">
    <w:name w:val="Heading 3 (Black) Char"/>
    <w:basedOn w:val="Heading2BlackChar"/>
    <w:link w:val="Heading3Black"/>
    <w:uiPriority w:val="3"/>
    <w:rsid w:val="002E4AF0"/>
    <w:rPr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5"/>
    <w:qFormat/>
    <w:rsid w:val="00BA53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5"/>
    <w:rsid w:val="002E4AF0"/>
    <w:rPr>
      <w:i/>
      <w:iCs/>
      <w:color w:val="404040" w:themeColor="text1" w:themeTint="BF"/>
    </w:rPr>
  </w:style>
  <w:style w:type="paragraph" w:customStyle="1" w:styleId="Headerfooter">
    <w:name w:val="Header/footer"/>
    <w:basedOn w:val="Normal"/>
    <w:uiPriority w:val="4"/>
    <w:qFormat/>
    <w:rsid w:val="00BA53C0"/>
    <w:rPr>
      <w:color w:val="000000" w:themeColor="text1"/>
      <w:sz w:val="20"/>
    </w:rPr>
  </w:style>
  <w:style w:type="paragraph" w:customStyle="1" w:styleId="Header1darkblue">
    <w:name w:val="Header 1 (dark blue)"/>
    <w:basedOn w:val="Heading1Black"/>
    <w:uiPriority w:val="2"/>
    <w:qFormat/>
    <w:rsid w:val="00BA53C0"/>
    <w:rPr>
      <w:color w:val="004270"/>
    </w:rPr>
  </w:style>
  <w:style w:type="paragraph" w:customStyle="1" w:styleId="Header2darkblue">
    <w:name w:val="Header 2 (dark blue)"/>
    <w:basedOn w:val="Header1darkblue"/>
    <w:uiPriority w:val="2"/>
    <w:qFormat/>
    <w:rsid w:val="00BA53C0"/>
    <w:rPr>
      <w:sz w:val="36"/>
    </w:rPr>
  </w:style>
  <w:style w:type="paragraph" w:customStyle="1" w:styleId="Header3darkblue">
    <w:name w:val="Header 3 (dark blue)"/>
    <w:basedOn w:val="Header2darkblue"/>
    <w:uiPriority w:val="2"/>
    <w:qFormat/>
    <w:rsid w:val="00BA53C0"/>
    <w:rPr>
      <w:sz w:val="28"/>
    </w:rPr>
  </w:style>
  <w:style w:type="paragraph" w:styleId="ListParagraph">
    <w:name w:val="List Paragraph"/>
    <w:basedOn w:val="Normal"/>
    <w:uiPriority w:val="7"/>
    <w:qFormat/>
    <w:rsid w:val="006B5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AC"/>
  </w:style>
  <w:style w:type="paragraph" w:styleId="Footer">
    <w:name w:val="footer"/>
    <w:basedOn w:val="Normal"/>
    <w:link w:val="FooterChar"/>
    <w:uiPriority w:val="99"/>
    <w:unhideWhenUsed/>
    <w:rsid w:val="002D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Marsh</dc:creator>
  <cp:keywords/>
  <dc:description/>
  <cp:lastModifiedBy>Kate Marsh</cp:lastModifiedBy>
  <cp:revision>2</cp:revision>
  <dcterms:created xsi:type="dcterms:W3CDTF">2023-11-30T06:11:00Z</dcterms:created>
  <dcterms:modified xsi:type="dcterms:W3CDTF">2023-11-30T06:11:00Z</dcterms:modified>
</cp:coreProperties>
</file>