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D81AD" w14:textId="5306022B" w:rsidR="00852D88" w:rsidRPr="00444901" w:rsidRDefault="00852D88" w:rsidP="00404087">
      <w:pPr>
        <w:widowControl w:val="0"/>
        <w:autoSpaceDE w:val="0"/>
        <w:autoSpaceDN w:val="0"/>
        <w:adjustRightInd w:val="0"/>
        <w:jc w:val="center"/>
        <w:rPr>
          <w:rFonts w:ascii="Arial" w:hAnsi="Arial" w:cs="Arial"/>
          <w:b/>
        </w:rPr>
      </w:pPr>
    </w:p>
    <w:p w14:paraId="11448139" w14:textId="77777777" w:rsidR="00852D88" w:rsidRPr="00444901" w:rsidRDefault="00852D88" w:rsidP="00404087">
      <w:pPr>
        <w:widowControl w:val="0"/>
        <w:autoSpaceDE w:val="0"/>
        <w:autoSpaceDN w:val="0"/>
        <w:adjustRightInd w:val="0"/>
        <w:jc w:val="center"/>
        <w:rPr>
          <w:rFonts w:ascii="Arial" w:hAnsi="Arial" w:cs="Arial"/>
          <w:b/>
        </w:rPr>
      </w:pPr>
    </w:p>
    <w:p w14:paraId="0C1E241A" w14:textId="2EE5B151" w:rsidR="00404087" w:rsidRPr="00444901" w:rsidRDefault="00404087" w:rsidP="00444901">
      <w:pPr>
        <w:pStyle w:val="Heading1"/>
        <w:jc w:val="center"/>
        <w:rPr>
          <w:rFonts w:ascii="Arial" w:hAnsi="Arial" w:cs="Arial"/>
          <w:b w:val="0"/>
          <w:color w:val="17365D" w:themeColor="text2" w:themeShade="BF"/>
          <w:sz w:val="32"/>
          <w:szCs w:val="32"/>
        </w:rPr>
      </w:pPr>
      <w:r w:rsidRPr="00444901">
        <w:rPr>
          <w:rFonts w:ascii="Arial" w:hAnsi="Arial" w:cs="Arial"/>
          <w:color w:val="17365D" w:themeColor="text2" w:themeShade="BF"/>
          <w:sz w:val="32"/>
          <w:szCs w:val="32"/>
        </w:rPr>
        <w:t xml:space="preserve">The </w:t>
      </w:r>
      <w:proofErr w:type="spellStart"/>
      <w:r w:rsidRPr="00444901">
        <w:rPr>
          <w:rFonts w:ascii="Arial" w:hAnsi="Arial" w:cs="Arial"/>
          <w:color w:val="17365D" w:themeColor="text2" w:themeShade="BF"/>
          <w:sz w:val="32"/>
          <w:szCs w:val="32"/>
        </w:rPr>
        <w:t>Ma</w:t>
      </w:r>
      <w:r w:rsidR="00CB44C0" w:rsidRPr="00444901">
        <w:rPr>
          <w:rFonts w:ascii="Arial" w:hAnsi="Arial" w:cs="Arial"/>
          <w:color w:val="17365D" w:themeColor="text2" w:themeShade="BF"/>
          <w:sz w:val="32"/>
          <w:szCs w:val="32"/>
        </w:rPr>
        <w:t>bo</w:t>
      </w:r>
      <w:proofErr w:type="spellEnd"/>
      <w:r w:rsidR="00CB44C0" w:rsidRPr="00444901">
        <w:rPr>
          <w:rFonts w:ascii="Arial" w:hAnsi="Arial" w:cs="Arial"/>
          <w:color w:val="17365D" w:themeColor="text2" w:themeShade="BF"/>
          <w:sz w:val="32"/>
          <w:szCs w:val="32"/>
        </w:rPr>
        <w:t xml:space="preserve"> High Court </w:t>
      </w:r>
      <w:r w:rsidR="003D3D0F" w:rsidRPr="00444901">
        <w:rPr>
          <w:rFonts w:ascii="Arial" w:hAnsi="Arial" w:cs="Arial"/>
          <w:color w:val="17365D" w:themeColor="text2" w:themeShade="BF"/>
          <w:sz w:val="32"/>
          <w:szCs w:val="32"/>
        </w:rPr>
        <w:t>j</w:t>
      </w:r>
      <w:r w:rsidR="00CB44C0" w:rsidRPr="00444901">
        <w:rPr>
          <w:rFonts w:ascii="Arial" w:hAnsi="Arial" w:cs="Arial"/>
          <w:color w:val="17365D" w:themeColor="text2" w:themeShade="BF"/>
          <w:sz w:val="32"/>
          <w:szCs w:val="32"/>
        </w:rPr>
        <w:t xml:space="preserve">udgment: Was it </w:t>
      </w:r>
      <w:r w:rsidR="003D3D0F" w:rsidRPr="00444901">
        <w:rPr>
          <w:rFonts w:ascii="Arial" w:hAnsi="Arial" w:cs="Arial"/>
          <w:color w:val="17365D" w:themeColor="text2" w:themeShade="BF"/>
          <w:sz w:val="32"/>
          <w:szCs w:val="32"/>
        </w:rPr>
        <w:t>t</w:t>
      </w:r>
      <w:r w:rsidRPr="00444901">
        <w:rPr>
          <w:rFonts w:ascii="Arial" w:hAnsi="Arial" w:cs="Arial"/>
          <w:color w:val="17365D" w:themeColor="text2" w:themeShade="BF"/>
          <w:sz w:val="32"/>
          <w:szCs w:val="32"/>
        </w:rPr>
        <w:t xml:space="preserve">he </w:t>
      </w:r>
      <w:r w:rsidR="003D3D0F" w:rsidRPr="00444901">
        <w:rPr>
          <w:rFonts w:ascii="Arial" w:hAnsi="Arial" w:cs="Arial"/>
          <w:color w:val="17365D" w:themeColor="text2" w:themeShade="BF"/>
          <w:sz w:val="32"/>
          <w:szCs w:val="32"/>
        </w:rPr>
        <w:t>a</w:t>
      </w:r>
      <w:r w:rsidRPr="00444901">
        <w:rPr>
          <w:rFonts w:ascii="Arial" w:hAnsi="Arial" w:cs="Arial"/>
          <w:color w:val="17365D" w:themeColor="text2" w:themeShade="BF"/>
          <w:sz w:val="32"/>
          <w:szCs w:val="32"/>
        </w:rPr>
        <w:t xml:space="preserve">gent for </w:t>
      </w:r>
      <w:r w:rsidR="003D3D0F" w:rsidRPr="00444901">
        <w:rPr>
          <w:rFonts w:ascii="Arial" w:hAnsi="Arial" w:cs="Arial"/>
          <w:color w:val="17365D" w:themeColor="text2" w:themeShade="BF"/>
          <w:sz w:val="32"/>
          <w:szCs w:val="32"/>
        </w:rPr>
        <w:t>c</w:t>
      </w:r>
      <w:r w:rsidRPr="00444901">
        <w:rPr>
          <w:rFonts w:ascii="Arial" w:hAnsi="Arial" w:cs="Arial"/>
          <w:color w:val="17365D" w:themeColor="text2" w:themeShade="BF"/>
          <w:sz w:val="32"/>
          <w:szCs w:val="32"/>
        </w:rPr>
        <w:t xml:space="preserve">hange and </w:t>
      </w:r>
      <w:r w:rsidR="003D3D0F" w:rsidRPr="00444901">
        <w:rPr>
          <w:rFonts w:ascii="Arial" w:hAnsi="Arial" w:cs="Arial"/>
          <w:color w:val="17365D" w:themeColor="text2" w:themeShade="BF"/>
          <w:sz w:val="32"/>
          <w:szCs w:val="32"/>
        </w:rPr>
        <w:t>r</w:t>
      </w:r>
      <w:r w:rsidRPr="00444901">
        <w:rPr>
          <w:rFonts w:ascii="Arial" w:hAnsi="Arial" w:cs="Arial"/>
          <w:color w:val="17365D" w:themeColor="text2" w:themeShade="BF"/>
          <w:sz w:val="32"/>
          <w:szCs w:val="32"/>
        </w:rPr>
        <w:t>ecognition?</w:t>
      </w:r>
    </w:p>
    <w:p w14:paraId="7B5BBC5A" w14:textId="77777777" w:rsidR="00404087" w:rsidRPr="00444901" w:rsidRDefault="00404087" w:rsidP="007B481E">
      <w:pPr>
        <w:spacing w:line="360" w:lineRule="auto"/>
        <w:jc w:val="center"/>
        <w:rPr>
          <w:rFonts w:ascii="Arial" w:hAnsi="Arial" w:cs="Arial"/>
          <w:b/>
        </w:rPr>
      </w:pPr>
    </w:p>
    <w:p w14:paraId="0955D0C5" w14:textId="77777777" w:rsidR="00404087" w:rsidRPr="00444901" w:rsidRDefault="00404087" w:rsidP="007B481E">
      <w:pPr>
        <w:spacing w:line="360" w:lineRule="auto"/>
        <w:jc w:val="center"/>
        <w:rPr>
          <w:rFonts w:ascii="Arial" w:hAnsi="Arial" w:cs="Arial"/>
          <w:b/>
        </w:rPr>
      </w:pPr>
    </w:p>
    <w:p w14:paraId="051D27D5" w14:textId="77777777" w:rsidR="008D4FE0" w:rsidRPr="005151B3" w:rsidRDefault="0000280D" w:rsidP="007B481E">
      <w:pPr>
        <w:spacing w:line="360" w:lineRule="auto"/>
        <w:jc w:val="center"/>
        <w:rPr>
          <w:rFonts w:ascii="Arial" w:hAnsi="Arial" w:cs="Arial"/>
          <w:b/>
          <w:sz w:val="28"/>
          <w:szCs w:val="28"/>
        </w:rPr>
      </w:pPr>
      <w:proofErr w:type="spellStart"/>
      <w:r w:rsidRPr="005151B3">
        <w:rPr>
          <w:rFonts w:ascii="Arial" w:hAnsi="Arial" w:cs="Arial"/>
          <w:b/>
          <w:sz w:val="28"/>
          <w:szCs w:val="28"/>
        </w:rPr>
        <w:t>Mabo</w:t>
      </w:r>
      <w:proofErr w:type="spellEnd"/>
      <w:r w:rsidRPr="005151B3">
        <w:rPr>
          <w:rFonts w:ascii="Arial" w:hAnsi="Arial" w:cs="Arial"/>
          <w:b/>
          <w:sz w:val="28"/>
          <w:szCs w:val="28"/>
        </w:rPr>
        <w:t xml:space="preserve"> Oration</w:t>
      </w:r>
    </w:p>
    <w:p w14:paraId="5E23B4A1" w14:textId="3CD033DD" w:rsidR="005151B3" w:rsidRDefault="008D4FE0" w:rsidP="007B481E">
      <w:pPr>
        <w:spacing w:line="360" w:lineRule="auto"/>
        <w:jc w:val="center"/>
        <w:rPr>
          <w:rFonts w:ascii="Arial" w:hAnsi="Arial" w:cs="Arial"/>
          <w:b/>
          <w:sz w:val="28"/>
          <w:szCs w:val="28"/>
        </w:rPr>
      </w:pPr>
      <w:proofErr w:type="gramStart"/>
      <w:r w:rsidRPr="005151B3">
        <w:rPr>
          <w:rFonts w:ascii="Arial" w:hAnsi="Arial" w:cs="Arial"/>
          <w:b/>
          <w:sz w:val="28"/>
          <w:szCs w:val="28"/>
        </w:rPr>
        <w:t>delivered</w:t>
      </w:r>
      <w:proofErr w:type="gramEnd"/>
      <w:r w:rsidR="00D26662" w:rsidRPr="005151B3">
        <w:rPr>
          <w:rFonts w:ascii="Arial" w:hAnsi="Arial" w:cs="Arial"/>
          <w:b/>
          <w:sz w:val="28"/>
          <w:szCs w:val="28"/>
        </w:rPr>
        <w:t xml:space="preserve"> </w:t>
      </w:r>
      <w:r w:rsidR="003D3D0F" w:rsidRPr="005151B3">
        <w:rPr>
          <w:rFonts w:ascii="Arial" w:hAnsi="Arial" w:cs="Arial"/>
          <w:b/>
          <w:sz w:val="28"/>
          <w:szCs w:val="28"/>
        </w:rPr>
        <w:t>b</w:t>
      </w:r>
      <w:r w:rsidR="00D26662" w:rsidRPr="005151B3">
        <w:rPr>
          <w:rFonts w:ascii="Arial" w:hAnsi="Arial" w:cs="Arial"/>
          <w:b/>
          <w:sz w:val="28"/>
          <w:szCs w:val="28"/>
        </w:rPr>
        <w:t>y</w:t>
      </w:r>
    </w:p>
    <w:p w14:paraId="3C36C3A6" w14:textId="1AD56E84" w:rsidR="007B481E" w:rsidRPr="005151B3" w:rsidRDefault="00D26662" w:rsidP="007B481E">
      <w:pPr>
        <w:spacing w:line="360" w:lineRule="auto"/>
        <w:jc w:val="center"/>
        <w:rPr>
          <w:rFonts w:ascii="Arial" w:hAnsi="Arial" w:cs="Arial"/>
          <w:b/>
          <w:sz w:val="28"/>
          <w:szCs w:val="28"/>
        </w:rPr>
      </w:pPr>
      <w:r w:rsidRPr="005151B3">
        <w:rPr>
          <w:rFonts w:ascii="Arial" w:hAnsi="Arial" w:cs="Arial"/>
          <w:b/>
          <w:sz w:val="28"/>
          <w:szCs w:val="28"/>
        </w:rPr>
        <w:t xml:space="preserve"> </w:t>
      </w:r>
      <w:proofErr w:type="spellStart"/>
      <w:r w:rsidRPr="005151B3">
        <w:rPr>
          <w:rFonts w:ascii="Arial" w:hAnsi="Arial" w:cs="Arial"/>
          <w:b/>
          <w:sz w:val="28"/>
          <w:szCs w:val="28"/>
        </w:rPr>
        <w:t>Dr</w:t>
      </w:r>
      <w:proofErr w:type="spellEnd"/>
      <w:r w:rsidRPr="005151B3">
        <w:rPr>
          <w:rFonts w:ascii="Arial" w:hAnsi="Arial" w:cs="Arial"/>
          <w:b/>
          <w:sz w:val="28"/>
          <w:szCs w:val="28"/>
        </w:rPr>
        <w:t xml:space="preserve"> Dawn Casey PSM FAHA</w:t>
      </w:r>
    </w:p>
    <w:p w14:paraId="1BFC85FB" w14:textId="77777777" w:rsidR="007B481E" w:rsidRPr="005151B3" w:rsidRDefault="007B481E" w:rsidP="007B481E">
      <w:pPr>
        <w:spacing w:line="360" w:lineRule="auto"/>
        <w:jc w:val="center"/>
        <w:rPr>
          <w:rFonts w:ascii="Arial" w:hAnsi="Arial" w:cs="Arial"/>
          <w:b/>
          <w:sz w:val="28"/>
          <w:szCs w:val="28"/>
        </w:rPr>
      </w:pPr>
    </w:p>
    <w:p w14:paraId="70C45857" w14:textId="377DFAEA" w:rsidR="008D4FE0" w:rsidRPr="005151B3" w:rsidRDefault="008D4FE0" w:rsidP="007B481E">
      <w:pPr>
        <w:spacing w:line="360" w:lineRule="auto"/>
        <w:jc w:val="center"/>
        <w:rPr>
          <w:rFonts w:ascii="Arial" w:hAnsi="Arial" w:cs="Arial"/>
          <w:b/>
          <w:sz w:val="28"/>
          <w:szCs w:val="28"/>
        </w:rPr>
      </w:pPr>
      <w:proofErr w:type="gramStart"/>
      <w:r w:rsidRPr="005151B3">
        <w:rPr>
          <w:rFonts w:ascii="Arial" w:hAnsi="Arial" w:cs="Arial"/>
          <w:b/>
          <w:sz w:val="28"/>
          <w:szCs w:val="28"/>
        </w:rPr>
        <w:t>presented</w:t>
      </w:r>
      <w:proofErr w:type="gramEnd"/>
      <w:r w:rsidRPr="005151B3">
        <w:rPr>
          <w:rFonts w:ascii="Arial" w:hAnsi="Arial" w:cs="Arial"/>
          <w:b/>
          <w:sz w:val="28"/>
          <w:szCs w:val="28"/>
        </w:rPr>
        <w:t xml:space="preserve"> by the</w:t>
      </w:r>
    </w:p>
    <w:p w14:paraId="41ACBD62" w14:textId="77777777" w:rsidR="007B481E" w:rsidRPr="005151B3" w:rsidRDefault="0000280D" w:rsidP="00E22D27">
      <w:pPr>
        <w:spacing w:line="360" w:lineRule="auto"/>
        <w:jc w:val="center"/>
        <w:rPr>
          <w:rFonts w:ascii="Arial" w:hAnsi="Arial" w:cs="Arial"/>
          <w:b/>
          <w:sz w:val="28"/>
          <w:szCs w:val="28"/>
        </w:rPr>
      </w:pPr>
      <w:r w:rsidRPr="005151B3">
        <w:rPr>
          <w:rFonts w:ascii="Arial" w:hAnsi="Arial" w:cs="Arial"/>
          <w:b/>
          <w:sz w:val="28"/>
          <w:szCs w:val="28"/>
        </w:rPr>
        <w:t xml:space="preserve"> Anti-Discrimination Commission Queensland</w:t>
      </w:r>
    </w:p>
    <w:p w14:paraId="770FBFD7" w14:textId="6174A721" w:rsidR="008D4FE0" w:rsidRPr="005151B3" w:rsidRDefault="008D4FE0" w:rsidP="00444901">
      <w:pPr>
        <w:spacing w:before="240" w:line="360" w:lineRule="auto"/>
        <w:jc w:val="center"/>
        <w:rPr>
          <w:rFonts w:ascii="Arial" w:hAnsi="Arial" w:cs="Arial"/>
          <w:b/>
          <w:sz w:val="28"/>
          <w:szCs w:val="28"/>
        </w:rPr>
      </w:pPr>
      <w:proofErr w:type="gramStart"/>
      <w:r w:rsidRPr="005151B3">
        <w:rPr>
          <w:rFonts w:ascii="Arial" w:hAnsi="Arial" w:cs="Arial"/>
          <w:b/>
          <w:sz w:val="28"/>
          <w:szCs w:val="28"/>
        </w:rPr>
        <w:t>and</w:t>
      </w:r>
      <w:proofErr w:type="gramEnd"/>
    </w:p>
    <w:p w14:paraId="323F9D55" w14:textId="6A159A28" w:rsidR="008D4FE0" w:rsidRPr="005151B3" w:rsidRDefault="008D4FE0" w:rsidP="00E22D27">
      <w:pPr>
        <w:spacing w:line="360" w:lineRule="auto"/>
        <w:jc w:val="center"/>
        <w:rPr>
          <w:rFonts w:ascii="Arial" w:hAnsi="Arial" w:cs="Arial"/>
          <w:b/>
          <w:sz w:val="28"/>
          <w:szCs w:val="28"/>
        </w:rPr>
      </w:pPr>
      <w:r w:rsidRPr="005151B3">
        <w:rPr>
          <w:rFonts w:ascii="Arial" w:hAnsi="Arial" w:cs="Arial"/>
          <w:b/>
          <w:sz w:val="28"/>
          <w:szCs w:val="28"/>
        </w:rPr>
        <w:t>Queensland Performing Arts Centre</w:t>
      </w:r>
    </w:p>
    <w:p w14:paraId="1AEA3238" w14:textId="62E8DCCF" w:rsidR="007B481E" w:rsidRPr="005151B3" w:rsidRDefault="00D26662" w:rsidP="00D26662">
      <w:pPr>
        <w:spacing w:line="360" w:lineRule="auto"/>
        <w:jc w:val="center"/>
        <w:rPr>
          <w:rFonts w:ascii="Arial" w:hAnsi="Arial" w:cs="Arial"/>
          <w:b/>
          <w:sz w:val="28"/>
          <w:szCs w:val="28"/>
        </w:rPr>
      </w:pPr>
      <w:r w:rsidRPr="005151B3">
        <w:rPr>
          <w:rFonts w:ascii="Arial" w:hAnsi="Arial" w:cs="Arial"/>
          <w:b/>
          <w:sz w:val="28"/>
          <w:szCs w:val="28"/>
        </w:rPr>
        <w:t xml:space="preserve">10 </w:t>
      </w:r>
      <w:r w:rsidR="0000280D" w:rsidRPr="005151B3">
        <w:rPr>
          <w:rFonts w:ascii="Arial" w:hAnsi="Arial" w:cs="Arial"/>
          <w:b/>
          <w:sz w:val="28"/>
          <w:szCs w:val="28"/>
        </w:rPr>
        <w:t>August 2015</w:t>
      </w:r>
    </w:p>
    <w:p w14:paraId="25954B1D" w14:textId="533C88CF" w:rsidR="008D4FE0" w:rsidRPr="00444901" w:rsidRDefault="008D4FE0">
      <w:pPr>
        <w:rPr>
          <w:rFonts w:ascii="Arial" w:hAnsi="Arial" w:cs="Arial"/>
          <w:b/>
        </w:rPr>
      </w:pPr>
      <w:r w:rsidRPr="00444901">
        <w:rPr>
          <w:rFonts w:ascii="Arial" w:hAnsi="Arial" w:cs="Arial"/>
          <w:b/>
        </w:rPr>
        <w:br w:type="page"/>
      </w:r>
    </w:p>
    <w:p w14:paraId="29668F33" w14:textId="5928D5FE" w:rsidR="00D963AF" w:rsidRPr="00444901" w:rsidRDefault="004F7051" w:rsidP="00D963AF">
      <w:pPr>
        <w:spacing w:line="360" w:lineRule="auto"/>
        <w:rPr>
          <w:rFonts w:ascii="Arial" w:hAnsi="Arial" w:cs="Arial"/>
        </w:rPr>
      </w:pPr>
      <w:r w:rsidRPr="00444901">
        <w:rPr>
          <w:rFonts w:ascii="Arial" w:hAnsi="Arial" w:cs="Arial"/>
        </w:rPr>
        <w:lastRenderedPageBreak/>
        <w:t xml:space="preserve">I would like to acknowledge </w:t>
      </w:r>
      <w:proofErr w:type="spellStart"/>
      <w:r w:rsidRPr="00444901">
        <w:rPr>
          <w:rFonts w:ascii="Arial" w:hAnsi="Arial" w:cs="Arial"/>
        </w:rPr>
        <w:t>Jaggera</w:t>
      </w:r>
      <w:proofErr w:type="spellEnd"/>
      <w:r w:rsidRPr="00444901">
        <w:rPr>
          <w:rFonts w:ascii="Arial" w:hAnsi="Arial" w:cs="Arial"/>
        </w:rPr>
        <w:t xml:space="preserve"> and </w:t>
      </w:r>
      <w:proofErr w:type="spellStart"/>
      <w:r w:rsidRPr="00444901">
        <w:rPr>
          <w:rFonts w:ascii="Arial" w:hAnsi="Arial" w:cs="Arial"/>
        </w:rPr>
        <w:t>Turrbul</w:t>
      </w:r>
      <w:proofErr w:type="spellEnd"/>
      <w:r w:rsidRPr="00444901">
        <w:rPr>
          <w:rFonts w:ascii="Arial" w:hAnsi="Arial" w:cs="Arial"/>
        </w:rPr>
        <w:t xml:space="preserve"> traditional owners past and present. </w:t>
      </w:r>
      <w:r w:rsidR="00F44245" w:rsidRPr="00444901">
        <w:rPr>
          <w:rFonts w:ascii="Arial" w:hAnsi="Arial" w:cs="Arial"/>
        </w:rPr>
        <w:t>Uncle Bob Anderson</w:t>
      </w:r>
      <w:r w:rsidR="003D3D0F" w:rsidRPr="00444901">
        <w:rPr>
          <w:rFonts w:ascii="Arial" w:hAnsi="Arial" w:cs="Arial"/>
        </w:rPr>
        <w:t>.</w:t>
      </w:r>
    </w:p>
    <w:p w14:paraId="5E906DEB" w14:textId="77777777" w:rsidR="00D963AF" w:rsidRPr="00444901" w:rsidRDefault="00D963AF" w:rsidP="00D963AF">
      <w:pPr>
        <w:spacing w:line="360" w:lineRule="auto"/>
        <w:rPr>
          <w:rFonts w:ascii="Arial" w:hAnsi="Arial" w:cs="Arial"/>
          <w:b/>
        </w:rPr>
      </w:pPr>
    </w:p>
    <w:p w14:paraId="65D5BAC4" w14:textId="77777777" w:rsidR="00D963AF" w:rsidRPr="00444901" w:rsidRDefault="004F7051" w:rsidP="00444901">
      <w:pPr>
        <w:spacing w:line="360" w:lineRule="auto"/>
        <w:ind w:left="720"/>
        <w:rPr>
          <w:rFonts w:ascii="Arial" w:hAnsi="Arial" w:cs="Arial"/>
        </w:rPr>
      </w:pPr>
      <w:r w:rsidRPr="00444901">
        <w:rPr>
          <w:rFonts w:ascii="Arial" w:hAnsi="Arial" w:cs="Arial"/>
        </w:rPr>
        <w:t xml:space="preserve">The Hon </w:t>
      </w:r>
      <w:r w:rsidR="00542138" w:rsidRPr="00444901">
        <w:rPr>
          <w:rFonts w:ascii="Arial" w:hAnsi="Arial" w:cs="Arial"/>
        </w:rPr>
        <w:t xml:space="preserve">Dame </w:t>
      </w:r>
      <w:r w:rsidRPr="00444901">
        <w:rPr>
          <w:rFonts w:ascii="Arial" w:hAnsi="Arial" w:cs="Arial"/>
        </w:rPr>
        <w:t>Quentin Bryce</w:t>
      </w:r>
    </w:p>
    <w:p w14:paraId="536AEEB5" w14:textId="77777777" w:rsidR="00F44245" w:rsidRPr="00444901" w:rsidRDefault="00F44245" w:rsidP="00444901">
      <w:pPr>
        <w:spacing w:line="360" w:lineRule="auto"/>
        <w:ind w:left="1440" w:hanging="720"/>
        <w:rPr>
          <w:rFonts w:ascii="Arial" w:hAnsi="Arial" w:cs="Arial"/>
        </w:rPr>
      </w:pPr>
      <w:r w:rsidRPr="00444901">
        <w:rPr>
          <w:rFonts w:ascii="Arial" w:hAnsi="Arial" w:cs="Arial"/>
        </w:rPr>
        <w:t>The Hon Leanne Enoch, Minister for Housing and Public Works and Minister for Science and Innovation</w:t>
      </w:r>
    </w:p>
    <w:p w14:paraId="4854791C" w14:textId="5D88A4B6" w:rsidR="00686DE5" w:rsidRPr="00444901" w:rsidRDefault="00686DE5" w:rsidP="00444901">
      <w:pPr>
        <w:spacing w:line="360" w:lineRule="auto"/>
        <w:ind w:left="720"/>
        <w:rPr>
          <w:rFonts w:ascii="Arial" w:hAnsi="Arial" w:cs="Arial"/>
        </w:rPr>
      </w:pPr>
      <w:proofErr w:type="spellStart"/>
      <w:r w:rsidRPr="00444901">
        <w:rPr>
          <w:rFonts w:ascii="Arial" w:hAnsi="Arial" w:cs="Arial"/>
        </w:rPr>
        <w:t>Mrs</w:t>
      </w:r>
      <w:proofErr w:type="spellEnd"/>
      <w:r w:rsidRPr="00444901">
        <w:rPr>
          <w:rFonts w:ascii="Arial" w:hAnsi="Arial" w:cs="Arial"/>
        </w:rPr>
        <w:t xml:space="preserve"> Bonita </w:t>
      </w:r>
      <w:proofErr w:type="spellStart"/>
      <w:r w:rsidRPr="00444901">
        <w:rPr>
          <w:rFonts w:ascii="Arial" w:hAnsi="Arial" w:cs="Arial"/>
        </w:rPr>
        <w:t>Mabo</w:t>
      </w:r>
      <w:proofErr w:type="spellEnd"/>
      <w:r w:rsidR="005151B3">
        <w:rPr>
          <w:rFonts w:ascii="Arial" w:hAnsi="Arial" w:cs="Arial"/>
        </w:rPr>
        <w:t xml:space="preserve"> and her children Eddie Junior, </w:t>
      </w:r>
      <w:proofErr w:type="spellStart"/>
      <w:r w:rsidR="005151B3">
        <w:rPr>
          <w:rFonts w:ascii="Arial" w:hAnsi="Arial" w:cs="Arial"/>
        </w:rPr>
        <w:t>Celua</w:t>
      </w:r>
      <w:proofErr w:type="spellEnd"/>
      <w:r w:rsidR="005151B3">
        <w:rPr>
          <w:rFonts w:ascii="Arial" w:hAnsi="Arial" w:cs="Arial"/>
        </w:rPr>
        <w:t xml:space="preserve"> and Jessie</w:t>
      </w:r>
    </w:p>
    <w:p w14:paraId="65D9EB54" w14:textId="0EA64B6A" w:rsidR="004F7051" w:rsidRPr="00444901" w:rsidRDefault="004F7051" w:rsidP="00444901">
      <w:pPr>
        <w:spacing w:line="360" w:lineRule="auto"/>
        <w:ind w:left="720"/>
        <w:rPr>
          <w:rFonts w:ascii="Arial" w:hAnsi="Arial" w:cs="Arial"/>
        </w:rPr>
      </w:pPr>
      <w:r w:rsidRPr="00444901">
        <w:rPr>
          <w:rFonts w:ascii="Arial" w:hAnsi="Arial" w:cs="Arial"/>
        </w:rPr>
        <w:t>Commissioner Kevin Cocks</w:t>
      </w:r>
      <w:r w:rsidR="003D3D0F" w:rsidRPr="00444901">
        <w:rPr>
          <w:rFonts w:ascii="Arial" w:hAnsi="Arial" w:cs="Arial"/>
        </w:rPr>
        <w:t>.</w:t>
      </w:r>
    </w:p>
    <w:p w14:paraId="7425F351" w14:textId="77777777" w:rsidR="00D963AF" w:rsidRPr="00444901" w:rsidRDefault="00D963AF" w:rsidP="00D963AF">
      <w:pPr>
        <w:spacing w:line="360" w:lineRule="auto"/>
        <w:rPr>
          <w:rFonts w:ascii="Arial" w:hAnsi="Arial" w:cs="Arial"/>
        </w:rPr>
      </w:pPr>
    </w:p>
    <w:p w14:paraId="6EF469A7" w14:textId="77777777" w:rsidR="00D963AF" w:rsidRPr="00444901" w:rsidRDefault="00D963AF" w:rsidP="00D963AF">
      <w:pPr>
        <w:spacing w:line="360" w:lineRule="auto"/>
        <w:rPr>
          <w:rFonts w:ascii="Arial" w:hAnsi="Arial" w:cs="Arial"/>
        </w:rPr>
      </w:pPr>
      <w:r w:rsidRPr="00444901">
        <w:rPr>
          <w:rFonts w:ascii="Arial" w:hAnsi="Arial" w:cs="Arial"/>
        </w:rPr>
        <w:t xml:space="preserve">It is </w:t>
      </w:r>
      <w:r w:rsidR="00FC2B4D" w:rsidRPr="00444901">
        <w:rPr>
          <w:rFonts w:ascii="Arial" w:hAnsi="Arial" w:cs="Arial"/>
        </w:rPr>
        <w:t xml:space="preserve">a </w:t>
      </w:r>
      <w:r w:rsidRPr="00444901">
        <w:rPr>
          <w:rFonts w:ascii="Arial" w:hAnsi="Arial" w:cs="Arial"/>
        </w:rPr>
        <w:t xml:space="preserve">great </w:t>
      </w:r>
      <w:proofErr w:type="spellStart"/>
      <w:r w:rsidRPr="00444901">
        <w:rPr>
          <w:rFonts w:ascii="Arial" w:hAnsi="Arial" w:cs="Arial"/>
        </w:rPr>
        <w:t>honour</w:t>
      </w:r>
      <w:proofErr w:type="spellEnd"/>
      <w:r w:rsidRPr="00444901">
        <w:rPr>
          <w:rFonts w:ascii="Arial" w:hAnsi="Arial" w:cs="Arial"/>
        </w:rPr>
        <w:t xml:space="preserve"> to be asked to </w:t>
      </w:r>
      <w:r w:rsidR="00542138" w:rsidRPr="00444901">
        <w:rPr>
          <w:rFonts w:ascii="Arial" w:hAnsi="Arial" w:cs="Arial"/>
        </w:rPr>
        <w:t>deliver the</w:t>
      </w:r>
      <w:r w:rsidRPr="00444901">
        <w:rPr>
          <w:rFonts w:ascii="Arial" w:hAnsi="Arial" w:cs="Arial"/>
        </w:rPr>
        <w:t xml:space="preserve"> Anti-Discrimination Commission </w:t>
      </w:r>
      <w:r w:rsidR="00542138" w:rsidRPr="00444901">
        <w:rPr>
          <w:rFonts w:ascii="Arial" w:hAnsi="Arial" w:cs="Arial"/>
        </w:rPr>
        <w:t xml:space="preserve">Queensland’s </w:t>
      </w:r>
      <w:proofErr w:type="spellStart"/>
      <w:r w:rsidR="000A47F1" w:rsidRPr="00444901">
        <w:rPr>
          <w:rFonts w:ascii="Arial" w:hAnsi="Arial" w:cs="Arial"/>
        </w:rPr>
        <w:t>Mabo</w:t>
      </w:r>
      <w:proofErr w:type="spellEnd"/>
      <w:r w:rsidR="000A47F1" w:rsidRPr="00444901">
        <w:rPr>
          <w:rFonts w:ascii="Arial" w:hAnsi="Arial" w:cs="Arial"/>
        </w:rPr>
        <w:t xml:space="preserve"> Oration</w:t>
      </w:r>
      <w:r w:rsidR="00542138" w:rsidRPr="00444901">
        <w:rPr>
          <w:rFonts w:ascii="Arial" w:hAnsi="Arial" w:cs="Arial"/>
        </w:rPr>
        <w:t>.</w:t>
      </w:r>
    </w:p>
    <w:p w14:paraId="318615FE" w14:textId="77777777" w:rsidR="000A47F1" w:rsidRPr="00444901" w:rsidRDefault="000A47F1" w:rsidP="00D963AF">
      <w:pPr>
        <w:spacing w:line="360" w:lineRule="auto"/>
        <w:rPr>
          <w:rFonts w:ascii="Arial" w:hAnsi="Arial" w:cs="Arial"/>
        </w:rPr>
      </w:pPr>
    </w:p>
    <w:p w14:paraId="00068187" w14:textId="77777777" w:rsidR="000A47F1" w:rsidRPr="00444901" w:rsidRDefault="00812B77" w:rsidP="00D963AF">
      <w:pPr>
        <w:spacing w:line="360" w:lineRule="auto"/>
        <w:rPr>
          <w:rFonts w:ascii="Arial" w:hAnsi="Arial" w:cs="Arial"/>
        </w:rPr>
      </w:pPr>
      <w:r w:rsidRPr="00444901">
        <w:rPr>
          <w:rFonts w:ascii="Arial" w:hAnsi="Arial" w:cs="Arial"/>
        </w:rPr>
        <w:t>I am</w:t>
      </w:r>
      <w:r w:rsidR="00C47310" w:rsidRPr="00444901">
        <w:rPr>
          <w:rFonts w:ascii="Arial" w:hAnsi="Arial" w:cs="Arial"/>
        </w:rPr>
        <w:t xml:space="preserve"> </w:t>
      </w:r>
      <w:r w:rsidR="007C0A01" w:rsidRPr="00444901">
        <w:rPr>
          <w:rFonts w:ascii="Arial" w:hAnsi="Arial" w:cs="Arial"/>
        </w:rPr>
        <w:t xml:space="preserve">proud to be </w:t>
      </w:r>
      <w:r w:rsidR="00166732" w:rsidRPr="00444901">
        <w:rPr>
          <w:rFonts w:ascii="Arial" w:hAnsi="Arial" w:cs="Arial"/>
        </w:rPr>
        <w:t xml:space="preserve">an </w:t>
      </w:r>
      <w:r w:rsidR="007C0A01" w:rsidRPr="00444901">
        <w:rPr>
          <w:rFonts w:ascii="Arial" w:hAnsi="Arial" w:cs="Arial"/>
        </w:rPr>
        <w:t xml:space="preserve">Aboriginal woman and a descendant of the </w:t>
      </w:r>
      <w:proofErr w:type="spellStart"/>
      <w:r w:rsidR="007C0A01" w:rsidRPr="00444901">
        <w:rPr>
          <w:rFonts w:ascii="Arial" w:hAnsi="Arial" w:cs="Arial"/>
        </w:rPr>
        <w:t>Tagalaka</w:t>
      </w:r>
      <w:proofErr w:type="spellEnd"/>
      <w:r w:rsidR="007C0A01" w:rsidRPr="00444901">
        <w:rPr>
          <w:rFonts w:ascii="Arial" w:hAnsi="Arial" w:cs="Arial"/>
        </w:rPr>
        <w:t xml:space="preserve"> clan group from Croydon in North Queensland. And</w:t>
      </w:r>
      <w:r w:rsidR="00BD229E" w:rsidRPr="00444901">
        <w:rPr>
          <w:rFonts w:ascii="Arial" w:hAnsi="Arial" w:cs="Arial"/>
        </w:rPr>
        <w:t>,</w:t>
      </w:r>
      <w:r w:rsidR="007C0A01" w:rsidRPr="00444901">
        <w:rPr>
          <w:rFonts w:ascii="Arial" w:hAnsi="Arial" w:cs="Arial"/>
        </w:rPr>
        <w:t xml:space="preserve"> as</w:t>
      </w:r>
      <w:r w:rsidR="000A47F1" w:rsidRPr="00444901">
        <w:rPr>
          <w:rFonts w:ascii="Arial" w:hAnsi="Arial" w:cs="Arial"/>
        </w:rPr>
        <w:t xml:space="preserve"> many of y</w:t>
      </w:r>
      <w:r w:rsidR="007C0A01" w:rsidRPr="00444901">
        <w:rPr>
          <w:rFonts w:ascii="Arial" w:hAnsi="Arial" w:cs="Arial"/>
        </w:rPr>
        <w:t>ou in the audience will know</w:t>
      </w:r>
      <w:r w:rsidR="00BD229E" w:rsidRPr="00444901">
        <w:rPr>
          <w:rFonts w:ascii="Arial" w:hAnsi="Arial" w:cs="Arial"/>
        </w:rPr>
        <w:t>,</w:t>
      </w:r>
      <w:r w:rsidR="007C0A01" w:rsidRPr="00444901">
        <w:rPr>
          <w:rFonts w:ascii="Arial" w:hAnsi="Arial" w:cs="Arial"/>
        </w:rPr>
        <w:t xml:space="preserve"> there is</w:t>
      </w:r>
      <w:r w:rsidR="000A47F1" w:rsidRPr="00444901">
        <w:rPr>
          <w:rFonts w:ascii="Arial" w:hAnsi="Arial" w:cs="Arial"/>
        </w:rPr>
        <w:t xml:space="preserve"> much pride </w:t>
      </w:r>
      <w:r w:rsidR="007C0A01" w:rsidRPr="00444901">
        <w:rPr>
          <w:rFonts w:ascii="Arial" w:hAnsi="Arial" w:cs="Arial"/>
        </w:rPr>
        <w:t xml:space="preserve">in being a Queenslander particularly after the great State of Origin </w:t>
      </w:r>
      <w:proofErr w:type="gramStart"/>
      <w:r w:rsidR="007C0A01" w:rsidRPr="00444901">
        <w:rPr>
          <w:rFonts w:ascii="Arial" w:hAnsi="Arial" w:cs="Arial"/>
        </w:rPr>
        <w:t>win</w:t>
      </w:r>
      <w:proofErr w:type="gramEnd"/>
      <w:r w:rsidR="007C0A01" w:rsidRPr="00444901">
        <w:rPr>
          <w:rFonts w:ascii="Arial" w:hAnsi="Arial" w:cs="Arial"/>
        </w:rPr>
        <w:t xml:space="preserve"> this year.</w:t>
      </w:r>
    </w:p>
    <w:p w14:paraId="14A3B9C4" w14:textId="77777777" w:rsidR="000A47F1" w:rsidRPr="00444901" w:rsidRDefault="000A47F1" w:rsidP="00D963AF">
      <w:pPr>
        <w:spacing w:line="360" w:lineRule="auto"/>
        <w:rPr>
          <w:rFonts w:ascii="Arial" w:hAnsi="Arial" w:cs="Arial"/>
        </w:rPr>
      </w:pPr>
    </w:p>
    <w:p w14:paraId="681A3DA3" w14:textId="77777777" w:rsidR="00404087" w:rsidRPr="00444901" w:rsidRDefault="00404087" w:rsidP="00D963AF">
      <w:pPr>
        <w:spacing w:line="360" w:lineRule="auto"/>
        <w:rPr>
          <w:rFonts w:ascii="Arial" w:hAnsi="Arial" w:cs="Arial"/>
        </w:rPr>
      </w:pPr>
      <w:r w:rsidRPr="00444901">
        <w:rPr>
          <w:rFonts w:ascii="Arial" w:hAnsi="Arial" w:cs="Arial"/>
        </w:rPr>
        <w:t>After the initial joy and excitement at being asked to be the orator I then realized the daunting task before me</w:t>
      </w:r>
      <w:r w:rsidR="00CF41D4" w:rsidRPr="00444901">
        <w:rPr>
          <w:rFonts w:ascii="Arial" w:hAnsi="Arial" w:cs="Arial"/>
        </w:rPr>
        <w:t>,</w:t>
      </w:r>
      <w:r w:rsidR="00AE0D50" w:rsidRPr="00444901">
        <w:rPr>
          <w:rFonts w:ascii="Arial" w:hAnsi="Arial" w:cs="Arial"/>
        </w:rPr>
        <w:t xml:space="preserve"> knowing I am </w:t>
      </w:r>
      <w:r w:rsidRPr="00444901">
        <w:rPr>
          <w:rFonts w:ascii="Arial" w:hAnsi="Arial" w:cs="Arial"/>
        </w:rPr>
        <w:t>following in the footsteps of several of the most interesting and recognized Aboriginal and Torres Strait Islander leaders in this country.</w:t>
      </w:r>
    </w:p>
    <w:p w14:paraId="51BB8EDE" w14:textId="77777777" w:rsidR="00CF41D4" w:rsidRPr="00444901" w:rsidRDefault="00CF41D4" w:rsidP="00D963AF">
      <w:pPr>
        <w:spacing w:line="360" w:lineRule="auto"/>
        <w:rPr>
          <w:rFonts w:ascii="Arial" w:hAnsi="Arial" w:cs="Arial"/>
        </w:rPr>
      </w:pPr>
    </w:p>
    <w:p w14:paraId="2364BD8E" w14:textId="538F5545" w:rsidR="0020419F" w:rsidRPr="00444901" w:rsidRDefault="00CF41D4" w:rsidP="0020419F">
      <w:pPr>
        <w:spacing w:line="360" w:lineRule="auto"/>
        <w:rPr>
          <w:rFonts w:ascii="Arial" w:hAnsi="Arial" w:cs="Arial"/>
        </w:rPr>
      </w:pPr>
      <w:r w:rsidRPr="00444901">
        <w:rPr>
          <w:rFonts w:ascii="Arial" w:hAnsi="Arial" w:cs="Arial"/>
        </w:rPr>
        <w:t>Several issu</w:t>
      </w:r>
      <w:r w:rsidR="00852D88" w:rsidRPr="00444901">
        <w:rPr>
          <w:rFonts w:ascii="Arial" w:hAnsi="Arial" w:cs="Arial"/>
        </w:rPr>
        <w:t xml:space="preserve">es influenced how I </w:t>
      </w:r>
      <w:r w:rsidRPr="00444901">
        <w:rPr>
          <w:rFonts w:ascii="Arial" w:hAnsi="Arial" w:cs="Arial"/>
        </w:rPr>
        <w:t>approach</w:t>
      </w:r>
      <w:r w:rsidR="00852D88" w:rsidRPr="00444901">
        <w:rPr>
          <w:rFonts w:ascii="Arial" w:hAnsi="Arial" w:cs="Arial"/>
        </w:rPr>
        <w:t xml:space="preserve">ed </w:t>
      </w:r>
      <w:r w:rsidR="00411A5B" w:rsidRPr="00444901">
        <w:rPr>
          <w:rFonts w:ascii="Arial" w:hAnsi="Arial" w:cs="Arial"/>
        </w:rPr>
        <w:t>today’s</w:t>
      </w:r>
      <w:r w:rsidRPr="00444901">
        <w:rPr>
          <w:rFonts w:ascii="Arial" w:hAnsi="Arial" w:cs="Arial"/>
        </w:rPr>
        <w:t xml:space="preserve"> </w:t>
      </w:r>
      <w:r w:rsidR="00BD229E" w:rsidRPr="00444901">
        <w:rPr>
          <w:rFonts w:ascii="Arial" w:hAnsi="Arial" w:cs="Arial"/>
        </w:rPr>
        <w:t>o</w:t>
      </w:r>
      <w:r w:rsidRPr="00444901">
        <w:rPr>
          <w:rFonts w:ascii="Arial" w:hAnsi="Arial" w:cs="Arial"/>
        </w:rPr>
        <w:t xml:space="preserve">ration to </w:t>
      </w:r>
      <w:proofErr w:type="spellStart"/>
      <w:r w:rsidRPr="00444901">
        <w:rPr>
          <w:rFonts w:ascii="Arial" w:hAnsi="Arial" w:cs="Arial"/>
        </w:rPr>
        <w:t>honour</w:t>
      </w:r>
      <w:proofErr w:type="spellEnd"/>
      <w:r w:rsidRPr="00444901">
        <w:rPr>
          <w:rFonts w:ascii="Arial" w:hAnsi="Arial" w:cs="Arial"/>
        </w:rPr>
        <w:t xml:space="preserve"> </w:t>
      </w:r>
      <w:bookmarkStart w:id="0" w:name="_GoBack"/>
      <w:bookmarkEnd w:id="0"/>
      <w:r w:rsidRPr="00444901">
        <w:rPr>
          <w:rFonts w:ascii="Arial" w:hAnsi="Arial" w:cs="Arial"/>
        </w:rPr>
        <w:t xml:space="preserve">Eddie </w:t>
      </w:r>
      <w:proofErr w:type="spellStart"/>
      <w:r w:rsidRPr="00444901">
        <w:rPr>
          <w:rFonts w:ascii="Arial" w:hAnsi="Arial" w:cs="Arial"/>
        </w:rPr>
        <w:t>Koiki</w:t>
      </w:r>
      <w:proofErr w:type="spellEnd"/>
      <w:r w:rsidRPr="00444901">
        <w:rPr>
          <w:rFonts w:ascii="Arial" w:hAnsi="Arial" w:cs="Arial"/>
        </w:rPr>
        <w:t xml:space="preserve"> </w:t>
      </w:r>
      <w:proofErr w:type="spellStart"/>
      <w:r w:rsidRPr="00444901">
        <w:rPr>
          <w:rFonts w:ascii="Arial" w:hAnsi="Arial" w:cs="Arial"/>
        </w:rPr>
        <w:t>Mabo</w:t>
      </w:r>
      <w:proofErr w:type="spellEnd"/>
      <w:r w:rsidR="00761FA0" w:rsidRPr="00444901">
        <w:rPr>
          <w:rFonts w:ascii="Arial" w:hAnsi="Arial" w:cs="Arial"/>
        </w:rPr>
        <w:t xml:space="preserve">. </w:t>
      </w:r>
      <w:r w:rsidR="00411A5B" w:rsidRPr="00444901">
        <w:rPr>
          <w:rFonts w:ascii="Arial" w:hAnsi="Arial" w:cs="Arial"/>
        </w:rPr>
        <w:t>T</w:t>
      </w:r>
      <w:r w:rsidR="00852D88" w:rsidRPr="00444901">
        <w:rPr>
          <w:rFonts w:ascii="Arial" w:hAnsi="Arial" w:cs="Arial"/>
        </w:rPr>
        <w:t xml:space="preserve">hey </w:t>
      </w:r>
      <w:r w:rsidRPr="00444901">
        <w:rPr>
          <w:rFonts w:ascii="Arial" w:hAnsi="Arial" w:cs="Arial"/>
        </w:rPr>
        <w:t>include</w:t>
      </w:r>
      <w:r w:rsidR="00BE7E70" w:rsidRPr="00444901">
        <w:rPr>
          <w:rFonts w:ascii="Arial" w:hAnsi="Arial" w:cs="Arial"/>
        </w:rPr>
        <w:t xml:space="preserve"> </w:t>
      </w:r>
      <w:r w:rsidRPr="00444901">
        <w:rPr>
          <w:rFonts w:ascii="Arial" w:hAnsi="Arial" w:cs="Arial"/>
        </w:rPr>
        <w:t xml:space="preserve">this </w:t>
      </w:r>
      <w:r w:rsidR="00BE7E70" w:rsidRPr="00444901">
        <w:rPr>
          <w:rFonts w:ascii="Arial" w:hAnsi="Arial" w:cs="Arial"/>
        </w:rPr>
        <w:t xml:space="preserve">year </w:t>
      </w:r>
      <w:r w:rsidRPr="00444901">
        <w:rPr>
          <w:rFonts w:ascii="Arial" w:hAnsi="Arial" w:cs="Arial"/>
        </w:rPr>
        <w:t>being the Indigenous Land Corporation’s 20</w:t>
      </w:r>
      <w:r w:rsidRPr="00444901">
        <w:rPr>
          <w:rFonts w:ascii="Arial" w:hAnsi="Arial" w:cs="Arial"/>
          <w:vertAlign w:val="superscript"/>
        </w:rPr>
        <w:t>th</w:t>
      </w:r>
      <w:r w:rsidR="0020419F" w:rsidRPr="00444901">
        <w:rPr>
          <w:rFonts w:ascii="Arial" w:hAnsi="Arial" w:cs="Arial"/>
        </w:rPr>
        <w:t xml:space="preserve"> a</w:t>
      </w:r>
      <w:r w:rsidRPr="00444901">
        <w:rPr>
          <w:rFonts w:ascii="Arial" w:hAnsi="Arial" w:cs="Arial"/>
        </w:rPr>
        <w:t>nniversary</w:t>
      </w:r>
      <w:r w:rsidR="0020419F" w:rsidRPr="00444901">
        <w:rPr>
          <w:rFonts w:ascii="Arial" w:hAnsi="Arial" w:cs="Arial"/>
        </w:rPr>
        <w:t xml:space="preserve">, </w:t>
      </w:r>
      <w:r w:rsidR="00DA35EF" w:rsidRPr="00444901">
        <w:rPr>
          <w:rFonts w:ascii="Arial" w:hAnsi="Arial" w:cs="Arial"/>
        </w:rPr>
        <w:t xml:space="preserve">and the </w:t>
      </w:r>
      <w:r w:rsidR="00166732" w:rsidRPr="00444901">
        <w:rPr>
          <w:rFonts w:ascii="Arial" w:hAnsi="Arial" w:cs="Arial"/>
        </w:rPr>
        <w:t>ongoing debate about how</w:t>
      </w:r>
      <w:r w:rsidR="00BE7E70" w:rsidRPr="00444901">
        <w:rPr>
          <w:rFonts w:ascii="Arial" w:hAnsi="Arial" w:cs="Arial"/>
        </w:rPr>
        <w:t xml:space="preserve"> to amend Australia’s </w:t>
      </w:r>
      <w:r w:rsidR="00166732" w:rsidRPr="00444901">
        <w:rPr>
          <w:rFonts w:ascii="Arial" w:hAnsi="Arial" w:cs="Arial"/>
          <w:i/>
        </w:rPr>
        <w:t>Constitution</w:t>
      </w:r>
      <w:r w:rsidR="00166732" w:rsidRPr="00444901">
        <w:rPr>
          <w:rFonts w:ascii="Arial" w:hAnsi="Arial" w:cs="Arial"/>
        </w:rPr>
        <w:t xml:space="preserve"> </w:t>
      </w:r>
      <w:r w:rsidR="00BE7E70" w:rsidRPr="00444901">
        <w:rPr>
          <w:rFonts w:ascii="Arial" w:hAnsi="Arial" w:cs="Arial"/>
        </w:rPr>
        <w:t>to recognize our Aboriginal and Torres Strait Islander peoples.</w:t>
      </w:r>
    </w:p>
    <w:p w14:paraId="6AC8C16E" w14:textId="77777777" w:rsidR="00206DEC" w:rsidRPr="00444901" w:rsidRDefault="00206DEC" w:rsidP="0020419F">
      <w:pPr>
        <w:spacing w:line="360" w:lineRule="auto"/>
        <w:rPr>
          <w:rFonts w:ascii="Arial" w:hAnsi="Arial" w:cs="Arial"/>
        </w:rPr>
      </w:pPr>
    </w:p>
    <w:p w14:paraId="32B198CA" w14:textId="77777777" w:rsidR="0020419F" w:rsidRPr="00444901" w:rsidRDefault="0020419F" w:rsidP="0020419F">
      <w:pPr>
        <w:spacing w:line="360" w:lineRule="auto"/>
        <w:rPr>
          <w:rFonts w:ascii="Arial" w:hAnsi="Arial" w:cs="Arial"/>
        </w:rPr>
      </w:pPr>
      <w:r w:rsidRPr="00444901">
        <w:rPr>
          <w:rFonts w:ascii="Arial" w:hAnsi="Arial" w:cs="Arial"/>
        </w:rPr>
        <w:t>As the ILC was developing its 20</w:t>
      </w:r>
      <w:r w:rsidRPr="00444901">
        <w:rPr>
          <w:rFonts w:ascii="Arial" w:hAnsi="Arial" w:cs="Arial"/>
          <w:vertAlign w:val="superscript"/>
        </w:rPr>
        <w:t>th</w:t>
      </w:r>
      <w:r w:rsidRPr="00444901">
        <w:rPr>
          <w:rFonts w:ascii="Arial" w:hAnsi="Arial" w:cs="Arial"/>
        </w:rPr>
        <w:t xml:space="preserve"> anniversary program, it became obvious that many of our young Aboriginal and Torres Strait Islander people may be aware of the </w:t>
      </w:r>
      <w:proofErr w:type="spellStart"/>
      <w:r w:rsidRPr="00444901">
        <w:rPr>
          <w:rFonts w:ascii="Arial" w:hAnsi="Arial" w:cs="Arial"/>
          <w:i/>
        </w:rPr>
        <w:t>Mabo</w:t>
      </w:r>
      <w:proofErr w:type="spellEnd"/>
      <w:r w:rsidRPr="00444901">
        <w:rPr>
          <w:rFonts w:ascii="Arial" w:hAnsi="Arial" w:cs="Arial"/>
        </w:rPr>
        <w:t xml:space="preserve"> judgm</w:t>
      </w:r>
      <w:r w:rsidR="00206DEC" w:rsidRPr="00444901">
        <w:rPr>
          <w:rFonts w:ascii="Arial" w:hAnsi="Arial" w:cs="Arial"/>
        </w:rPr>
        <w:t>ent, but not of the negotiated settlement</w:t>
      </w:r>
      <w:r w:rsidRPr="00444901">
        <w:rPr>
          <w:rFonts w:ascii="Arial" w:hAnsi="Arial" w:cs="Arial"/>
        </w:rPr>
        <w:t xml:space="preserve"> that followed the j</w:t>
      </w:r>
      <w:r w:rsidR="00206DEC" w:rsidRPr="00444901">
        <w:rPr>
          <w:rFonts w:ascii="Arial" w:hAnsi="Arial" w:cs="Arial"/>
        </w:rPr>
        <w:t>udgment—what is known</w:t>
      </w:r>
      <w:r w:rsidR="00761FA0" w:rsidRPr="00444901">
        <w:rPr>
          <w:rFonts w:ascii="Arial" w:hAnsi="Arial" w:cs="Arial"/>
        </w:rPr>
        <w:t xml:space="preserve"> as</w:t>
      </w:r>
      <w:r w:rsidR="00206DEC" w:rsidRPr="00444901">
        <w:rPr>
          <w:rFonts w:ascii="Arial" w:hAnsi="Arial" w:cs="Arial"/>
        </w:rPr>
        <w:t xml:space="preserve"> </w:t>
      </w:r>
      <w:r w:rsidRPr="00444901">
        <w:rPr>
          <w:rFonts w:ascii="Arial" w:hAnsi="Arial" w:cs="Arial"/>
        </w:rPr>
        <w:t xml:space="preserve">the ‘grand bargain’. </w:t>
      </w:r>
    </w:p>
    <w:p w14:paraId="623F52B9" w14:textId="77777777" w:rsidR="0020419F" w:rsidRPr="00444901" w:rsidRDefault="0020419F" w:rsidP="0020419F">
      <w:pPr>
        <w:spacing w:line="360" w:lineRule="auto"/>
        <w:rPr>
          <w:rFonts w:ascii="Arial" w:hAnsi="Arial" w:cs="Arial"/>
        </w:rPr>
      </w:pPr>
    </w:p>
    <w:p w14:paraId="32557F24" w14:textId="6771DA44" w:rsidR="00EF3201" w:rsidRPr="00444901" w:rsidRDefault="00EF3201" w:rsidP="00EF3201">
      <w:pPr>
        <w:spacing w:line="360" w:lineRule="auto"/>
        <w:rPr>
          <w:rFonts w:ascii="Arial" w:hAnsi="Arial" w:cs="Arial"/>
        </w:rPr>
      </w:pPr>
      <w:r w:rsidRPr="00444901">
        <w:rPr>
          <w:rFonts w:ascii="Arial" w:hAnsi="Arial" w:cs="Arial"/>
        </w:rPr>
        <w:t xml:space="preserve">This lack </w:t>
      </w:r>
      <w:r w:rsidR="0096481E" w:rsidRPr="00444901">
        <w:rPr>
          <w:rFonts w:ascii="Arial" w:hAnsi="Arial" w:cs="Arial"/>
        </w:rPr>
        <w:t>of knowledge is of</w:t>
      </w:r>
      <w:r w:rsidR="00317B1B" w:rsidRPr="00444901">
        <w:rPr>
          <w:rFonts w:ascii="Arial" w:hAnsi="Arial" w:cs="Arial"/>
        </w:rPr>
        <w:t xml:space="preserve"> concern to me</w:t>
      </w:r>
      <w:r w:rsidR="00BD229E" w:rsidRPr="00444901">
        <w:rPr>
          <w:rFonts w:ascii="Arial" w:hAnsi="Arial" w:cs="Arial"/>
        </w:rPr>
        <w:t>,</w:t>
      </w:r>
      <w:r w:rsidRPr="00444901">
        <w:rPr>
          <w:rFonts w:ascii="Arial" w:hAnsi="Arial" w:cs="Arial"/>
        </w:rPr>
        <w:t xml:space="preserve"> especially as more</w:t>
      </w:r>
      <w:r w:rsidR="00317B1B" w:rsidRPr="00444901">
        <w:rPr>
          <w:rFonts w:ascii="Arial" w:hAnsi="Arial" w:cs="Arial"/>
        </w:rPr>
        <w:t xml:space="preserve"> than half of our </w:t>
      </w:r>
      <w:proofErr w:type="gramStart"/>
      <w:r w:rsidR="00B84322" w:rsidRPr="00444901">
        <w:rPr>
          <w:rFonts w:ascii="Arial" w:hAnsi="Arial" w:cs="Arial"/>
        </w:rPr>
        <w:t xml:space="preserve">population </w:t>
      </w:r>
      <w:r w:rsidR="00317B1B" w:rsidRPr="00444901">
        <w:rPr>
          <w:rFonts w:ascii="Arial" w:hAnsi="Arial" w:cs="Arial"/>
        </w:rPr>
        <w:t>are</w:t>
      </w:r>
      <w:proofErr w:type="gramEnd"/>
      <w:r w:rsidR="00317B1B" w:rsidRPr="00444901">
        <w:rPr>
          <w:rFonts w:ascii="Arial" w:hAnsi="Arial" w:cs="Arial"/>
        </w:rPr>
        <w:t xml:space="preserve"> children and</w:t>
      </w:r>
      <w:r w:rsidRPr="00444901">
        <w:rPr>
          <w:rFonts w:ascii="Arial" w:hAnsi="Arial" w:cs="Arial"/>
        </w:rPr>
        <w:t xml:space="preserve"> young adults. </w:t>
      </w:r>
    </w:p>
    <w:p w14:paraId="14FB4C31" w14:textId="77777777" w:rsidR="00E60C47" w:rsidRPr="00444901" w:rsidRDefault="00E60C47" w:rsidP="00EF3201">
      <w:pPr>
        <w:spacing w:line="360" w:lineRule="auto"/>
        <w:rPr>
          <w:rFonts w:ascii="Arial" w:hAnsi="Arial" w:cs="Arial"/>
        </w:rPr>
      </w:pPr>
    </w:p>
    <w:p w14:paraId="07A6AB8D" w14:textId="5C991AB4" w:rsidR="00E60C47" w:rsidRPr="00444901" w:rsidRDefault="00E60C47" w:rsidP="00E60C47">
      <w:pPr>
        <w:spacing w:line="360" w:lineRule="auto"/>
        <w:rPr>
          <w:rFonts w:ascii="Arial" w:hAnsi="Arial" w:cs="Arial"/>
          <w:i/>
        </w:rPr>
      </w:pPr>
      <w:r w:rsidRPr="00444901">
        <w:rPr>
          <w:rFonts w:ascii="Arial" w:hAnsi="Arial" w:cs="Arial"/>
        </w:rPr>
        <w:t xml:space="preserve">I have called </w:t>
      </w:r>
      <w:r w:rsidR="00761FA0" w:rsidRPr="00444901">
        <w:rPr>
          <w:rFonts w:ascii="Arial" w:hAnsi="Arial" w:cs="Arial"/>
        </w:rPr>
        <w:t xml:space="preserve">this oration </w:t>
      </w:r>
      <w:r w:rsidRPr="00444901">
        <w:rPr>
          <w:rFonts w:ascii="Arial" w:hAnsi="Arial" w:cs="Arial"/>
          <w:i/>
        </w:rPr>
        <w:t xml:space="preserve">The </w:t>
      </w:r>
      <w:proofErr w:type="spellStart"/>
      <w:r w:rsidRPr="00444901">
        <w:rPr>
          <w:rFonts w:ascii="Arial" w:hAnsi="Arial" w:cs="Arial"/>
          <w:i/>
        </w:rPr>
        <w:t>Mabo</w:t>
      </w:r>
      <w:proofErr w:type="spellEnd"/>
      <w:r w:rsidRPr="00444901">
        <w:rPr>
          <w:rFonts w:ascii="Arial" w:hAnsi="Arial" w:cs="Arial"/>
          <w:i/>
        </w:rPr>
        <w:t xml:space="preserve"> High Court </w:t>
      </w:r>
      <w:r w:rsidR="003D3D0F" w:rsidRPr="00444901">
        <w:rPr>
          <w:rFonts w:ascii="Arial" w:hAnsi="Arial" w:cs="Arial"/>
          <w:i/>
        </w:rPr>
        <w:t>j</w:t>
      </w:r>
      <w:r w:rsidRPr="00444901">
        <w:rPr>
          <w:rFonts w:ascii="Arial" w:hAnsi="Arial" w:cs="Arial"/>
          <w:i/>
        </w:rPr>
        <w:t>udgment: Was it</w:t>
      </w:r>
      <w:r w:rsidRPr="00444901">
        <w:rPr>
          <w:rFonts w:ascii="Arial" w:hAnsi="Arial" w:cs="Arial"/>
          <w:b/>
        </w:rPr>
        <w:t xml:space="preserve"> ‘</w:t>
      </w:r>
      <w:r w:rsidRPr="00444901">
        <w:rPr>
          <w:rFonts w:ascii="Arial" w:hAnsi="Arial" w:cs="Arial"/>
          <w:b/>
          <w:i/>
        </w:rPr>
        <w:t>the’</w:t>
      </w:r>
      <w:r w:rsidRPr="00444901">
        <w:rPr>
          <w:rFonts w:ascii="Arial" w:hAnsi="Arial" w:cs="Arial"/>
          <w:i/>
        </w:rPr>
        <w:t xml:space="preserve"> </w:t>
      </w:r>
      <w:r w:rsidR="003D3D0F" w:rsidRPr="00444901">
        <w:rPr>
          <w:rFonts w:ascii="Arial" w:hAnsi="Arial" w:cs="Arial"/>
          <w:i/>
        </w:rPr>
        <w:t>a</w:t>
      </w:r>
      <w:r w:rsidRPr="00444901">
        <w:rPr>
          <w:rFonts w:ascii="Arial" w:hAnsi="Arial" w:cs="Arial"/>
          <w:i/>
        </w:rPr>
        <w:t xml:space="preserve">gent for </w:t>
      </w:r>
      <w:r w:rsidR="003D3D0F" w:rsidRPr="00444901">
        <w:rPr>
          <w:rFonts w:ascii="Arial" w:hAnsi="Arial" w:cs="Arial"/>
          <w:i/>
        </w:rPr>
        <w:t>c</w:t>
      </w:r>
      <w:r w:rsidRPr="00444901">
        <w:rPr>
          <w:rFonts w:ascii="Arial" w:hAnsi="Arial" w:cs="Arial"/>
          <w:i/>
        </w:rPr>
        <w:t xml:space="preserve">hange and </w:t>
      </w:r>
      <w:r w:rsidR="003D3D0F" w:rsidRPr="00444901">
        <w:rPr>
          <w:rFonts w:ascii="Arial" w:hAnsi="Arial" w:cs="Arial"/>
          <w:i/>
        </w:rPr>
        <w:t>r</w:t>
      </w:r>
      <w:r w:rsidRPr="00444901">
        <w:rPr>
          <w:rFonts w:ascii="Arial" w:hAnsi="Arial" w:cs="Arial"/>
          <w:i/>
        </w:rPr>
        <w:t>ecognition.</w:t>
      </w:r>
    </w:p>
    <w:p w14:paraId="200FF918" w14:textId="77777777" w:rsidR="00E60C47" w:rsidRPr="00444901" w:rsidRDefault="00E60C47" w:rsidP="00E60C47">
      <w:pPr>
        <w:spacing w:line="360" w:lineRule="auto"/>
        <w:rPr>
          <w:rFonts w:ascii="Arial" w:hAnsi="Arial" w:cs="Arial"/>
          <w:i/>
        </w:rPr>
      </w:pPr>
    </w:p>
    <w:p w14:paraId="1FD3E264" w14:textId="26586BBD" w:rsidR="00E60C47" w:rsidRPr="00444901" w:rsidRDefault="00E60C47" w:rsidP="00EF3201">
      <w:pPr>
        <w:spacing w:line="360" w:lineRule="auto"/>
        <w:rPr>
          <w:rFonts w:ascii="Arial" w:hAnsi="Arial" w:cs="Arial"/>
        </w:rPr>
      </w:pPr>
      <w:r w:rsidRPr="00444901">
        <w:rPr>
          <w:rFonts w:ascii="Arial" w:hAnsi="Arial" w:cs="Arial"/>
        </w:rPr>
        <w:t xml:space="preserve">Before I answer this question I will revisit the history of the struggles and achievements of Aboriginal and Torres Strait Islander </w:t>
      </w:r>
      <w:r w:rsidR="00BD229E" w:rsidRPr="00444901">
        <w:rPr>
          <w:rFonts w:ascii="Arial" w:hAnsi="Arial" w:cs="Arial"/>
        </w:rPr>
        <w:t xml:space="preserve">peoples </w:t>
      </w:r>
      <w:r w:rsidRPr="00444901">
        <w:rPr>
          <w:rFonts w:ascii="Arial" w:hAnsi="Arial" w:cs="Arial"/>
        </w:rPr>
        <w:t xml:space="preserve">in </w:t>
      </w:r>
      <w:r w:rsidR="00680708" w:rsidRPr="00444901">
        <w:rPr>
          <w:rFonts w:ascii="Arial" w:hAnsi="Arial" w:cs="Arial"/>
        </w:rPr>
        <w:t xml:space="preserve">our </w:t>
      </w:r>
      <w:r w:rsidRPr="00444901">
        <w:rPr>
          <w:rFonts w:ascii="Arial" w:hAnsi="Arial" w:cs="Arial"/>
        </w:rPr>
        <w:t xml:space="preserve">pursuit </w:t>
      </w:r>
      <w:r w:rsidR="00680708" w:rsidRPr="00444901">
        <w:rPr>
          <w:rFonts w:ascii="Arial" w:hAnsi="Arial" w:cs="Arial"/>
        </w:rPr>
        <w:t xml:space="preserve">of </w:t>
      </w:r>
      <w:r w:rsidRPr="00444901">
        <w:rPr>
          <w:rFonts w:ascii="Arial" w:hAnsi="Arial" w:cs="Arial"/>
        </w:rPr>
        <w:t>equality and justice.</w:t>
      </w:r>
      <w:r w:rsidR="00542138" w:rsidRPr="00444901">
        <w:rPr>
          <w:rFonts w:ascii="Arial" w:hAnsi="Arial" w:cs="Arial"/>
        </w:rPr>
        <w:t xml:space="preserve"> These struggles have been fought over two basic issues: the right to be equal Au</w:t>
      </w:r>
      <w:r w:rsidR="00680708" w:rsidRPr="00444901">
        <w:rPr>
          <w:rFonts w:ascii="Arial" w:hAnsi="Arial" w:cs="Arial"/>
        </w:rPr>
        <w:t>stralian citizens</w:t>
      </w:r>
      <w:r w:rsidR="003D3D0F" w:rsidRPr="00444901">
        <w:rPr>
          <w:rFonts w:ascii="Arial" w:hAnsi="Arial" w:cs="Arial"/>
        </w:rPr>
        <w:t>,</w:t>
      </w:r>
      <w:r w:rsidR="00680708" w:rsidRPr="00444901">
        <w:rPr>
          <w:rFonts w:ascii="Arial" w:hAnsi="Arial" w:cs="Arial"/>
        </w:rPr>
        <w:t xml:space="preserve"> and the right to assert our special status</w:t>
      </w:r>
      <w:r w:rsidR="00542138" w:rsidRPr="00444901">
        <w:rPr>
          <w:rFonts w:ascii="Arial" w:hAnsi="Arial" w:cs="Arial"/>
        </w:rPr>
        <w:t xml:space="preserve"> as the original owners of this land. </w:t>
      </w:r>
    </w:p>
    <w:p w14:paraId="1EA0D38C" w14:textId="77777777" w:rsidR="0020419F" w:rsidRPr="00444901" w:rsidRDefault="0020419F" w:rsidP="0020419F">
      <w:pPr>
        <w:spacing w:line="360" w:lineRule="auto"/>
        <w:rPr>
          <w:rFonts w:ascii="Arial" w:hAnsi="Arial" w:cs="Arial"/>
        </w:rPr>
      </w:pPr>
    </w:p>
    <w:p w14:paraId="1AE064B3" w14:textId="77777777" w:rsidR="00AE0D50" w:rsidRPr="00444901" w:rsidRDefault="00EF3201" w:rsidP="00D963AF">
      <w:pPr>
        <w:spacing w:line="360" w:lineRule="auto"/>
        <w:rPr>
          <w:rFonts w:ascii="Arial" w:hAnsi="Arial" w:cs="Arial"/>
        </w:rPr>
      </w:pPr>
      <w:r w:rsidRPr="00444901">
        <w:rPr>
          <w:rFonts w:ascii="Arial" w:hAnsi="Arial" w:cs="Arial"/>
        </w:rPr>
        <w:t>Based on my experience as Director of the National Museum of Australia</w:t>
      </w:r>
      <w:r w:rsidR="00761FA0" w:rsidRPr="00444901">
        <w:rPr>
          <w:rFonts w:ascii="Arial" w:hAnsi="Arial" w:cs="Arial"/>
        </w:rPr>
        <w:t>,</w:t>
      </w:r>
      <w:r w:rsidRPr="00444901">
        <w:rPr>
          <w:rFonts w:ascii="Arial" w:hAnsi="Arial" w:cs="Arial"/>
        </w:rPr>
        <w:t xml:space="preserve"> I have no doubt s</w:t>
      </w:r>
      <w:r w:rsidR="003D3769" w:rsidRPr="00444901">
        <w:rPr>
          <w:rFonts w:ascii="Arial" w:hAnsi="Arial" w:cs="Arial"/>
        </w:rPr>
        <w:t xml:space="preserve">ome </w:t>
      </w:r>
      <w:r w:rsidR="006F5D37" w:rsidRPr="00444901">
        <w:rPr>
          <w:rFonts w:ascii="Arial" w:hAnsi="Arial" w:cs="Arial"/>
        </w:rPr>
        <w:t>will say</w:t>
      </w:r>
      <w:r w:rsidR="00761FA0" w:rsidRPr="00444901">
        <w:rPr>
          <w:rFonts w:ascii="Arial" w:hAnsi="Arial" w:cs="Arial"/>
        </w:rPr>
        <w:t xml:space="preserve"> that</w:t>
      </w:r>
      <w:r w:rsidR="006F5D37" w:rsidRPr="00444901">
        <w:rPr>
          <w:rFonts w:ascii="Arial" w:hAnsi="Arial" w:cs="Arial"/>
        </w:rPr>
        <w:t xml:space="preserve"> revisit</w:t>
      </w:r>
      <w:r w:rsidR="00C47310" w:rsidRPr="00444901">
        <w:rPr>
          <w:rFonts w:ascii="Arial" w:hAnsi="Arial" w:cs="Arial"/>
        </w:rPr>
        <w:t xml:space="preserve">ing </w:t>
      </w:r>
      <w:r w:rsidR="006F5D37" w:rsidRPr="00444901">
        <w:rPr>
          <w:rFonts w:ascii="Arial" w:hAnsi="Arial" w:cs="Arial"/>
        </w:rPr>
        <w:t xml:space="preserve">negative aspects of </w:t>
      </w:r>
      <w:r w:rsidR="00C47310" w:rsidRPr="00444901">
        <w:rPr>
          <w:rFonts w:ascii="Arial" w:hAnsi="Arial" w:cs="Arial"/>
        </w:rPr>
        <w:t xml:space="preserve">Australia’s </w:t>
      </w:r>
      <w:r w:rsidR="006F5D37" w:rsidRPr="00444901">
        <w:rPr>
          <w:rFonts w:ascii="Arial" w:hAnsi="Arial" w:cs="Arial"/>
        </w:rPr>
        <w:t xml:space="preserve">treatment of Indigenous peoples is an attempt to make </w:t>
      </w:r>
      <w:r w:rsidR="00F34BF3" w:rsidRPr="00444901">
        <w:rPr>
          <w:rFonts w:ascii="Arial" w:hAnsi="Arial" w:cs="Arial"/>
        </w:rPr>
        <w:t xml:space="preserve">my audience </w:t>
      </w:r>
      <w:r w:rsidRPr="00444901">
        <w:rPr>
          <w:rFonts w:ascii="Arial" w:hAnsi="Arial" w:cs="Arial"/>
        </w:rPr>
        <w:t>feel guilty. L</w:t>
      </w:r>
      <w:r w:rsidR="00317B1B" w:rsidRPr="00444901">
        <w:rPr>
          <w:rFonts w:ascii="Arial" w:hAnsi="Arial" w:cs="Arial"/>
        </w:rPr>
        <w:t>et me assure you this</w:t>
      </w:r>
      <w:r w:rsidR="003D3769" w:rsidRPr="00444901">
        <w:rPr>
          <w:rFonts w:ascii="Arial" w:hAnsi="Arial" w:cs="Arial"/>
        </w:rPr>
        <w:t xml:space="preserve"> is not my intention. </w:t>
      </w:r>
    </w:p>
    <w:p w14:paraId="2D83DB67" w14:textId="77777777" w:rsidR="00AE0D50" w:rsidRPr="00444901" w:rsidRDefault="00AE0D50" w:rsidP="00D963AF">
      <w:pPr>
        <w:spacing w:line="360" w:lineRule="auto"/>
        <w:rPr>
          <w:rFonts w:ascii="Arial" w:hAnsi="Arial" w:cs="Arial"/>
        </w:rPr>
      </w:pPr>
    </w:p>
    <w:p w14:paraId="3684D6FC" w14:textId="77777777" w:rsidR="009E237D" w:rsidRPr="00444901" w:rsidRDefault="00EF3201" w:rsidP="00D963AF">
      <w:pPr>
        <w:spacing w:line="360" w:lineRule="auto"/>
        <w:rPr>
          <w:rFonts w:ascii="Arial" w:hAnsi="Arial" w:cs="Arial"/>
        </w:rPr>
      </w:pPr>
      <w:r w:rsidRPr="00444901">
        <w:rPr>
          <w:rFonts w:ascii="Arial" w:hAnsi="Arial" w:cs="Arial"/>
        </w:rPr>
        <w:t>My</w:t>
      </w:r>
      <w:r w:rsidR="00C142A3" w:rsidRPr="00444901">
        <w:rPr>
          <w:rFonts w:ascii="Arial" w:hAnsi="Arial" w:cs="Arial"/>
        </w:rPr>
        <w:t xml:space="preserve"> mother, Myrtle Rose Casey, once said to me,</w:t>
      </w:r>
      <w:r w:rsidR="00761FA0" w:rsidRPr="00444901">
        <w:rPr>
          <w:rFonts w:ascii="Arial" w:hAnsi="Arial" w:cs="Arial"/>
        </w:rPr>
        <w:t xml:space="preserve"> ‘</w:t>
      </w:r>
      <w:r w:rsidR="00C142A3" w:rsidRPr="00444901">
        <w:rPr>
          <w:rFonts w:ascii="Arial" w:hAnsi="Arial" w:cs="Arial"/>
        </w:rPr>
        <w:t xml:space="preserve">Never forget where you have come from </w:t>
      </w:r>
      <w:r w:rsidR="006E52CC" w:rsidRPr="00444901">
        <w:rPr>
          <w:rFonts w:ascii="Arial" w:hAnsi="Arial" w:cs="Arial"/>
        </w:rPr>
        <w:t>but you don’t have to go back there</w:t>
      </w:r>
      <w:r w:rsidR="00761FA0" w:rsidRPr="00444901">
        <w:rPr>
          <w:rFonts w:ascii="Arial" w:hAnsi="Arial" w:cs="Arial"/>
        </w:rPr>
        <w:t xml:space="preserve">.’ </w:t>
      </w:r>
      <w:r w:rsidR="006E52CC" w:rsidRPr="00444901">
        <w:rPr>
          <w:rFonts w:ascii="Arial" w:hAnsi="Arial" w:cs="Arial"/>
        </w:rPr>
        <w:t>She was talking about a time when we lived in shacks on the outskirts of Cairns.</w:t>
      </w:r>
    </w:p>
    <w:p w14:paraId="21384FD9" w14:textId="77777777" w:rsidR="00851648" w:rsidRPr="00444901" w:rsidRDefault="00851648" w:rsidP="00D963AF">
      <w:pPr>
        <w:spacing w:line="360" w:lineRule="auto"/>
        <w:rPr>
          <w:rFonts w:ascii="Arial" w:hAnsi="Arial" w:cs="Arial"/>
        </w:rPr>
      </w:pPr>
    </w:p>
    <w:p w14:paraId="085C0A8E" w14:textId="77777777" w:rsidR="00F4313B" w:rsidRPr="00444901" w:rsidRDefault="00F4313B" w:rsidP="00444901">
      <w:pPr>
        <w:pStyle w:val="Heading2"/>
        <w:rPr>
          <w:b w:val="0"/>
        </w:rPr>
      </w:pPr>
      <w:r w:rsidRPr="00444901">
        <w:t>The 1967 Referendum</w:t>
      </w:r>
    </w:p>
    <w:p w14:paraId="7E5D1D4E" w14:textId="77777777" w:rsidR="00372C53" w:rsidRPr="00444901" w:rsidRDefault="00372C53" w:rsidP="00D963AF">
      <w:pPr>
        <w:spacing w:line="360" w:lineRule="auto"/>
        <w:rPr>
          <w:rFonts w:ascii="Arial" w:hAnsi="Arial" w:cs="Arial"/>
        </w:rPr>
      </w:pPr>
      <w:r w:rsidRPr="00444901">
        <w:rPr>
          <w:rFonts w:ascii="Arial" w:hAnsi="Arial" w:cs="Arial"/>
        </w:rPr>
        <w:t xml:space="preserve">In just under two </w:t>
      </w:r>
      <w:r w:rsidR="00494D64" w:rsidRPr="00444901">
        <w:rPr>
          <w:rFonts w:ascii="Arial" w:hAnsi="Arial" w:cs="Arial"/>
        </w:rPr>
        <w:t xml:space="preserve">years </w:t>
      </w:r>
      <w:r w:rsidRPr="00444901">
        <w:rPr>
          <w:rFonts w:ascii="Arial" w:hAnsi="Arial" w:cs="Arial"/>
        </w:rPr>
        <w:t>we will celebrate the 50</w:t>
      </w:r>
      <w:r w:rsidRPr="00444901">
        <w:rPr>
          <w:rFonts w:ascii="Arial" w:hAnsi="Arial" w:cs="Arial"/>
          <w:vertAlign w:val="superscript"/>
        </w:rPr>
        <w:t>th</w:t>
      </w:r>
      <w:r w:rsidRPr="00444901">
        <w:rPr>
          <w:rFonts w:ascii="Arial" w:hAnsi="Arial" w:cs="Arial"/>
        </w:rPr>
        <w:t xml:space="preserve"> </w:t>
      </w:r>
      <w:r w:rsidR="00A43C1D" w:rsidRPr="00444901">
        <w:rPr>
          <w:rFonts w:ascii="Arial" w:hAnsi="Arial" w:cs="Arial"/>
        </w:rPr>
        <w:t xml:space="preserve">anniversary </w:t>
      </w:r>
      <w:r w:rsidR="00494D64" w:rsidRPr="00444901">
        <w:rPr>
          <w:rFonts w:ascii="Arial" w:hAnsi="Arial" w:cs="Arial"/>
        </w:rPr>
        <w:t>of the 1967 Referendum th</w:t>
      </w:r>
      <w:r w:rsidR="00447008" w:rsidRPr="00444901">
        <w:rPr>
          <w:rFonts w:ascii="Arial" w:hAnsi="Arial" w:cs="Arial"/>
        </w:rPr>
        <w:t xml:space="preserve">at </w:t>
      </w:r>
      <w:r w:rsidR="00680708" w:rsidRPr="00444901">
        <w:rPr>
          <w:rFonts w:ascii="Arial" w:hAnsi="Arial" w:cs="Arial"/>
        </w:rPr>
        <w:t xml:space="preserve">enabled the </w:t>
      </w:r>
      <w:r w:rsidR="00680708" w:rsidRPr="00444901">
        <w:rPr>
          <w:rFonts w:ascii="Arial" w:hAnsi="Arial" w:cs="Arial"/>
          <w:i/>
        </w:rPr>
        <w:t>Constitution</w:t>
      </w:r>
      <w:r w:rsidR="00680708" w:rsidRPr="00444901">
        <w:rPr>
          <w:rFonts w:ascii="Arial" w:hAnsi="Arial" w:cs="Arial"/>
        </w:rPr>
        <w:t xml:space="preserve"> to be amended so the </w:t>
      </w:r>
      <w:r w:rsidR="00447008" w:rsidRPr="00444901">
        <w:rPr>
          <w:rFonts w:ascii="Arial" w:hAnsi="Arial" w:cs="Arial"/>
        </w:rPr>
        <w:t xml:space="preserve">Commonwealth </w:t>
      </w:r>
      <w:r w:rsidR="00680708" w:rsidRPr="00444901">
        <w:rPr>
          <w:rFonts w:ascii="Arial" w:hAnsi="Arial" w:cs="Arial"/>
        </w:rPr>
        <w:t>could</w:t>
      </w:r>
      <w:r w:rsidR="00447008" w:rsidRPr="00444901">
        <w:rPr>
          <w:rFonts w:ascii="Arial" w:hAnsi="Arial" w:cs="Arial"/>
        </w:rPr>
        <w:t xml:space="preserve"> make laws</w:t>
      </w:r>
      <w:r w:rsidR="00FF0BE6" w:rsidRPr="00444901">
        <w:rPr>
          <w:rFonts w:ascii="Arial" w:hAnsi="Arial" w:cs="Arial"/>
        </w:rPr>
        <w:t xml:space="preserve"> for Aboriginal </w:t>
      </w:r>
      <w:r w:rsidR="00BD229E" w:rsidRPr="00444901">
        <w:rPr>
          <w:rFonts w:ascii="Arial" w:hAnsi="Arial" w:cs="Arial"/>
        </w:rPr>
        <w:t xml:space="preserve">people </w:t>
      </w:r>
      <w:r w:rsidR="00FF0BE6" w:rsidRPr="00444901">
        <w:rPr>
          <w:rFonts w:ascii="Arial" w:hAnsi="Arial" w:cs="Arial"/>
        </w:rPr>
        <w:t xml:space="preserve">and </w:t>
      </w:r>
      <w:r w:rsidR="00680708" w:rsidRPr="00444901">
        <w:rPr>
          <w:rFonts w:ascii="Arial" w:hAnsi="Arial" w:cs="Arial"/>
        </w:rPr>
        <w:t xml:space="preserve">to delete </w:t>
      </w:r>
      <w:r w:rsidR="00FF0BE6" w:rsidRPr="00444901">
        <w:rPr>
          <w:rFonts w:ascii="Arial" w:hAnsi="Arial" w:cs="Arial"/>
        </w:rPr>
        <w:t>section 127 which excluded Aboriginal people from being counted in the census</w:t>
      </w:r>
      <w:r w:rsidR="00A43C1D" w:rsidRPr="00444901">
        <w:rPr>
          <w:rFonts w:ascii="Arial" w:hAnsi="Arial" w:cs="Arial"/>
        </w:rPr>
        <w:t>.</w:t>
      </w:r>
      <w:r w:rsidR="00C9223A" w:rsidRPr="00444901">
        <w:rPr>
          <w:rStyle w:val="FootnoteReference"/>
          <w:rFonts w:ascii="Arial" w:hAnsi="Arial" w:cs="Arial"/>
        </w:rPr>
        <w:footnoteReference w:id="1"/>
      </w:r>
      <w:r w:rsidR="00A43C1D" w:rsidRPr="00444901">
        <w:rPr>
          <w:rFonts w:ascii="Arial" w:hAnsi="Arial" w:cs="Arial"/>
        </w:rPr>
        <w:t xml:space="preserve"> </w:t>
      </w:r>
    </w:p>
    <w:p w14:paraId="553A30B2" w14:textId="77777777" w:rsidR="00FF0BE6" w:rsidRPr="00444901" w:rsidRDefault="00FF0BE6" w:rsidP="00D963AF">
      <w:pPr>
        <w:spacing w:line="360" w:lineRule="auto"/>
        <w:rPr>
          <w:rFonts w:ascii="Arial" w:hAnsi="Arial" w:cs="Arial"/>
        </w:rPr>
      </w:pPr>
    </w:p>
    <w:p w14:paraId="346B0424" w14:textId="77777777" w:rsidR="002B7D3B" w:rsidRPr="00444901" w:rsidRDefault="00BC437A" w:rsidP="00D963AF">
      <w:pPr>
        <w:spacing w:line="360" w:lineRule="auto"/>
        <w:rPr>
          <w:rFonts w:ascii="Arial" w:hAnsi="Arial" w:cs="Arial"/>
        </w:rPr>
      </w:pPr>
      <w:r w:rsidRPr="00444901">
        <w:rPr>
          <w:rFonts w:ascii="Arial" w:hAnsi="Arial" w:cs="Arial"/>
        </w:rPr>
        <w:t xml:space="preserve">There </w:t>
      </w:r>
      <w:r w:rsidR="00FF0BE6" w:rsidRPr="00444901">
        <w:rPr>
          <w:rFonts w:ascii="Arial" w:hAnsi="Arial" w:cs="Arial"/>
        </w:rPr>
        <w:t xml:space="preserve">were significant </w:t>
      </w:r>
      <w:r w:rsidRPr="00444901">
        <w:rPr>
          <w:rFonts w:ascii="Arial" w:hAnsi="Arial" w:cs="Arial"/>
        </w:rPr>
        <w:t>variations in voting, with Victoria returning the highest ‘Yes’ (94.68%</w:t>
      </w:r>
      <w:r w:rsidR="00BD229E" w:rsidRPr="00444901">
        <w:rPr>
          <w:rFonts w:ascii="Arial" w:hAnsi="Arial" w:cs="Arial"/>
        </w:rPr>
        <w:t>)</w:t>
      </w:r>
      <w:r w:rsidRPr="00444901">
        <w:rPr>
          <w:rFonts w:ascii="Arial" w:hAnsi="Arial" w:cs="Arial"/>
        </w:rPr>
        <w:t xml:space="preserve">, compared to Western Australia’s </w:t>
      </w:r>
      <w:r w:rsidR="00BD229E" w:rsidRPr="00444901">
        <w:rPr>
          <w:rFonts w:ascii="Arial" w:hAnsi="Arial" w:cs="Arial"/>
        </w:rPr>
        <w:t>(</w:t>
      </w:r>
      <w:r w:rsidRPr="00444901">
        <w:rPr>
          <w:rFonts w:ascii="Arial" w:hAnsi="Arial" w:cs="Arial"/>
        </w:rPr>
        <w:t>80.95%) and the highest</w:t>
      </w:r>
      <w:r w:rsidR="00BD229E" w:rsidRPr="00444901">
        <w:rPr>
          <w:rFonts w:ascii="Arial" w:hAnsi="Arial" w:cs="Arial"/>
        </w:rPr>
        <w:t xml:space="preserve"> </w:t>
      </w:r>
      <w:r w:rsidR="00F34BF3" w:rsidRPr="00444901">
        <w:rPr>
          <w:rFonts w:ascii="Arial" w:hAnsi="Arial" w:cs="Arial"/>
        </w:rPr>
        <w:t xml:space="preserve">‘No’ </w:t>
      </w:r>
      <w:r w:rsidRPr="00444901">
        <w:rPr>
          <w:rFonts w:ascii="Arial" w:hAnsi="Arial" w:cs="Arial"/>
        </w:rPr>
        <w:t>votes being recorded in the rural areas with the largest Aboriginal populations.</w:t>
      </w:r>
      <w:r w:rsidRPr="00444901">
        <w:rPr>
          <w:rStyle w:val="FootnoteReference"/>
          <w:rFonts w:ascii="Arial" w:hAnsi="Arial" w:cs="Arial"/>
        </w:rPr>
        <w:footnoteReference w:id="2"/>
      </w:r>
    </w:p>
    <w:p w14:paraId="088AAD00" w14:textId="77777777" w:rsidR="00735102" w:rsidRPr="00444901" w:rsidRDefault="00735102" w:rsidP="00D963AF">
      <w:pPr>
        <w:spacing w:line="360" w:lineRule="auto"/>
        <w:rPr>
          <w:rFonts w:ascii="Arial" w:hAnsi="Arial" w:cs="Arial"/>
        </w:rPr>
      </w:pPr>
    </w:p>
    <w:p w14:paraId="4B1B9D42" w14:textId="77777777" w:rsidR="00735102" w:rsidRPr="00444901" w:rsidRDefault="009E7C6D" w:rsidP="00D963AF">
      <w:pPr>
        <w:spacing w:line="360" w:lineRule="auto"/>
        <w:rPr>
          <w:rFonts w:ascii="Arial" w:hAnsi="Arial" w:cs="Arial"/>
        </w:rPr>
      </w:pPr>
      <w:r w:rsidRPr="00444901">
        <w:rPr>
          <w:rFonts w:ascii="Arial" w:hAnsi="Arial" w:cs="Arial"/>
        </w:rPr>
        <w:lastRenderedPageBreak/>
        <w:t xml:space="preserve">Myths remain </w:t>
      </w:r>
      <w:r w:rsidR="008704E7" w:rsidRPr="00444901">
        <w:rPr>
          <w:rFonts w:ascii="Arial" w:hAnsi="Arial" w:cs="Arial"/>
        </w:rPr>
        <w:t xml:space="preserve">about the actual outcomes of </w:t>
      </w:r>
      <w:r w:rsidR="00A43C1D" w:rsidRPr="00444901">
        <w:rPr>
          <w:rFonts w:ascii="Arial" w:hAnsi="Arial" w:cs="Arial"/>
        </w:rPr>
        <w:t xml:space="preserve">the </w:t>
      </w:r>
      <w:r w:rsidR="008704E7" w:rsidRPr="00444901">
        <w:rPr>
          <w:rFonts w:ascii="Arial" w:hAnsi="Arial" w:cs="Arial"/>
        </w:rPr>
        <w:t xml:space="preserve">Referendum and subsequent amendments to the </w:t>
      </w:r>
      <w:r w:rsidR="008704E7" w:rsidRPr="00444901">
        <w:rPr>
          <w:rFonts w:ascii="Arial" w:hAnsi="Arial" w:cs="Arial"/>
          <w:i/>
        </w:rPr>
        <w:t>Australian Constitution</w:t>
      </w:r>
      <w:r w:rsidR="00A43C1D" w:rsidRPr="00444901">
        <w:rPr>
          <w:rFonts w:ascii="Arial" w:hAnsi="Arial" w:cs="Arial"/>
        </w:rPr>
        <w:t xml:space="preserve">. </w:t>
      </w:r>
      <w:r w:rsidR="00735102" w:rsidRPr="00444901">
        <w:rPr>
          <w:rFonts w:ascii="Arial" w:hAnsi="Arial" w:cs="Arial"/>
        </w:rPr>
        <w:t>This is</w:t>
      </w:r>
      <w:r w:rsidR="00BD229E" w:rsidRPr="00444901">
        <w:rPr>
          <w:rFonts w:ascii="Arial" w:hAnsi="Arial" w:cs="Arial"/>
        </w:rPr>
        <w:t>,</w:t>
      </w:r>
      <w:r w:rsidR="00735102" w:rsidRPr="00444901">
        <w:rPr>
          <w:rFonts w:ascii="Arial" w:hAnsi="Arial" w:cs="Arial"/>
        </w:rPr>
        <w:t xml:space="preserve"> however</w:t>
      </w:r>
      <w:r w:rsidR="00E40F21" w:rsidRPr="00444901">
        <w:rPr>
          <w:rFonts w:ascii="Arial" w:hAnsi="Arial" w:cs="Arial"/>
        </w:rPr>
        <w:t>,</w:t>
      </w:r>
      <w:r w:rsidR="00735102" w:rsidRPr="00444901">
        <w:rPr>
          <w:rFonts w:ascii="Arial" w:hAnsi="Arial" w:cs="Arial"/>
        </w:rPr>
        <w:t xml:space="preserve"> not surprising given the </w:t>
      </w:r>
      <w:r w:rsidR="00E40F21" w:rsidRPr="00444901">
        <w:rPr>
          <w:rFonts w:ascii="Arial" w:hAnsi="Arial" w:cs="Arial"/>
        </w:rPr>
        <w:t xml:space="preserve">range of </w:t>
      </w:r>
      <w:proofErr w:type="spellStart"/>
      <w:r w:rsidR="00E40F21" w:rsidRPr="00444901">
        <w:rPr>
          <w:rFonts w:ascii="Arial" w:hAnsi="Arial" w:cs="Arial"/>
        </w:rPr>
        <w:t>organisations</w:t>
      </w:r>
      <w:proofErr w:type="spellEnd"/>
      <w:r w:rsidR="00E40F21" w:rsidRPr="00444901">
        <w:rPr>
          <w:rFonts w:ascii="Arial" w:hAnsi="Arial" w:cs="Arial"/>
        </w:rPr>
        <w:t xml:space="preserve"> and people involved in the preparation of petitions and publicity campaigns. </w:t>
      </w:r>
    </w:p>
    <w:p w14:paraId="7D6CD905" w14:textId="77777777" w:rsidR="00990727" w:rsidRPr="00444901" w:rsidRDefault="00990727" w:rsidP="00D963AF">
      <w:pPr>
        <w:spacing w:line="360" w:lineRule="auto"/>
        <w:rPr>
          <w:rFonts w:ascii="Arial" w:hAnsi="Arial" w:cs="Arial"/>
        </w:rPr>
      </w:pPr>
    </w:p>
    <w:p w14:paraId="53CE922C" w14:textId="77777777" w:rsidR="00990727" w:rsidRPr="00444901" w:rsidRDefault="00851648" w:rsidP="00D963AF">
      <w:pPr>
        <w:spacing w:line="360" w:lineRule="auto"/>
        <w:rPr>
          <w:rFonts w:ascii="Arial" w:hAnsi="Arial" w:cs="Arial"/>
          <w:b/>
        </w:rPr>
      </w:pPr>
      <w:r w:rsidRPr="00444901">
        <w:rPr>
          <w:rFonts w:ascii="Arial" w:hAnsi="Arial" w:cs="Arial"/>
        </w:rPr>
        <w:t>The campaign for the referendu</w:t>
      </w:r>
      <w:r w:rsidR="00FF7744" w:rsidRPr="00444901">
        <w:rPr>
          <w:rFonts w:ascii="Arial" w:hAnsi="Arial" w:cs="Arial"/>
        </w:rPr>
        <w:t xml:space="preserve">m changes </w:t>
      </w:r>
      <w:r w:rsidR="00BD1BE6" w:rsidRPr="00444901">
        <w:rPr>
          <w:rFonts w:ascii="Arial" w:hAnsi="Arial" w:cs="Arial"/>
        </w:rPr>
        <w:t xml:space="preserve">gained momentum over a decade prior to </w:t>
      </w:r>
      <w:r w:rsidR="00680708" w:rsidRPr="00444901">
        <w:rPr>
          <w:rFonts w:ascii="Arial" w:hAnsi="Arial" w:cs="Arial"/>
        </w:rPr>
        <w:t xml:space="preserve">27 </w:t>
      </w:r>
      <w:r w:rsidR="00BD1BE6" w:rsidRPr="00444901">
        <w:rPr>
          <w:rFonts w:ascii="Arial" w:hAnsi="Arial" w:cs="Arial"/>
        </w:rPr>
        <w:t>May 1967.</w:t>
      </w:r>
      <w:r w:rsidR="0093340F" w:rsidRPr="00444901">
        <w:rPr>
          <w:rFonts w:ascii="Arial" w:hAnsi="Arial" w:cs="Arial"/>
        </w:rPr>
        <w:t xml:space="preserve"> </w:t>
      </w:r>
    </w:p>
    <w:p w14:paraId="36CA777A" w14:textId="77777777" w:rsidR="00CD44D0" w:rsidRPr="00444901" w:rsidRDefault="00CD44D0" w:rsidP="00D963AF">
      <w:pPr>
        <w:spacing w:line="360" w:lineRule="auto"/>
        <w:rPr>
          <w:rFonts w:ascii="Arial" w:hAnsi="Arial" w:cs="Arial"/>
          <w:b/>
        </w:rPr>
      </w:pPr>
    </w:p>
    <w:p w14:paraId="105666D4" w14:textId="77777777" w:rsidR="0073525B" w:rsidRPr="00444901" w:rsidRDefault="000E4285" w:rsidP="00D963AF">
      <w:pPr>
        <w:spacing w:line="360" w:lineRule="auto"/>
        <w:rPr>
          <w:rFonts w:ascii="Arial" w:hAnsi="Arial" w:cs="Arial"/>
        </w:rPr>
      </w:pPr>
      <w:r w:rsidRPr="00444901">
        <w:rPr>
          <w:rFonts w:ascii="Arial" w:hAnsi="Arial" w:cs="Arial"/>
        </w:rPr>
        <w:t xml:space="preserve">In 1958 </w:t>
      </w:r>
      <w:r w:rsidR="0073525B" w:rsidRPr="00444901">
        <w:rPr>
          <w:rFonts w:ascii="Arial" w:hAnsi="Arial" w:cs="Arial"/>
        </w:rPr>
        <w:t>a new national organization called the Federal Council for Aboriginal Advancement was established</w:t>
      </w:r>
      <w:r w:rsidR="00761FA0" w:rsidRPr="00444901">
        <w:rPr>
          <w:rFonts w:ascii="Arial" w:hAnsi="Arial" w:cs="Arial"/>
        </w:rPr>
        <w:t xml:space="preserve">. </w:t>
      </w:r>
      <w:r w:rsidR="00FF7744" w:rsidRPr="00444901">
        <w:rPr>
          <w:rFonts w:ascii="Arial" w:hAnsi="Arial" w:cs="Arial"/>
        </w:rPr>
        <w:t>T</w:t>
      </w:r>
      <w:r w:rsidR="0073525B" w:rsidRPr="00444901">
        <w:rPr>
          <w:rFonts w:ascii="Arial" w:hAnsi="Arial" w:cs="Arial"/>
        </w:rPr>
        <w:t xml:space="preserve">he majority of members were white and four were Aboriginal </w:t>
      </w:r>
      <w:r w:rsidR="00FF7744" w:rsidRPr="00444901">
        <w:rPr>
          <w:rFonts w:ascii="Arial" w:hAnsi="Arial" w:cs="Arial"/>
        </w:rPr>
        <w:t xml:space="preserve">people </w:t>
      </w:r>
      <w:r w:rsidR="0073525B" w:rsidRPr="00444901">
        <w:rPr>
          <w:rFonts w:ascii="Arial" w:hAnsi="Arial" w:cs="Arial"/>
        </w:rPr>
        <w:t>including Bert Groves</w:t>
      </w:r>
      <w:r w:rsidR="00761FA0" w:rsidRPr="00444901">
        <w:rPr>
          <w:rFonts w:ascii="Arial" w:hAnsi="Arial" w:cs="Arial"/>
        </w:rPr>
        <w:t>,</w:t>
      </w:r>
      <w:r w:rsidR="0073525B" w:rsidRPr="00444901">
        <w:rPr>
          <w:rFonts w:ascii="Arial" w:hAnsi="Arial" w:cs="Arial"/>
        </w:rPr>
        <w:t xml:space="preserve"> who was elected as one of the </w:t>
      </w:r>
      <w:r w:rsidR="00761FA0" w:rsidRPr="00444901">
        <w:rPr>
          <w:rFonts w:ascii="Arial" w:hAnsi="Arial" w:cs="Arial"/>
        </w:rPr>
        <w:t xml:space="preserve">council’s </w:t>
      </w:r>
      <w:r w:rsidR="008E1611" w:rsidRPr="00444901">
        <w:rPr>
          <w:rFonts w:ascii="Arial" w:hAnsi="Arial" w:cs="Arial"/>
        </w:rPr>
        <w:t>vice presidents, Bill Onus,</w:t>
      </w:r>
      <w:r w:rsidR="0073525B" w:rsidRPr="00444901">
        <w:rPr>
          <w:rFonts w:ascii="Arial" w:hAnsi="Arial" w:cs="Arial"/>
        </w:rPr>
        <w:t xml:space="preserve"> Pastor Doug Nicholls</w:t>
      </w:r>
      <w:r w:rsidR="008E1611" w:rsidRPr="00444901">
        <w:rPr>
          <w:rFonts w:ascii="Arial" w:hAnsi="Arial" w:cs="Arial"/>
        </w:rPr>
        <w:t xml:space="preserve"> and Jeff Barnes.</w:t>
      </w:r>
    </w:p>
    <w:p w14:paraId="5DB38EE2" w14:textId="77777777" w:rsidR="006A3B8D" w:rsidRPr="00444901" w:rsidRDefault="006A3B8D" w:rsidP="00D963AF">
      <w:pPr>
        <w:spacing w:line="360" w:lineRule="auto"/>
        <w:rPr>
          <w:rFonts w:ascii="Arial" w:hAnsi="Arial" w:cs="Arial"/>
        </w:rPr>
      </w:pPr>
    </w:p>
    <w:p w14:paraId="4C7D52F6" w14:textId="0354CEC0" w:rsidR="006A3B8D" w:rsidRPr="00444901" w:rsidRDefault="00DA35EF" w:rsidP="00D963AF">
      <w:pPr>
        <w:spacing w:line="360" w:lineRule="auto"/>
        <w:rPr>
          <w:rFonts w:ascii="Arial" w:hAnsi="Arial" w:cs="Arial"/>
        </w:rPr>
      </w:pPr>
      <w:r w:rsidRPr="00444901">
        <w:rPr>
          <w:rFonts w:ascii="Arial" w:hAnsi="Arial" w:cs="Arial"/>
        </w:rPr>
        <w:t>I feel i</w:t>
      </w:r>
      <w:r w:rsidR="00A46EB1" w:rsidRPr="00444901">
        <w:rPr>
          <w:rFonts w:ascii="Arial" w:hAnsi="Arial" w:cs="Arial"/>
        </w:rPr>
        <w:t xml:space="preserve">t </w:t>
      </w:r>
      <w:r w:rsidR="00073F86" w:rsidRPr="00444901">
        <w:rPr>
          <w:rFonts w:ascii="Arial" w:hAnsi="Arial" w:cs="Arial"/>
        </w:rPr>
        <w:t xml:space="preserve">is </w:t>
      </w:r>
      <w:r w:rsidR="00317B1B" w:rsidRPr="00444901">
        <w:rPr>
          <w:rFonts w:ascii="Arial" w:hAnsi="Arial" w:cs="Arial"/>
        </w:rPr>
        <w:t xml:space="preserve">important to recognize there have been many in the broader </w:t>
      </w:r>
      <w:r w:rsidR="007E1778" w:rsidRPr="00444901">
        <w:rPr>
          <w:rFonts w:ascii="Arial" w:hAnsi="Arial" w:cs="Arial"/>
        </w:rPr>
        <w:t xml:space="preserve">Australian and </w:t>
      </w:r>
      <w:r w:rsidR="00761FA0" w:rsidRPr="00444901">
        <w:rPr>
          <w:rFonts w:ascii="Arial" w:hAnsi="Arial" w:cs="Arial"/>
        </w:rPr>
        <w:t>i</w:t>
      </w:r>
      <w:r w:rsidR="007E1778" w:rsidRPr="00444901">
        <w:rPr>
          <w:rFonts w:ascii="Arial" w:hAnsi="Arial" w:cs="Arial"/>
        </w:rPr>
        <w:t xml:space="preserve">nternational </w:t>
      </w:r>
      <w:r w:rsidR="00317B1B" w:rsidRPr="00444901">
        <w:rPr>
          <w:rFonts w:ascii="Arial" w:hAnsi="Arial" w:cs="Arial"/>
        </w:rPr>
        <w:t xml:space="preserve">community who have been at the forefront of campaigning </w:t>
      </w:r>
      <w:r w:rsidR="009F1ED0" w:rsidRPr="00444901">
        <w:rPr>
          <w:rFonts w:ascii="Arial" w:hAnsi="Arial" w:cs="Arial"/>
        </w:rPr>
        <w:t xml:space="preserve">for the recognition of rights for </w:t>
      </w:r>
      <w:r w:rsidR="00317B1B" w:rsidRPr="00444901">
        <w:rPr>
          <w:rFonts w:ascii="Arial" w:hAnsi="Arial" w:cs="Arial"/>
        </w:rPr>
        <w:t>Aboriginal and Torres Strait Islander people</w:t>
      </w:r>
      <w:r w:rsidR="00BD229E" w:rsidRPr="00444901">
        <w:rPr>
          <w:rFonts w:ascii="Arial" w:hAnsi="Arial" w:cs="Arial"/>
        </w:rPr>
        <w:t>s</w:t>
      </w:r>
      <w:r w:rsidR="00B84322" w:rsidRPr="00444901">
        <w:rPr>
          <w:rFonts w:ascii="Arial" w:hAnsi="Arial" w:cs="Arial"/>
        </w:rPr>
        <w:t xml:space="preserve">. </w:t>
      </w:r>
      <w:r w:rsidR="009F1ED0" w:rsidRPr="00444901">
        <w:rPr>
          <w:rFonts w:ascii="Arial" w:hAnsi="Arial" w:cs="Arial"/>
        </w:rPr>
        <w:t>In the fifties and sixties t</w:t>
      </w:r>
      <w:r w:rsidR="007E1778" w:rsidRPr="00444901">
        <w:rPr>
          <w:rFonts w:ascii="Arial" w:hAnsi="Arial" w:cs="Arial"/>
        </w:rPr>
        <w:t xml:space="preserve">hey </w:t>
      </w:r>
      <w:r w:rsidR="006A3B8D" w:rsidRPr="00444901">
        <w:rPr>
          <w:rFonts w:ascii="Arial" w:hAnsi="Arial" w:cs="Arial"/>
        </w:rPr>
        <w:t>included</w:t>
      </w:r>
      <w:r w:rsidR="00680708" w:rsidRPr="00444901">
        <w:rPr>
          <w:rFonts w:ascii="Arial" w:hAnsi="Arial" w:cs="Arial"/>
        </w:rPr>
        <w:t xml:space="preserve"> </w:t>
      </w:r>
      <w:r w:rsidR="006A3B8D" w:rsidRPr="00444901">
        <w:rPr>
          <w:rFonts w:ascii="Arial" w:hAnsi="Arial" w:cs="Arial"/>
        </w:rPr>
        <w:t xml:space="preserve">Charles </w:t>
      </w:r>
      <w:proofErr w:type="spellStart"/>
      <w:r w:rsidR="006A3B8D" w:rsidRPr="00444901">
        <w:rPr>
          <w:rFonts w:ascii="Arial" w:hAnsi="Arial" w:cs="Arial"/>
        </w:rPr>
        <w:t>Duguid</w:t>
      </w:r>
      <w:proofErr w:type="spellEnd"/>
      <w:r w:rsidR="00EC661A" w:rsidRPr="00444901">
        <w:rPr>
          <w:rFonts w:ascii="Arial" w:hAnsi="Arial" w:cs="Arial"/>
        </w:rPr>
        <w:t>,</w:t>
      </w:r>
      <w:r w:rsidR="002969AD" w:rsidRPr="00444901">
        <w:rPr>
          <w:rFonts w:ascii="Arial" w:hAnsi="Arial" w:cs="Arial"/>
        </w:rPr>
        <w:t xml:space="preserve"> Ada </w:t>
      </w:r>
      <w:proofErr w:type="spellStart"/>
      <w:r w:rsidR="002969AD" w:rsidRPr="00444901">
        <w:rPr>
          <w:rFonts w:ascii="Arial" w:hAnsi="Arial" w:cs="Arial"/>
        </w:rPr>
        <w:t>Broham</w:t>
      </w:r>
      <w:proofErr w:type="spellEnd"/>
      <w:r w:rsidR="00680708" w:rsidRPr="00444901">
        <w:rPr>
          <w:rFonts w:ascii="Arial" w:hAnsi="Arial" w:cs="Arial"/>
        </w:rPr>
        <w:t>,</w:t>
      </w:r>
      <w:r w:rsidR="00EC661A" w:rsidRPr="00444901">
        <w:rPr>
          <w:rFonts w:ascii="Arial" w:hAnsi="Arial" w:cs="Arial"/>
        </w:rPr>
        <w:t xml:space="preserve"> Shirley Andrews, Mary Bennett</w:t>
      </w:r>
      <w:r w:rsidR="003D3D0F" w:rsidRPr="00444901">
        <w:rPr>
          <w:rFonts w:ascii="Arial" w:hAnsi="Arial" w:cs="Arial"/>
        </w:rPr>
        <w:t>,</w:t>
      </w:r>
      <w:r w:rsidR="00EC661A" w:rsidRPr="00444901">
        <w:rPr>
          <w:rFonts w:ascii="Arial" w:hAnsi="Arial" w:cs="Arial"/>
        </w:rPr>
        <w:t xml:space="preserve"> </w:t>
      </w:r>
      <w:r w:rsidR="009F1ED0" w:rsidRPr="00444901">
        <w:rPr>
          <w:rFonts w:ascii="Arial" w:hAnsi="Arial" w:cs="Arial"/>
        </w:rPr>
        <w:t xml:space="preserve">and </w:t>
      </w:r>
      <w:r w:rsidR="002969AD" w:rsidRPr="00444901">
        <w:rPr>
          <w:rFonts w:ascii="Arial" w:hAnsi="Arial" w:cs="Arial"/>
        </w:rPr>
        <w:t>Labor MPs</w:t>
      </w:r>
      <w:r w:rsidR="00B84322" w:rsidRPr="00444901">
        <w:rPr>
          <w:rFonts w:ascii="Arial" w:hAnsi="Arial" w:cs="Arial"/>
        </w:rPr>
        <w:t xml:space="preserve"> </w:t>
      </w:r>
      <w:r w:rsidR="002969AD" w:rsidRPr="00444901">
        <w:rPr>
          <w:rFonts w:ascii="Arial" w:hAnsi="Arial" w:cs="Arial"/>
        </w:rPr>
        <w:t>Gordon Bryant, Don Dunstan</w:t>
      </w:r>
      <w:r w:rsidR="003D3D0F" w:rsidRPr="00444901">
        <w:rPr>
          <w:rFonts w:ascii="Arial" w:hAnsi="Arial" w:cs="Arial"/>
        </w:rPr>
        <w:t>,</w:t>
      </w:r>
      <w:r w:rsidR="002969AD" w:rsidRPr="00444901">
        <w:rPr>
          <w:rFonts w:ascii="Arial" w:hAnsi="Arial" w:cs="Arial"/>
        </w:rPr>
        <w:t xml:space="preserve"> and Doris Blackburn</w:t>
      </w:r>
      <w:r w:rsidR="00474ED5" w:rsidRPr="00444901">
        <w:rPr>
          <w:rFonts w:ascii="Arial" w:hAnsi="Arial" w:cs="Arial"/>
        </w:rPr>
        <w:t>.</w:t>
      </w:r>
    </w:p>
    <w:p w14:paraId="7EE47F8E" w14:textId="77777777" w:rsidR="007E1778" w:rsidRPr="00444901" w:rsidRDefault="007E1778" w:rsidP="00D963AF">
      <w:pPr>
        <w:spacing w:line="360" w:lineRule="auto"/>
        <w:rPr>
          <w:rFonts w:ascii="Arial" w:hAnsi="Arial" w:cs="Arial"/>
        </w:rPr>
      </w:pPr>
    </w:p>
    <w:p w14:paraId="1EFE62C6" w14:textId="77777777" w:rsidR="001A3365" w:rsidRPr="00444901" w:rsidRDefault="00474ED5" w:rsidP="00D963AF">
      <w:pPr>
        <w:spacing w:line="360" w:lineRule="auto"/>
        <w:rPr>
          <w:rFonts w:ascii="Arial" w:hAnsi="Arial" w:cs="Arial"/>
        </w:rPr>
      </w:pPr>
      <w:r w:rsidRPr="00444901">
        <w:rPr>
          <w:rFonts w:ascii="Arial" w:hAnsi="Arial" w:cs="Arial"/>
        </w:rPr>
        <w:t xml:space="preserve">Aboriginal participation </w:t>
      </w:r>
      <w:r w:rsidR="00F34BF3" w:rsidRPr="00444901">
        <w:rPr>
          <w:rFonts w:ascii="Arial" w:hAnsi="Arial" w:cs="Arial"/>
        </w:rPr>
        <w:t xml:space="preserve">in the movement </w:t>
      </w:r>
      <w:r w:rsidRPr="00444901">
        <w:rPr>
          <w:rFonts w:ascii="Arial" w:hAnsi="Arial" w:cs="Arial"/>
        </w:rPr>
        <w:t xml:space="preserve">grew to include Joe </w:t>
      </w:r>
      <w:proofErr w:type="spellStart"/>
      <w:r w:rsidRPr="00444901">
        <w:rPr>
          <w:rFonts w:ascii="Arial" w:hAnsi="Arial" w:cs="Arial"/>
        </w:rPr>
        <w:t>McGinness</w:t>
      </w:r>
      <w:proofErr w:type="spellEnd"/>
      <w:r w:rsidRPr="00444901">
        <w:rPr>
          <w:rFonts w:ascii="Arial" w:hAnsi="Arial" w:cs="Arial"/>
        </w:rPr>
        <w:t xml:space="preserve"> and </w:t>
      </w:r>
      <w:proofErr w:type="spellStart"/>
      <w:r w:rsidRPr="00444901">
        <w:rPr>
          <w:rFonts w:ascii="Arial" w:hAnsi="Arial" w:cs="Arial"/>
        </w:rPr>
        <w:t>Oodgeroo</w:t>
      </w:r>
      <w:proofErr w:type="spellEnd"/>
      <w:r w:rsidRPr="00444901">
        <w:rPr>
          <w:rFonts w:ascii="Arial" w:hAnsi="Arial" w:cs="Arial"/>
        </w:rPr>
        <w:t xml:space="preserve"> </w:t>
      </w:r>
      <w:proofErr w:type="spellStart"/>
      <w:r w:rsidRPr="00444901">
        <w:rPr>
          <w:rFonts w:ascii="Arial" w:hAnsi="Arial" w:cs="Arial"/>
        </w:rPr>
        <w:t>Noonuccal</w:t>
      </w:r>
      <w:proofErr w:type="spellEnd"/>
      <w:r w:rsidR="00F34BF3" w:rsidRPr="00444901">
        <w:rPr>
          <w:rFonts w:ascii="Arial" w:hAnsi="Arial" w:cs="Arial"/>
        </w:rPr>
        <w:t xml:space="preserve">. </w:t>
      </w:r>
      <w:r w:rsidR="00FF7744" w:rsidRPr="00444901">
        <w:rPr>
          <w:rFonts w:ascii="Arial" w:hAnsi="Arial" w:cs="Arial"/>
        </w:rPr>
        <w:t>J</w:t>
      </w:r>
      <w:r w:rsidR="00C811CC" w:rsidRPr="00444901">
        <w:rPr>
          <w:rFonts w:ascii="Arial" w:hAnsi="Arial" w:cs="Arial"/>
        </w:rPr>
        <w:t xml:space="preserve">oe </w:t>
      </w:r>
      <w:r w:rsidR="00FF7744" w:rsidRPr="00444901">
        <w:rPr>
          <w:rFonts w:ascii="Arial" w:hAnsi="Arial" w:cs="Arial"/>
        </w:rPr>
        <w:t xml:space="preserve">was later to become the president of </w:t>
      </w:r>
      <w:r w:rsidR="00C811CC" w:rsidRPr="00444901">
        <w:rPr>
          <w:rFonts w:ascii="Arial" w:hAnsi="Arial" w:cs="Arial"/>
        </w:rPr>
        <w:t>FCAATSI—the Federal Council for the Advancement of Aborigines and Torres Strait Islanders.</w:t>
      </w:r>
    </w:p>
    <w:p w14:paraId="202006E5" w14:textId="77777777" w:rsidR="00983BB2" w:rsidRPr="00444901" w:rsidRDefault="00983BB2" w:rsidP="00D963AF">
      <w:pPr>
        <w:spacing w:line="360" w:lineRule="auto"/>
        <w:rPr>
          <w:rFonts w:ascii="Arial" w:hAnsi="Arial" w:cs="Arial"/>
        </w:rPr>
      </w:pPr>
    </w:p>
    <w:p w14:paraId="07B5452E" w14:textId="678C3F90" w:rsidR="00474ED5" w:rsidRPr="00444901" w:rsidRDefault="00474ED5" w:rsidP="00474ED5">
      <w:pPr>
        <w:spacing w:line="360" w:lineRule="auto"/>
        <w:rPr>
          <w:rFonts w:ascii="Arial" w:hAnsi="Arial" w:cs="Arial"/>
          <w:b/>
        </w:rPr>
      </w:pPr>
      <w:r w:rsidRPr="00444901">
        <w:rPr>
          <w:rFonts w:ascii="Arial" w:hAnsi="Arial" w:cs="Arial"/>
        </w:rPr>
        <w:t>Lady Jessie Street</w:t>
      </w:r>
      <w:r w:rsidR="00DD024A" w:rsidRPr="00444901">
        <w:rPr>
          <w:rFonts w:ascii="Arial" w:hAnsi="Arial" w:cs="Arial"/>
        </w:rPr>
        <w:t xml:space="preserve"> </w:t>
      </w:r>
      <w:r w:rsidRPr="00444901">
        <w:rPr>
          <w:rFonts w:ascii="Arial" w:hAnsi="Arial" w:cs="Arial"/>
        </w:rPr>
        <w:t>of the Anti-Slavery Society played a major role in pursuing constitutional reform</w:t>
      </w:r>
      <w:r w:rsidR="00DC1E47" w:rsidRPr="00444901">
        <w:rPr>
          <w:rFonts w:ascii="Arial" w:hAnsi="Arial" w:cs="Arial"/>
        </w:rPr>
        <w:t xml:space="preserve"> and</w:t>
      </w:r>
      <w:r w:rsidR="004F6B11" w:rsidRPr="00444901">
        <w:rPr>
          <w:rFonts w:ascii="Arial" w:hAnsi="Arial" w:cs="Arial"/>
        </w:rPr>
        <w:t xml:space="preserve"> </w:t>
      </w:r>
      <w:r w:rsidR="00B84322" w:rsidRPr="00444901">
        <w:rPr>
          <w:rFonts w:ascii="Arial" w:hAnsi="Arial" w:cs="Arial"/>
        </w:rPr>
        <w:t>pushing it to</w:t>
      </w:r>
      <w:r w:rsidR="004F6B11" w:rsidRPr="00444901">
        <w:rPr>
          <w:rFonts w:ascii="Arial" w:hAnsi="Arial" w:cs="Arial"/>
        </w:rPr>
        <w:t xml:space="preserve"> the forefront</w:t>
      </w:r>
      <w:r w:rsidR="00DC1E47" w:rsidRPr="00444901">
        <w:rPr>
          <w:rFonts w:ascii="Arial" w:hAnsi="Arial" w:cs="Arial"/>
        </w:rPr>
        <w:t xml:space="preserve"> </w:t>
      </w:r>
      <w:r w:rsidR="00B84322" w:rsidRPr="00444901">
        <w:rPr>
          <w:rFonts w:ascii="Arial" w:hAnsi="Arial" w:cs="Arial"/>
        </w:rPr>
        <w:t>of the</w:t>
      </w:r>
      <w:r w:rsidR="00DC1E47" w:rsidRPr="00444901">
        <w:rPr>
          <w:rFonts w:ascii="Arial" w:hAnsi="Arial" w:cs="Arial"/>
        </w:rPr>
        <w:t xml:space="preserve"> fight for Aboriginal </w:t>
      </w:r>
      <w:r w:rsidR="00B84322" w:rsidRPr="00444901">
        <w:rPr>
          <w:rFonts w:ascii="Arial" w:hAnsi="Arial" w:cs="Arial"/>
        </w:rPr>
        <w:t>rights</w:t>
      </w:r>
      <w:r w:rsidRPr="00444901">
        <w:rPr>
          <w:rFonts w:ascii="Arial" w:hAnsi="Arial" w:cs="Arial"/>
        </w:rPr>
        <w:t xml:space="preserve">. Faith </w:t>
      </w:r>
      <w:proofErr w:type="spellStart"/>
      <w:r w:rsidRPr="00444901">
        <w:rPr>
          <w:rFonts w:ascii="Arial" w:hAnsi="Arial" w:cs="Arial"/>
        </w:rPr>
        <w:t>Bandler</w:t>
      </w:r>
      <w:proofErr w:type="spellEnd"/>
      <w:r w:rsidRPr="00444901">
        <w:rPr>
          <w:rFonts w:ascii="Arial" w:hAnsi="Arial" w:cs="Arial"/>
        </w:rPr>
        <w:t xml:space="preserve"> </w:t>
      </w:r>
      <w:r w:rsidR="006205DF" w:rsidRPr="00444901">
        <w:rPr>
          <w:rFonts w:ascii="Arial" w:hAnsi="Arial" w:cs="Arial"/>
        </w:rPr>
        <w:t>fully supported Street’s claims that constitutional change would give Aborigines ‘full citizenship rights and nothing less’.</w:t>
      </w:r>
      <w:r w:rsidR="00DC1E47" w:rsidRPr="00444901">
        <w:rPr>
          <w:rFonts w:ascii="Arial" w:hAnsi="Arial" w:cs="Arial"/>
        </w:rPr>
        <w:t xml:space="preserve"> However, </w:t>
      </w:r>
      <w:r w:rsidR="006205DF" w:rsidRPr="00444901">
        <w:rPr>
          <w:rFonts w:ascii="Arial" w:hAnsi="Arial" w:cs="Arial"/>
        </w:rPr>
        <w:t>Shirley Andrew</w:t>
      </w:r>
      <w:r w:rsidR="00331468" w:rsidRPr="00444901">
        <w:rPr>
          <w:rFonts w:ascii="Arial" w:hAnsi="Arial" w:cs="Arial"/>
        </w:rPr>
        <w:t>s</w:t>
      </w:r>
      <w:r w:rsidR="006205DF" w:rsidRPr="00444901">
        <w:rPr>
          <w:rFonts w:ascii="Arial" w:hAnsi="Arial" w:cs="Arial"/>
        </w:rPr>
        <w:t xml:space="preserve"> told Street in June 1962</w:t>
      </w:r>
      <w:r w:rsidR="003D3D0F" w:rsidRPr="00444901">
        <w:rPr>
          <w:rFonts w:ascii="Arial" w:hAnsi="Arial" w:cs="Arial"/>
        </w:rPr>
        <w:t>,</w:t>
      </w:r>
      <w:r w:rsidR="00A43C1D" w:rsidRPr="00444901">
        <w:rPr>
          <w:rFonts w:ascii="Arial" w:hAnsi="Arial" w:cs="Arial"/>
        </w:rPr>
        <w:t xml:space="preserve"> </w:t>
      </w:r>
      <w:r w:rsidR="00715CAD" w:rsidRPr="00444901">
        <w:rPr>
          <w:rFonts w:ascii="Arial" w:hAnsi="Arial" w:cs="Arial"/>
        </w:rPr>
        <w:t>‘</w:t>
      </w:r>
      <w:r w:rsidR="006205DF" w:rsidRPr="00444901">
        <w:rPr>
          <w:rFonts w:ascii="Arial" w:hAnsi="Arial" w:cs="Arial"/>
        </w:rPr>
        <w:t xml:space="preserve">it seems to me to be putting the cart before the horse to be concentrating exclusively on the legal aspects of discrimination and ignoring </w:t>
      </w:r>
      <w:r w:rsidR="00A95D9C" w:rsidRPr="00444901">
        <w:rPr>
          <w:rFonts w:ascii="Arial" w:hAnsi="Arial" w:cs="Arial"/>
        </w:rPr>
        <w:t>the economic ones</w:t>
      </w:r>
      <w:r w:rsidR="00715CAD" w:rsidRPr="00444901">
        <w:rPr>
          <w:rFonts w:ascii="Arial" w:hAnsi="Arial" w:cs="Arial"/>
        </w:rPr>
        <w:t>’</w:t>
      </w:r>
      <w:r w:rsidR="00A95D9C" w:rsidRPr="00444901">
        <w:rPr>
          <w:rFonts w:ascii="Arial" w:hAnsi="Arial" w:cs="Arial"/>
        </w:rPr>
        <w:t>.</w:t>
      </w:r>
      <w:r w:rsidRPr="00444901">
        <w:rPr>
          <w:rStyle w:val="FootnoteReference"/>
          <w:rFonts w:ascii="Arial" w:hAnsi="Arial" w:cs="Arial"/>
        </w:rPr>
        <w:footnoteReference w:id="3"/>
      </w:r>
    </w:p>
    <w:p w14:paraId="502B9BD9" w14:textId="77777777" w:rsidR="00BC7589" w:rsidRPr="00444901" w:rsidRDefault="00BC7589" w:rsidP="00474ED5">
      <w:pPr>
        <w:spacing w:line="360" w:lineRule="auto"/>
        <w:rPr>
          <w:rFonts w:ascii="Arial" w:hAnsi="Arial" w:cs="Arial"/>
        </w:rPr>
      </w:pPr>
    </w:p>
    <w:p w14:paraId="3406BF21" w14:textId="77777777" w:rsidR="00BC7589" w:rsidRPr="00444901" w:rsidRDefault="00BC7589" w:rsidP="00474ED5">
      <w:pPr>
        <w:spacing w:line="360" w:lineRule="auto"/>
        <w:rPr>
          <w:rFonts w:ascii="Arial" w:hAnsi="Arial" w:cs="Arial"/>
        </w:rPr>
      </w:pPr>
      <w:r w:rsidRPr="00444901">
        <w:rPr>
          <w:rFonts w:ascii="Arial" w:hAnsi="Arial" w:cs="Arial"/>
        </w:rPr>
        <w:t>This commentary reflects the confusion around what the campaigners were seeking</w:t>
      </w:r>
      <w:r w:rsidR="00CE181C" w:rsidRPr="00444901">
        <w:rPr>
          <w:rFonts w:ascii="Arial" w:hAnsi="Arial" w:cs="Arial"/>
        </w:rPr>
        <w:t xml:space="preserve">, </w:t>
      </w:r>
      <w:r w:rsidRPr="00444901">
        <w:rPr>
          <w:rFonts w:ascii="Arial" w:hAnsi="Arial" w:cs="Arial"/>
        </w:rPr>
        <w:t>namely full citizenship rights</w:t>
      </w:r>
      <w:r w:rsidR="00A43C1D" w:rsidRPr="00444901">
        <w:rPr>
          <w:rFonts w:ascii="Arial" w:hAnsi="Arial" w:cs="Arial"/>
        </w:rPr>
        <w:t>,</w:t>
      </w:r>
      <w:r w:rsidRPr="00444901">
        <w:rPr>
          <w:rFonts w:ascii="Arial" w:hAnsi="Arial" w:cs="Arial"/>
        </w:rPr>
        <w:t xml:space="preserve"> </w:t>
      </w:r>
      <w:r w:rsidR="00CE181C" w:rsidRPr="00444901">
        <w:rPr>
          <w:rFonts w:ascii="Arial" w:hAnsi="Arial" w:cs="Arial"/>
        </w:rPr>
        <w:t xml:space="preserve">when </w:t>
      </w:r>
      <w:r w:rsidR="00A43C1D" w:rsidRPr="00444901">
        <w:rPr>
          <w:rFonts w:ascii="Arial" w:hAnsi="Arial" w:cs="Arial"/>
        </w:rPr>
        <w:t xml:space="preserve">in fact </w:t>
      </w:r>
      <w:r w:rsidR="00CE181C" w:rsidRPr="00444901">
        <w:rPr>
          <w:rFonts w:ascii="Arial" w:hAnsi="Arial" w:cs="Arial"/>
        </w:rPr>
        <w:t xml:space="preserve">the </w:t>
      </w:r>
      <w:r w:rsidR="00CE181C" w:rsidRPr="00444901">
        <w:rPr>
          <w:rFonts w:ascii="Arial" w:hAnsi="Arial" w:cs="Arial"/>
          <w:i/>
        </w:rPr>
        <w:t>Australian Constitution</w:t>
      </w:r>
      <w:r w:rsidR="00CE181C" w:rsidRPr="00444901">
        <w:rPr>
          <w:rFonts w:ascii="Arial" w:hAnsi="Arial" w:cs="Arial"/>
        </w:rPr>
        <w:t xml:space="preserve"> does not define Australian citizenship</w:t>
      </w:r>
      <w:r w:rsidR="00A43C1D" w:rsidRPr="00444901">
        <w:rPr>
          <w:rFonts w:ascii="Arial" w:hAnsi="Arial" w:cs="Arial"/>
        </w:rPr>
        <w:t xml:space="preserve">—an issue that is </w:t>
      </w:r>
      <w:r w:rsidR="00CE181C" w:rsidRPr="00444901">
        <w:rPr>
          <w:rFonts w:ascii="Arial" w:hAnsi="Arial" w:cs="Arial"/>
        </w:rPr>
        <w:t xml:space="preserve">still causing angst </w:t>
      </w:r>
      <w:r w:rsidR="00A43C1D" w:rsidRPr="00444901">
        <w:rPr>
          <w:rFonts w:ascii="Arial" w:hAnsi="Arial" w:cs="Arial"/>
        </w:rPr>
        <w:t xml:space="preserve">among </w:t>
      </w:r>
      <w:r w:rsidR="00CE181C" w:rsidRPr="00444901">
        <w:rPr>
          <w:rFonts w:ascii="Arial" w:hAnsi="Arial" w:cs="Arial"/>
        </w:rPr>
        <w:t>today’s constitutional experts.</w:t>
      </w:r>
    </w:p>
    <w:p w14:paraId="01DF3307" w14:textId="77777777" w:rsidR="00A95D9C" w:rsidRPr="00444901" w:rsidRDefault="00A95D9C" w:rsidP="00474ED5">
      <w:pPr>
        <w:spacing w:line="360" w:lineRule="auto"/>
        <w:rPr>
          <w:rFonts w:ascii="Arial" w:hAnsi="Arial" w:cs="Arial"/>
        </w:rPr>
      </w:pPr>
    </w:p>
    <w:p w14:paraId="6AB54571" w14:textId="77777777" w:rsidR="00A95D9C" w:rsidRPr="00444901" w:rsidRDefault="004F6B11" w:rsidP="00474ED5">
      <w:pPr>
        <w:spacing w:line="360" w:lineRule="auto"/>
        <w:rPr>
          <w:rFonts w:ascii="Arial" w:hAnsi="Arial" w:cs="Arial"/>
        </w:rPr>
      </w:pPr>
      <w:r w:rsidRPr="00444901">
        <w:rPr>
          <w:rFonts w:ascii="Arial" w:hAnsi="Arial" w:cs="Arial"/>
        </w:rPr>
        <w:t xml:space="preserve">In the end </w:t>
      </w:r>
      <w:r w:rsidR="00166732" w:rsidRPr="00444901">
        <w:rPr>
          <w:rFonts w:ascii="Arial" w:hAnsi="Arial" w:cs="Arial"/>
        </w:rPr>
        <w:t>FCAATSI</w:t>
      </w:r>
      <w:r w:rsidRPr="00444901">
        <w:rPr>
          <w:rFonts w:ascii="Arial" w:hAnsi="Arial" w:cs="Arial"/>
        </w:rPr>
        <w:t xml:space="preserve"> agreed to </w:t>
      </w:r>
      <w:r w:rsidR="005E6E7F" w:rsidRPr="00444901">
        <w:rPr>
          <w:rFonts w:ascii="Arial" w:hAnsi="Arial" w:cs="Arial"/>
        </w:rPr>
        <w:t>seek the deletion</w:t>
      </w:r>
      <w:r w:rsidR="00FF7744" w:rsidRPr="00444901">
        <w:rPr>
          <w:rFonts w:ascii="Arial" w:hAnsi="Arial" w:cs="Arial"/>
        </w:rPr>
        <w:t xml:space="preserve"> of</w:t>
      </w:r>
      <w:r w:rsidR="00466E79" w:rsidRPr="00444901">
        <w:rPr>
          <w:rFonts w:ascii="Arial" w:hAnsi="Arial" w:cs="Arial"/>
        </w:rPr>
        <w:t xml:space="preserve"> the words ‘other than the aboriginal race in any state’</w:t>
      </w:r>
      <w:r w:rsidR="00A43C1D" w:rsidRPr="00444901">
        <w:rPr>
          <w:rFonts w:ascii="Arial" w:hAnsi="Arial" w:cs="Arial"/>
        </w:rPr>
        <w:t xml:space="preserve"> from section 51 (26) of the </w:t>
      </w:r>
      <w:r w:rsidR="00A43C1D" w:rsidRPr="00444901">
        <w:rPr>
          <w:rFonts w:ascii="Arial" w:hAnsi="Arial" w:cs="Arial"/>
          <w:i/>
        </w:rPr>
        <w:t>Constitution</w:t>
      </w:r>
      <w:r w:rsidR="00761FA0" w:rsidRPr="00444901">
        <w:rPr>
          <w:rFonts w:ascii="Arial" w:hAnsi="Arial" w:cs="Arial"/>
        </w:rPr>
        <w:t>—the so-called ‘race power’</w:t>
      </w:r>
      <w:r w:rsidR="00466E79" w:rsidRPr="00444901">
        <w:rPr>
          <w:rFonts w:ascii="Arial" w:hAnsi="Arial" w:cs="Arial"/>
        </w:rPr>
        <w:t xml:space="preserve">. This amendment, </w:t>
      </w:r>
      <w:r w:rsidR="00A43C1D" w:rsidRPr="00444901">
        <w:rPr>
          <w:rFonts w:ascii="Arial" w:hAnsi="Arial" w:cs="Arial"/>
        </w:rPr>
        <w:t xml:space="preserve">Gordon </w:t>
      </w:r>
      <w:r w:rsidR="00466E79" w:rsidRPr="00444901">
        <w:rPr>
          <w:rFonts w:ascii="Arial" w:hAnsi="Arial" w:cs="Arial"/>
        </w:rPr>
        <w:t>Bryant stated, would enable the Commonwealth government</w:t>
      </w:r>
      <w:r w:rsidR="00A43C1D" w:rsidRPr="00444901">
        <w:rPr>
          <w:rFonts w:ascii="Arial" w:hAnsi="Arial" w:cs="Arial"/>
        </w:rPr>
        <w:t xml:space="preserve"> </w:t>
      </w:r>
      <w:r w:rsidR="00075A73" w:rsidRPr="00444901">
        <w:rPr>
          <w:rFonts w:ascii="Arial" w:hAnsi="Arial" w:cs="Arial"/>
        </w:rPr>
        <w:t>‘</w:t>
      </w:r>
      <w:r w:rsidR="00466E79" w:rsidRPr="00444901">
        <w:rPr>
          <w:rFonts w:ascii="Arial" w:hAnsi="Arial" w:cs="Arial"/>
        </w:rPr>
        <w:t>to set up a system… to give special be</w:t>
      </w:r>
      <w:r w:rsidR="00E51339" w:rsidRPr="00444901">
        <w:rPr>
          <w:rFonts w:ascii="Arial" w:hAnsi="Arial" w:cs="Arial"/>
        </w:rPr>
        <w:t>n</w:t>
      </w:r>
      <w:r w:rsidR="00466E79" w:rsidRPr="00444901">
        <w:rPr>
          <w:rFonts w:ascii="Arial" w:hAnsi="Arial" w:cs="Arial"/>
        </w:rPr>
        <w:t>efits and assistance to Aborigines</w:t>
      </w:r>
      <w:r w:rsidR="00075A73" w:rsidRPr="00444901">
        <w:rPr>
          <w:rFonts w:ascii="Arial" w:hAnsi="Arial" w:cs="Arial"/>
        </w:rPr>
        <w:t>’</w:t>
      </w:r>
      <w:r w:rsidR="00466E79" w:rsidRPr="00444901">
        <w:rPr>
          <w:rFonts w:ascii="Arial" w:hAnsi="Arial" w:cs="Arial"/>
        </w:rPr>
        <w:t>.</w:t>
      </w:r>
      <w:r w:rsidR="00466E79" w:rsidRPr="00444901">
        <w:rPr>
          <w:rStyle w:val="FootnoteReference"/>
          <w:rFonts w:ascii="Arial" w:hAnsi="Arial" w:cs="Arial"/>
        </w:rPr>
        <w:footnoteReference w:id="4"/>
      </w:r>
    </w:p>
    <w:p w14:paraId="4735FF35" w14:textId="77777777" w:rsidR="005E6E7F" w:rsidRPr="00444901" w:rsidRDefault="005E6E7F" w:rsidP="00474ED5">
      <w:pPr>
        <w:spacing w:line="360" w:lineRule="auto"/>
        <w:rPr>
          <w:rFonts w:ascii="Arial" w:hAnsi="Arial" w:cs="Arial"/>
        </w:rPr>
      </w:pPr>
    </w:p>
    <w:p w14:paraId="7D8C6818" w14:textId="70463744" w:rsidR="00B47F81" w:rsidRPr="00444901" w:rsidRDefault="00F34BF3" w:rsidP="00B47F81">
      <w:pPr>
        <w:spacing w:line="360" w:lineRule="auto"/>
        <w:rPr>
          <w:rFonts w:ascii="Arial" w:hAnsi="Arial" w:cs="Arial"/>
        </w:rPr>
      </w:pPr>
      <w:r w:rsidRPr="00444901">
        <w:rPr>
          <w:rFonts w:ascii="Arial" w:hAnsi="Arial" w:cs="Arial"/>
        </w:rPr>
        <w:t xml:space="preserve">While the </w:t>
      </w:r>
      <w:r w:rsidR="001F521B" w:rsidRPr="00444901">
        <w:rPr>
          <w:rFonts w:ascii="Arial" w:hAnsi="Arial" w:cs="Arial"/>
        </w:rPr>
        <w:t>1967 Referendum ‘Yes’ vote was</w:t>
      </w:r>
      <w:r w:rsidR="00191987" w:rsidRPr="00444901">
        <w:rPr>
          <w:rFonts w:ascii="Arial" w:hAnsi="Arial" w:cs="Arial"/>
        </w:rPr>
        <w:t xml:space="preserve"> </w:t>
      </w:r>
      <w:r w:rsidR="008C507A" w:rsidRPr="00444901">
        <w:rPr>
          <w:rFonts w:ascii="Arial" w:hAnsi="Arial" w:cs="Arial"/>
        </w:rPr>
        <w:t>successful</w:t>
      </w:r>
      <w:r w:rsidR="00A43C1D" w:rsidRPr="00444901">
        <w:rPr>
          <w:rFonts w:ascii="Arial" w:hAnsi="Arial" w:cs="Arial"/>
        </w:rPr>
        <w:t>,</w:t>
      </w:r>
      <w:r w:rsidR="008C507A" w:rsidRPr="00444901">
        <w:rPr>
          <w:rFonts w:ascii="Arial" w:hAnsi="Arial" w:cs="Arial"/>
        </w:rPr>
        <w:t xml:space="preserve"> </w:t>
      </w:r>
      <w:r w:rsidR="00191987" w:rsidRPr="00444901">
        <w:rPr>
          <w:rFonts w:ascii="Arial" w:hAnsi="Arial" w:cs="Arial"/>
        </w:rPr>
        <w:t xml:space="preserve">the </w:t>
      </w:r>
      <w:r w:rsidR="001F521B" w:rsidRPr="00444901">
        <w:rPr>
          <w:rFonts w:ascii="Arial" w:hAnsi="Arial" w:cs="Arial"/>
        </w:rPr>
        <w:t xml:space="preserve">then </w:t>
      </w:r>
      <w:r w:rsidR="003D3D0F" w:rsidRPr="00444901">
        <w:rPr>
          <w:rFonts w:ascii="Arial" w:hAnsi="Arial" w:cs="Arial"/>
        </w:rPr>
        <w:t>c</w:t>
      </w:r>
      <w:r w:rsidR="00191987" w:rsidRPr="00444901">
        <w:rPr>
          <w:rFonts w:ascii="Arial" w:hAnsi="Arial" w:cs="Arial"/>
        </w:rPr>
        <w:t xml:space="preserve">oalition </w:t>
      </w:r>
      <w:r w:rsidR="003D3D0F" w:rsidRPr="00444901">
        <w:rPr>
          <w:rFonts w:ascii="Arial" w:hAnsi="Arial" w:cs="Arial"/>
        </w:rPr>
        <w:t>g</w:t>
      </w:r>
      <w:r w:rsidR="00191987" w:rsidRPr="00444901">
        <w:rPr>
          <w:rFonts w:ascii="Arial" w:hAnsi="Arial" w:cs="Arial"/>
        </w:rPr>
        <w:t>overnment was reluctant to use it</w:t>
      </w:r>
      <w:r w:rsidR="00A43C1D" w:rsidRPr="00444901">
        <w:rPr>
          <w:rFonts w:ascii="Arial" w:hAnsi="Arial" w:cs="Arial"/>
        </w:rPr>
        <w:t>s</w:t>
      </w:r>
      <w:r w:rsidR="00191987" w:rsidRPr="00444901">
        <w:rPr>
          <w:rFonts w:ascii="Arial" w:hAnsi="Arial" w:cs="Arial"/>
        </w:rPr>
        <w:t xml:space="preserve"> new</w:t>
      </w:r>
      <w:r w:rsidR="00C9223A" w:rsidRPr="00444901">
        <w:rPr>
          <w:rFonts w:ascii="Arial" w:hAnsi="Arial" w:cs="Arial"/>
        </w:rPr>
        <w:t>ly acquired</w:t>
      </w:r>
      <w:r w:rsidR="00191987" w:rsidRPr="00444901">
        <w:rPr>
          <w:rFonts w:ascii="Arial" w:hAnsi="Arial" w:cs="Arial"/>
        </w:rPr>
        <w:t xml:space="preserve"> constitutional powers. </w:t>
      </w:r>
      <w:r w:rsidR="00B47F81" w:rsidRPr="00444901">
        <w:rPr>
          <w:rFonts w:ascii="Arial" w:hAnsi="Arial" w:cs="Arial"/>
        </w:rPr>
        <w:t>Many of those who had foug</w:t>
      </w:r>
      <w:r w:rsidR="006B6606" w:rsidRPr="00444901">
        <w:rPr>
          <w:rFonts w:ascii="Arial" w:hAnsi="Arial" w:cs="Arial"/>
        </w:rPr>
        <w:t xml:space="preserve">ht long and hard for the Commonwealth to take on the responsibility for Indigenous people </w:t>
      </w:r>
      <w:r w:rsidR="00B47F81" w:rsidRPr="00444901">
        <w:rPr>
          <w:rFonts w:ascii="Arial" w:hAnsi="Arial" w:cs="Arial"/>
        </w:rPr>
        <w:t>were disappointed and dismayed</w:t>
      </w:r>
      <w:r w:rsidR="00A43C1D" w:rsidRPr="00444901">
        <w:rPr>
          <w:rFonts w:ascii="Arial" w:hAnsi="Arial" w:cs="Arial"/>
        </w:rPr>
        <w:t>—</w:t>
      </w:r>
      <w:r w:rsidR="006B6606" w:rsidRPr="00444901">
        <w:rPr>
          <w:rFonts w:ascii="Arial" w:hAnsi="Arial" w:cs="Arial"/>
        </w:rPr>
        <w:t xml:space="preserve">it was a sign of the many disappointments </w:t>
      </w:r>
      <w:r w:rsidR="00680708" w:rsidRPr="00444901">
        <w:rPr>
          <w:rFonts w:ascii="Arial" w:hAnsi="Arial" w:cs="Arial"/>
        </w:rPr>
        <w:t>we</w:t>
      </w:r>
      <w:r w:rsidR="006B6606" w:rsidRPr="00444901">
        <w:rPr>
          <w:rFonts w:ascii="Arial" w:hAnsi="Arial" w:cs="Arial"/>
        </w:rPr>
        <w:t xml:space="preserve"> would face </w:t>
      </w:r>
      <w:r w:rsidR="00680708" w:rsidRPr="00444901">
        <w:rPr>
          <w:rFonts w:ascii="Arial" w:hAnsi="Arial" w:cs="Arial"/>
        </w:rPr>
        <w:t xml:space="preserve">in the </w:t>
      </w:r>
      <w:r w:rsidR="006B6606" w:rsidRPr="00444901">
        <w:rPr>
          <w:rFonts w:ascii="Arial" w:hAnsi="Arial" w:cs="Arial"/>
        </w:rPr>
        <w:t>decades to come.</w:t>
      </w:r>
    </w:p>
    <w:p w14:paraId="0E826ABD" w14:textId="77777777" w:rsidR="008C507A" w:rsidRPr="00444901" w:rsidRDefault="008C507A" w:rsidP="00B47F81">
      <w:pPr>
        <w:spacing w:line="360" w:lineRule="auto"/>
        <w:rPr>
          <w:rFonts w:ascii="Arial" w:hAnsi="Arial" w:cs="Arial"/>
        </w:rPr>
      </w:pPr>
    </w:p>
    <w:p w14:paraId="3C459E9D" w14:textId="77777777" w:rsidR="008C507A" w:rsidRPr="00444901" w:rsidRDefault="00330F6A" w:rsidP="008C507A">
      <w:pPr>
        <w:spacing w:line="360" w:lineRule="auto"/>
        <w:rPr>
          <w:rFonts w:ascii="Arial" w:hAnsi="Arial" w:cs="Arial"/>
        </w:rPr>
      </w:pPr>
      <w:r w:rsidRPr="00444901">
        <w:rPr>
          <w:rFonts w:ascii="Arial" w:hAnsi="Arial" w:cs="Arial"/>
        </w:rPr>
        <w:t xml:space="preserve">After the </w:t>
      </w:r>
      <w:r w:rsidR="00680708" w:rsidRPr="00444901">
        <w:rPr>
          <w:rFonts w:ascii="Arial" w:hAnsi="Arial" w:cs="Arial"/>
        </w:rPr>
        <w:t xml:space="preserve">Referendum </w:t>
      </w:r>
      <w:r w:rsidR="00A43C1D" w:rsidRPr="00444901">
        <w:rPr>
          <w:rFonts w:ascii="Arial" w:hAnsi="Arial" w:cs="Arial"/>
        </w:rPr>
        <w:t>t</w:t>
      </w:r>
      <w:r w:rsidRPr="00444901">
        <w:rPr>
          <w:rFonts w:ascii="Arial" w:hAnsi="Arial" w:cs="Arial"/>
        </w:rPr>
        <w:t xml:space="preserve">he </w:t>
      </w:r>
      <w:r w:rsidR="008C507A" w:rsidRPr="00444901">
        <w:rPr>
          <w:rFonts w:ascii="Arial" w:hAnsi="Arial" w:cs="Arial"/>
          <w:i/>
        </w:rPr>
        <w:t>Constitution</w:t>
      </w:r>
      <w:r w:rsidR="008C507A" w:rsidRPr="00444901">
        <w:rPr>
          <w:rFonts w:ascii="Arial" w:hAnsi="Arial" w:cs="Arial"/>
        </w:rPr>
        <w:t xml:space="preserve"> was left without any mention of Indigenous peoples, though the ‘race power’</w:t>
      </w:r>
      <w:r w:rsidR="00C9223A" w:rsidRPr="00444901">
        <w:rPr>
          <w:rFonts w:ascii="Arial" w:hAnsi="Arial" w:cs="Arial"/>
        </w:rPr>
        <w:t>—an art</w:t>
      </w:r>
      <w:r w:rsidR="00DD024A" w:rsidRPr="00444901">
        <w:rPr>
          <w:rFonts w:ascii="Arial" w:hAnsi="Arial" w:cs="Arial"/>
        </w:rPr>
        <w:t>e</w:t>
      </w:r>
      <w:r w:rsidR="00C9223A" w:rsidRPr="00444901">
        <w:rPr>
          <w:rFonts w:ascii="Arial" w:hAnsi="Arial" w:cs="Arial"/>
        </w:rPr>
        <w:t xml:space="preserve">fact of the infamous </w:t>
      </w:r>
      <w:r w:rsidR="00900DC1" w:rsidRPr="00444901">
        <w:rPr>
          <w:rFonts w:ascii="Arial" w:hAnsi="Arial" w:cs="Arial"/>
        </w:rPr>
        <w:t>W</w:t>
      </w:r>
      <w:r w:rsidR="00C9223A" w:rsidRPr="00444901">
        <w:rPr>
          <w:rFonts w:ascii="Arial" w:hAnsi="Arial" w:cs="Arial"/>
        </w:rPr>
        <w:t xml:space="preserve">hite Australia </w:t>
      </w:r>
      <w:r w:rsidR="00900DC1" w:rsidRPr="00444901">
        <w:rPr>
          <w:rFonts w:ascii="Arial" w:hAnsi="Arial" w:cs="Arial"/>
        </w:rPr>
        <w:t>P</w:t>
      </w:r>
      <w:r w:rsidR="00C9223A" w:rsidRPr="00444901">
        <w:rPr>
          <w:rFonts w:ascii="Arial" w:hAnsi="Arial" w:cs="Arial"/>
        </w:rPr>
        <w:t>olicy—</w:t>
      </w:r>
      <w:r w:rsidR="008C507A" w:rsidRPr="00444901">
        <w:rPr>
          <w:rFonts w:ascii="Arial" w:hAnsi="Arial" w:cs="Arial"/>
        </w:rPr>
        <w:t xml:space="preserve">remained. </w:t>
      </w:r>
    </w:p>
    <w:p w14:paraId="55E2D197" w14:textId="77777777" w:rsidR="00330F6A" w:rsidRPr="00444901" w:rsidRDefault="00330F6A" w:rsidP="008C507A">
      <w:pPr>
        <w:spacing w:line="360" w:lineRule="auto"/>
        <w:rPr>
          <w:rFonts w:ascii="Arial" w:hAnsi="Arial" w:cs="Arial"/>
        </w:rPr>
      </w:pPr>
    </w:p>
    <w:p w14:paraId="798F5E8D" w14:textId="77777777" w:rsidR="008C507A" w:rsidRPr="00444901" w:rsidRDefault="008C507A" w:rsidP="008C507A">
      <w:pPr>
        <w:spacing w:line="360" w:lineRule="auto"/>
        <w:rPr>
          <w:rFonts w:ascii="Arial" w:hAnsi="Arial" w:cs="Arial"/>
        </w:rPr>
      </w:pPr>
      <w:r w:rsidRPr="00444901">
        <w:rPr>
          <w:rFonts w:ascii="Arial" w:hAnsi="Arial" w:cs="Arial"/>
        </w:rPr>
        <w:t xml:space="preserve">In </w:t>
      </w:r>
      <w:r w:rsidR="00166732" w:rsidRPr="00444901">
        <w:rPr>
          <w:rFonts w:ascii="Arial" w:hAnsi="Arial" w:cs="Arial"/>
        </w:rPr>
        <w:t xml:space="preserve">1998 </w:t>
      </w:r>
      <w:r w:rsidRPr="00444901">
        <w:rPr>
          <w:rFonts w:ascii="Arial" w:hAnsi="Arial" w:cs="Arial"/>
        </w:rPr>
        <w:t xml:space="preserve">the High Court </w:t>
      </w:r>
      <w:r w:rsidR="00166732" w:rsidRPr="00444901">
        <w:rPr>
          <w:rFonts w:ascii="Arial" w:hAnsi="Arial" w:cs="Arial"/>
        </w:rPr>
        <w:t xml:space="preserve">in the </w:t>
      </w:r>
      <w:proofErr w:type="spellStart"/>
      <w:r w:rsidR="00166732" w:rsidRPr="00444901">
        <w:rPr>
          <w:rFonts w:ascii="Arial" w:hAnsi="Arial" w:cs="Arial"/>
          <w:i/>
        </w:rPr>
        <w:t>Hindmarsh</w:t>
      </w:r>
      <w:proofErr w:type="spellEnd"/>
      <w:r w:rsidR="00166732" w:rsidRPr="00444901">
        <w:rPr>
          <w:rFonts w:ascii="Arial" w:hAnsi="Arial" w:cs="Arial"/>
          <w:i/>
        </w:rPr>
        <w:t xml:space="preserve"> Island Bridge </w:t>
      </w:r>
      <w:r w:rsidR="00075A73" w:rsidRPr="00444901">
        <w:rPr>
          <w:rFonts w:ascii="Arial" w:hAnsi="Arial" w:cs="Arial"/>
          <w:i/>
        </w:rPr>
        <w:t>c</w:t>
      </w:r>
      <w:r w:rsidR="00166732" w:rsidRPr="00444901">
        <w:rPr>
          <w:rFonts w:ascii="Arial" w:hAnsi="Arial" w:cs="Arial"/>
          <w:i/>
        </w:rPr>
        <w:t>ase</w:t>
      </w:r>
      <w:r w:rsidR="00075A73" w:rsidRPr="00444901">
        <w:rPr>
          <w:rStyle w:val="FootnoteReference"/>
          <w:rFonts w:ascii="Arial" w:hAnsi="Arial" w:cs="Arial"/>
        </w:rPr>
        <w:footnoteReference w:id="5"/>
      </w:r>
      <w:r w:rsidR="00166732" w:rsidRPr="00444901">
        <w:rPr>
          <w:rFonts w:ascii="Arial" w:hAnsi="Arial" w:cs="Arial"/>
        </w:rPr>
        <w:t xml:space="preserve"> </w:t>
      </w:r>
      <w:r w:rsidRPr="00444901">
        <w:rPr>
          <w:rFonts w:ascii="Arial" w:hAnsi="Arial" w:cs="Arial"/>
        </w:rPr>
        <w:t>determined that Parliament could use the race power to make laws to the detriment of Indigenous Australians</w:t>
      </w:r>
      <w:r w:rsidR="00075A73" w:rsidRPr="00444901">
        <w:rPr>
          <w:rFonts w:ascii="Arial" w:hAnsi="Arial" w:cs="Arial"/>
        </w:rPr>
        <w:t xml:space="preserve">. </w:t>
      </w:r>
      <w:r w:rsidRPr="00444901">
        <w:rPr>
          <w:rFonts w:ascii="Arial" w:hAnsi="Arial" w:cs="Arial"/>
        </w:rPr>
        <w:t>These issues are informing current discussions about Indigenous constitutional recognition.</w:t>
      </w:r>
    </w:p>
    <w:p w14:paraId="0C2B391E" w14:textId="77777777" w:rsidR="00563DB7" w:rsidRPr="00444901" w:rsidRDefault="00563DB7" w:rsidP="00474ED5">
      <w:pPr>
        <w:spacing w:line="360" w:lineRule="auto"/>
        <w:rPr>
          <w:rFonts w:ascii="Arial" w:hAnsi="Arial" w:cs="Arial"/>
        </w:rPr>
      </w:pPr>
    </w:p>
    <w:p w14:paraId="713AEAF8" w14:textId="30E37481" w:rsidR="00F4313B" w:rsidRPr="00444901" w:rsidRDefault="00691DC9" w:rsidP="00444901">
      <w:pPr>
        <w:pStyle w:val="Heading2"/>
        <w:rPr>
          <w:b w:val="0"/>
        </w:rPr>
      </w:pPr>
      <w:r w:rsidRPr="00444901">
        <w:t xml:space="preserve">The </w:t>
      </w:r>
      <w:r w:rsidR="00317382" w:rsidRPr="00444901">
        <w:t>p</w:t>
      </w:r>
      <w:r w:rsidRPr="00444901">
        <w:t xml:space="preserve">ursuit of </w:t>
      </w:r>
      <w:r w:rsidR="00317382" w:rsidRPr="00444901">
        <w:t>e</w:t>
      </w:r>
      <w:r w:rsidRPr="00444901">
        <w:t xml:space="preserve">qual </w:t>
      </w:r>
      <w:r w:rsidR="00317382" w:rsidRPr="00444901">
        <w:t>w</w:t>
      </w:r>
      <w:r w:rsidRPr="00444901">
        <w:t>ages</w:t>
      </w:r>
    </w:p>
    <w:p w14:paraId="67B9F226" w14:textId="77777777" w:rsidR="00715CAD" w:rsidRPr="00444901" w:rsidRDefault="00770697" w:rsidP="00474ED5">
      <w:pPr>
        <w:spacing w:line="360" w:lineRule="auto"/>
        <w:rPr>
          <w:rFonts w:ascii="Arial" w:hAnsi="Arial" w:cs="Arial"/>
        </w:rPr>
      </w:pPr>
      <w:r w:rsidRPr="00444901">
        <w:rPr>
          <w:rFonts w:ascii="Arial" w:hAnsi="Arial" w:cs="Arial"/>
        </w:rPr>
        <w:t>The sixties also saw a more focused campaign for equal wages</w:t>
      </w:r>
      <w:r w:rsidR="008542E9" w:rsidRPr="00444901">
        <w:rPr>
          <w:rFonts w:ascii="Arial" w:hAnsi="Arial" w:cs="Arial"/>
        </w:rPr>
        <w:t xml:space="preserve"> </w:t>
      </w:r>
      <w:r w:rsidRPr="00444901">
        <w:rPr>
          <w:rFonts w:ascii="Arial" w:hAnsi="Arial" w:cs="Arial"/>
        </w:rPr>
        <w:t>and for improvement of the appalling working conditions</w:t>
      </w:r>
      <w:r w:rsidR="00680708" w:rsidRPr="00444901">
        <w:rPr>
          <w:rFonts w:ascii="Arial" w:hAnsi="Arial" w:cs="Arial"/>
        </w:rPr>
        <w:t xml:space="preserve"> suffered by Aboriginal people </w:t>
      </w:r>
      <w:r w:rsidR="00680708" w:rsidRPr="00444901">
        <w:rPr>
          <w:rFonts w:ascii="Arial" w:hAnsi="Arial" w:cs="Arial"/>
        </w:rPr>
        <w:lastRenderedPageBreak/>
        <w:t>working</w:t>
      </w:r>
      <w:r w:rsidRPr="00444901">
        <w:rPr>
          <w:rFonts w:ascii="Arial" w:hAnsi="Arial" w:cs="Arial"/>
        </w:rPr>
        <w:t xml:space="preserve"> in the cattle industry in </w:t>
      </w:r>
      <w:r w:rsidR="00075A73" w:rsidRPr="00444901">
        <w:rPr>
          <w:rFonts w:ascii="Arial" w:hAnsi="Arial" w:cs="Arial"/>
        </w:rPr>
        <w:t xml:space="preserve">the </w:t>
      </w:r>
      <w:r w:rsidRPr="00444901">
        <w:rPr>
          <w:rFonts w:ascii="Arial" w:hAnsi="Arial" w:cs="Arial"/>
        </w:rPr>
        <w:t>Northern Territory, Queensland and Western Australia</w:t>
      </w:r>
      <w:r w:rsidR="00DD024A" w:rsidRPr="00444901">
        <w:rPr>
          <w:rFonts w:ascii="Arial" w:hAnsi="Arial" w:cs="Arial"/>
        </w:rPr>
        <w:t>.</w:t>
      </w:r>
    </w:p>
    <w:p w14:paraId="638B8A06" w14:textId="77777777" w:rsidR="00715CAD" w:rsidRPr="00444901" w:rsidRDefault="00715CAD" w:rsidP="00474ED5">
      <w:pPr>
        <w:spacing w:line="360" w:lineRule="auto"/>
        <w:rPr>
          <w:rFonts w:ascii="Arial" w:hAnsi="Arial" w:cs="Arial"/>
        </w:rPr>
      </w:pPr>
    </w:p>
    <w:p w14:paraId="7B3AE96F" w14:textId="16BBA284" w:rsidR="00DD024A" w:rsidRPr="00444901" w:rsidRDefault="00715CAD" w:rsidP="00474ED5">
      <w:pPr>
        <w:spacing w:line="360" w:lineRule="auto"/>
        <w:rPr>
          <w:rFonts w:ascii="Arial" w:hAnsi="Arial" w:cs="Arial"/>
        </w:rPr>
      </w:pPr>
      <w:r w:rsidRPr="00444901">
        <w:rPr>
          <w:rFonts w:ascii="Arial" w:hAnsi="Arial" w:cs="Arial"/>
        </w:rPr>
        <w:t xml:space="preserve">A claim by the </w:t>
      </w:r>
      <w:r w:rsidR="008542E9" w:rsidRPr="00444901">
        <w:rPr>
          <w:rFonts w:ascii="Arial" w:hAnsi="Arial" w:cs="Arial"/>
        </w:rPr>
        <w:t>Northern Australian Workers Union</w:t>
      </w:r>
      <w:r w:rsidR="00E3471F" w:rsidRPr="00444901">
        <w:rPr>
          <w:rFonts w:ascii="Arial" w:hAnsi="Arial" w:cs="Arial"/>
        </w:rPr>
        <w:t xml:space="preserve"> became </w:t>
      </w:r>
      <w:r w:rsidR="00F34BF3" w:rsidRPr="00444901">
        <w:rPr>
          <w:rFonts w:ascii="Arial" w:hAnsi="Arial" w:cs="Arial"/>
        </w:rPr>
        <w:t xml:space="preserve">a </w:t>
      </w:r>
      <w:r w:rsidR="00E3471F" w:rsidRPr="00444901">
        <w:rPr>
          <w:rFonts w:ascii="Arial" w:hAnsi="Arial" w:cs="Arial"/>
        </w:rPr>
        <w:t xml:space="preserve">test case when the </w:t>
      </w:r>
      <w:r w:rsidR="00D508C7" w:rsidRPr="00444901">
        <w:rPr>
          <w:rFonts w:ascii="Arial" w:hAnsi="Arial" w:cs="Arial"/>
        </w:rPr>
        <w:t xml:space="preserve">then Cattle Producers Council </w:t>
      </w:r>
      <w:r w:rsidR="00E3471F" w:rsidRPr="00444901">
        <w:rPr>
          <w:rFonts w:ascii="Arial" w:hAnsi="Arial" w:cs="Arial"/>
        </w:rPr>
        <w:t>sought a full bench hearing by the Conciliation</w:t>
      </w:r>
      <w:r w:rsidRPr="00444901">
        <w:rPr>
          <w:rFonts w:ascii="Arial" w:hAnsi="Arial" w:cs="Arial"/>
        </w:rPr>
        <w:t xml:space="preserve"> and Arbitration</w:t>
      </w:r>
      <w:r w:rsidR="00E3471F" w:rsidRPr="00444901">
        <w:rPr>
          <w:rFonts w:ascii="Arial" w:hAnsi="Arial" w:cs="Arial"/>
        </w:rPr>
        <w:t xml:space="preserve"> Commission</w:t>
      </w:r>
      <w:r w:rsidRPr="00444901">
        <w:rPr>
          <w:rFonts w:ascii="Arial" w:hAnsi="Arial" w:cs="Arial"/>
        </w:rPr>
        <w:t xml:space="preserve">. </w:t>
      </w:r>
      <w:r w:rsidR="00606D49" w:rsidRPr="00444901">
        <w:rPr>
          <w:rFonts w:ascii="Arial" w:hAnsi="Arial" w:cs="Arial"/>
        </w:rPr>
        <w:t xml:space="preserve">The </w:t>
      </w:r>
      <w:r w:rsidR="00317382" w:rsidRPr="00444901">
        <w:rPr>
          <w:rFonts w:ascii="Arial" w:hAnsi="Arial" w:cs="Arial"/>
        </w:rPr>
        <w:t>c</w:t>
      </w:r>
      <w:r w:rsidR="00680708" w:rsidRPr="00444901">
        <w:rPr>
          <w:rFonts w:ascii="Arial" w:hAnsi="Arial" w:cs="Arial"/>
        </w:rPr>
        <w:t xml:space="preserve">attle </w:t>
      </w:r>
      <w:r w:rsidR="00317382" w:rsidRPr="00444901">
        <w:rPr>
          <w:rFonts w:ascii="Arial" w:hAnsi="Arial" w:cs="Arial"/>
        </w:rPr>
        <w:t>c</w:t>
      </w:r>
      <w:r w:rsidR="00680708" w:rsidRPr="00444901">
        <w:rPr>
          <w:rFonts w:ascii="Arial" w:hAnsi="Arial" w:cs="Arial"/>
        </w:rPr>
        <w:t xml:space="preserve">ouncil’s </w:t>
      </w:r>
      <w:r w:rsidR="00606D49" w:rsidRPr="00444901">
        <w:rPr>
          <w:rFonts w:ascii="Arial" w:hAnsi="Arial" w:cs="Arial"/>
        </w:rPr>
        <w:t>detailed submission</w:t>
      </w:r>
      <w:r w:rsidR="00F34BF3" w:rsidRPr="00444901">
        <w:rPr>
          <w:rFonts w:ascii="Arial" w:hAnsi="Arial" w:cs="Arial"/>
        </w:rPr>
        <w:t xml:space="preserve"> </w:t>
      </w:r>
      <w:r w:rsidR="00606D49" w:rsidRPr="00444901">
        <w:rPr>
          <w:rFonts w:ascii="Arial" w:hAnsi="Arial" w:cs="Arial"/>
        </w:rPr>
        <w:t xml:space="preserve">included anthropological evidence asserting </w:t>
      </w:r>
      <w:r w:rsidR="00680708" w:rsidRPr="00444901">
        <w:rPr>
          <w:rFonts w:ascii="Arial" w:hAnsi="Arial" w:cs="Arial"/>
        </w:rPr>
        <w:t xml:space="preserve">that </w:t>
      </w:r>
      <w:r w:rsidR="00606D49" w:rsidRPr="00444901">
        <w:rPr>
          <w:rFonts w:ascii="Arial" w:hAnsi="Arial" w:cs="Arial"/>
        </w:rPr>
        <w:t xml:space="preserve">cultural differences </w:t>
      </w:r>
      <w:r w:rsidR="00680708" w:rsidRPr="00444901">
        <w:rPr>
          <w:rFonts w:ascii="Arial" w:hAnsi="Arial" w:cs="Arial"/>
        </w:rPr>
        <w:t>made Aboriginal people</w:t>
      </w:r>
      <w:r w:rsidR="00606D49" w:rsidRPr="00444901">
        <w:rPr>
          <w:rFonts w:ascii="Arial" w:hAnsi="Arial" w:cs="Arial"/>
        </w:rPr>
        <w:t xml:space="preserve"> less useful workers. </w:t>
      </w:r>
    </w:p>
    <w:p w14:paraId="1E1A3EB0" w14:textId="77777777" w:rsidR="00DD024A" w:rsidRPr="00444901" w:rsidRDefault="00DD024A" w:rsidP="00474ED5">
      <w:pPr>
        <w:spacing w:line="360" w:lineRule="auto"/>
        <w:rPr>
          <w:rFonts w:ascii="Arial" w:hAnsi="Arial" w:cs="Arial"/>
        </w:rPr>
      </w:pPr>
    </w:p>
    <w:p w14:paraId="6FE3A70C" w14:textId="77777777" w:rsidR="00DD024A" w:rsidRPr="00444901" w:rsidRDefault="00606D49" w:rsidP="00474ED5">
      <w:pPr>
        <w:spacing w:line="360" w:lineRule="auto"/>
        <w:rPr>
          <w:rFonts w:ascii="Arial" w:hAnsi="Arial" w:cs="Arial"/>
        </w:rPr>
      </w:pPr>
      <w:r w:rsidRPr="00444901">
        <w:rPr>
          <w:rFonts w:ascii="Arial" w:hAnsi="Arial" w:cs="Arial"/>
        </w:rPr>
        <w:t xml:space="preserve">Despite urging </w:t>
      </w:r>
      <w:r w:rsidR="00715CAD" w:rsidRPr="00444901">
        <w:rPr>
          <w:rFonts w:ascii="Arial" w:hAnsi="Arial" w:cs="Arial"/>
        </w:rPr>
        <w:t>from FCAATSI</w:t>
      </w:r>
      <w:r w:rsidR="009D5585" w:rsidRPr="00444901">
        <w:rPr>
          <w:rFonts w:ascii="Arial" w:hAnsi="Arial" w:cs="Arial"/>
        </w:rPr>
        <w:t>,</w:t>
      </w:r>
      <w:r w:rsidRPr="00444901">
        <w:rPr>
          <w:rFonts w:ascii="Arial" w:hAnsi="Arial" w:cs="Arial"/>
        </w:rPr>
        <w:t xml:space="preserve"> the </w:t>
      </w:r>
      <w:r w:rsidR="00715CAD" w:rsidRPr="00444901">
        <w:rPr>
          <w:rFonts w:ascii="Arial" w:hAnsi="Arial" w:cs="Arial"/>
        </w:rPr>
        <w:t xml:space="preserve">union </w:t>
      </w:r>
      <w:r w:rsidRPr="00444901">
        <w:rPr>
          <w:rFonts w:ascii="Arial" w:hAnsi="Arial" w:cs="Arial"/>
        </w:rPr>
        <w:t xml:space="preserve">failed to call any Aboriginal testimony. </w:t>
      </w:r>
      <w:r w:rsidR="00BC1D63" w:rsidRPr="00444901">
        <w:rPr>
          <w:rFonts w:ascii="Arial" w:hAnsi="Arial" w:cs="Arial"/>
        </w:rPr>
        <w:t xml:space="preserve">Around 40 Aboriginal people attended the hearing and one of them was heard to say to </w:t>
      </w:r>
      <w:r w:rsidR="009D5585" w:rsidRPr="00444901">
        <w:rPr>
          <w:rFonts w:ascii="Arial" w:hAnsi="Arial" w:cs="Arial"/>
        </w:rPr>
        <w:t xml:space="preserve">John Kerr, the </w:t>
      </w:r>
      <w:r w:rsidR="00680708" w:rsidRPr="00444901">
        <w:rPr>
          <w:rFonts w:ascii="Arial" w:hAnsi="Arial" w:cs="Arial"/>
        </w:rPr>
        <w:t>cattle council’s</w:t>
      </w:r>
      <w:r w:rsidR="009D5585" w:rsidRPr="00444901">
        <w:rPr>
          <w:rFonts w:ascii="Arial" w:hAnsi="Arial" w:cs="Arial"/>
        </w:rPr>
        <w:t xml:space="preserve"> advocate </w:t>
      </w:r>
      <w:r w:rsidR="00680708" w:rsidRPr="00444901">
        <w:rPr>
          <w:rFonts w:ascii="Arial" w:hAnsi="Arial" w:cs="Arial"/>
        </w:rPr>
        <w:t xml:space="preserve">and </w:t>
      </w:r>
      <w:r w:rsidRPr="00444901">
        <w:rPr>
          <w:rFonts w:ascii="Arial" w:hAnsi="Arial" w:cs="Arial"/>
        </w:rPr>
        <w:t xml:space="preserve">later </w:t>
      </w:r>
      <w:r w:rsidR="00715CAD" w:rsidRPr="00444901">
        <w:rPr>
          <w:rFonts w:ascii="Arial" w:hAnsi="Arial" w:cs="Arial"/>
        </w:rPr>
        <w:t>Governor-</w:t>
      </w:r>
      <w:r w:rsidRPr="00444901">
        <w:rPr>
          <w:rFonts w:ascii="Arial" w:hAnsi="Arial" w:cs="Arial"/>
        </w:rPr>
        <w:t>General</w:t>
      </w:r>
      <w:r w:rsidR="00680708" w:rsidRPr="00444901">
        <w:rPr>
          <w:rFonts w:ascii="Arial" w:hAnsi="Arial" w:cs="Arial"/>
        </w:rPr>
        <w:t xml:space="preserve"> of Australia</w:t>
      </w:r>
      <w:r w:rsidR="00737D3C" w:rsidRPr="00444901">
        <w:rPr>
          <w:rFonts w:ascii="Arial" w:hAnsi="Arial" w:cs="Arial"/>
        </w:rPr>
        <w:t>,</w:t>
      </w:r>
      <w:r w:rsidR="00BC1D63" w:rsidRPr="00444901">
        <w:rPr>
          <w:rFonts w:ascii="Arial" w:hAnsi="Arial" w:cs="Arial"/>
        </w:rPr>
        <w:t xml:space="preserve"> ‘you plenty liar’.</w:t>
      </w:r>
      <w:r w:rsidR="00737D3C" w:rsidRPr="00444901">
        <w:rPr>
          <w:rFonts w:ascii="Arial" w:hAnsi="Arial" w:cs="Arial"/>
        </w:rPr>
        <w:t xml:space="preserve"> </w:t>
      </w:r>
    </w:p>
    <w:p w14:paraId="0B8C71A5" w14:textId="77777777" w:rsidR="00DD024A" w:rsidRPr="00444901" w:rsidRDefault="00DD024A" w:rsidP="00474ED5">
      <w:pPr>
        <w:spacing w:line="360" w:lineRule="auto"/>
        <w:rPr>
          <w:rFonts w:ascii="Arial" w:hAnsi="Arial" w:cs="Arial"/>
        </w:rPr>
      </w:pPr>
    </w:p>
    <w:p w14:paraId="25F08B34" w14:textId="4286DCCF" w:rsidR="00073F86" w:rsidRPr="00444901" w:rsidRDefault="00A33C84" w:rsidP="00474ED5">
      <w:pPr>
        <w:spacing w:line="360" w:lineRule="auto"/>
        <w:rPr>
          <w:rFonts w:ascii="Arial" w:hAnsi="Arial" w:cs="Arial"/>
        </w:rPr>
      </w:pPr>
      <w:r w:rsidRPr="00444901">
        <w:rPr>
          <w:rFonts w:ascii="Arial" w:hAnsi="Arial" w:cs="Arial"/>
        </w:rPr>
        <w:t xml:space="preserve">In 1966 the </w:t>
      </w:r>
      <w:r w:rsidR="00F34BF3" w:rsidRPr="00444901">
        <w:rPr>
          <w:rFonts w:ascii="Arial" w:hAnsi="Arial" w:cs="Arial"/>
        </w:rPr>
        <w:t xml:space="preserve">commission </w:t>
      </w:r>
      <w:r w:rsidRPr="00444901">
        <w:rPr>
          <w:rFonts w:ascii="Arial" w:hAnsi="Arial" w:cs="Arial"/>
        </w:rPr>
        <w:t>agreed to the principle of equal wages</w:t>
      </w:r>
      <w:r w:rsidR="00317382" w:rsidRPr="00444901">
        <w:rPr>
          <w:rFonts w:ascii="Arial" w:hAnsi="Arial" w:cs="Arial"/>
        </w:rPr>
        <w:t>,</w:t>
      </w:r>
      <w:r w:rsidRPr="00444901">
        <w:rPr>
          <w:rFonts w:ascii="Arial" w:hAnsi="Arial" w:cs="Arial"/>
        </w:rPr>
        <w:t xml:space="preserve"> but deferred the payment until December 1968.</w:t>
      </w:r>
      <w:r w:rsidR="00BC1D63" w:rsidRPr="00444901">
        <w:rPr>
          <w:rStyle w:val="FootnoteReference"/>
          <w:rFonts w:ascii="Arial" w:hAnsi="Arial" w:cs="Arial"/>
        </w:rPr>
        <w:footnoteReference w:id="6"/>
      </w:r>
      <w:r w:rsidR="00606D49" w:rsidRPr="00444901">
        <w:rPr>
          <w:rFonts w:ascii="Arial" w:hAnsi="Arial" w:cs="Arial"/>
        </w:rPr>
        <w:t xml:space="preserve"> </w:t>
      </w:r>
    </w:p>
    <w:p w14:paraId="18190F94" w14:textId="77777777" w:rsidR="009B1A8B" w:rsidRPr="00444901" w:rsidRDefault="009B1A8B" w:rsidP="00474ED5">
      <w:pPr>
        <w:spacing w:line="360" w:lineRule="auto"/>
        <w:rPr>
          <w:rFonts w:ascii="Arial" w:hAnsi="Arial" w:cs="Arial"/>
        </w:rPr>
      </w:pPr>
    </w:p>
    <w:p w14:paraId="14775166" w14:textId="77777777" w:rsidR="009B1A8B" w:rsidRPr="00444901" w:rsidRDefault="001B41AA" w:rsidP="009B1A8B">
      <w:pPr>
        <w:widowControl w:val="0"/>
        <w:autoSpaceDE w:val="0"/>
        <w:autoSpaceDN w:val="0"/>
        <w:adjustRightInd w:val="0"/>
        <w:spacing w:line="360" w:lineRule="auto"/>
        <w:rPr>
          <w:rFonts w:ascii="Arial" w:hAnsi="Arial" w:cs="Arial"/>
        </w:rPr>
      </w:pPr>
      <w:r w:rsidRPr="00444901">
        <w:rPr>
          <w:rFonts w:ascii="Arial" w:hAnsi="Arial" w:cs="Arial"/>
        </w:rPr>
        <w:t>I</w:t>
      </w:r>
      <w:r w:rsidR="009B1A8B" w:rsidRPr="00444901">
        <w:rPr>
          <w:rFonts w:ascii="Arial" w:hAnsi="Arial" w:cs="Arial"/>
        </w:rPr>
        <w:t>n 1985 and 1986, a number of Aboriginal people from Palm Island lodged a complaint of racial discrimination</w:t>
      </w:r>
      <w:r w:rsidR="00C9223A" w:rsidRPr="00444901">
        <w:rPr>
          <w:rFonts w:ascii="Arial" w:hAnsi="Arial" w:cs="Arial"/>
        </w:rPr>
        <w:t xml:space="preserve"> with the then Human Rights and Equal Opportunity Commission</w:t>
      </w:r>
      <w:r w:rsidR="009B1A8B" w:rsidRPr="00444901">
        <w:rPr>
          <w:rFonts w:ascii="Arial" w:hAnsi="Arial" w:cs="Arial"/>
        </w:rPr>
        <w:t xml:space="preserve"> alleging underpayment of wages by the State of Queensland. The claims covered </w:t>
      </w:r>
      <w:r w:rsidR="00C9223A" w:rsidRPr="00444901">
        <w:rPr>
          <w:rFonts w:ascii="Arial" w:hAnsi="Arial" w:cs="Arial"/>
        </w:rPr>
        <w:t xml:space="preserve">a </w:t>
      </w:r>
      <w:r w:rsidR="009B1A8B" w:rsidRPr="00444901">
        <w:rPr>
          <w:rFonts w:ascii="Arial" w:hAnsi="Arial" w:cs="Arial"/>
        </w:rPr>
        <w:t xml:space="preserve">period </w:t>
      </w:r>
      <w:r w:rsidR="00C9223A" w:rsidRPr="00444901">
        <w:rPr>
          <w:rFonts w:ascii="Arial" w:hAnsi="Arial" w:cs="Arial"/>
        </w:rPr>
        <w:t xml:space="preserve">commencing on </w:t>
      </w:r>
      <w:r w:rsidR="009B1A8B" w:rsidRPr="00444901">
        <w:rPr>
          <w:rFonts w:ascii="Arial" w:hAnsi="Arial" w:cs="Arial"/>
        </w:rPr>
        <w:t>31 October 1975</w:t>
      </w:r>
      <w:r w:rsidR="00C9223A" w:rsidRPr="00444901">
        <w:rPr>
          <w:rFonts w:ascii="Arial" w:hAnsi="Arial" w:cs="Arial"/>
        </w:rPr>
        <w:t xml:space="preserve"> when the</w:t>
      </w:r>
      <w:r w:rsidR="00075A73" w:rsidRPr="00444901">
        <w:rPr>
          <w:rFonts w:ascii="Arial" w:hAnsi="Arial" w:cs="Arial"/>
        </w:rPr>
        <w:t xml:space="preserve"> Commonwealth</w:t>
      </w:r>
      <w:r w:rsidR="009D5585" w:rsidRPr="00444901">
        <w:rPr>
          <w:rFonts w:ascii="Arial" w:hAnsi="Arial" w:cs="Arial"/>
        </w:rPr>
        <w:t xml:space="preserve"> </w:t>
      </w:r>
      <w:r w:rsidR="0000280D" w:rsidRPr="00444901">
        <w:rPr>
          <w:rFonts w:ascii="Arial" w:hAnsi="Arial" w:cs="Arial"/>
          <w:i/>
        </w:rPr>
        <w:t>Racial Discrimination Act 1975</w:t>
      </w:r>
      <w:r w:rsidR="00C9223A" w:rsidRPr="00444901">
        <w:rPr>
          <w:rFonts w:ascii="Arial" w:hAnsi="Arial" w:cs="Arial"/>
        </w:rPr>
        <w:t xml:space="preserve"> came into effect</w:t>
      </w:r>
      <w:r w:rsidR="000362B3" w:rsidRPr="00444901">
        <w:rPr>
          <w:rFonts w:ascii="Arial" w:hAnsi="Arial" w:cs="Arial"/>
        </w:rPr>
        <w:t>.</w:t>
      </w:r>
    </w:p>
    <w:p w14:paraId="407A651C" w14:textId="77777777" w:rsidR="00733C72" w:rsidRPr="00444901" w:rsidRDefault="00733C72" w:rsidP="009B1A8B">
      <w:pPr>
        <w:widowControl w:val="0"/>
        <w:autoSpaceDE w:val="0"/>
        <w:autoSpaceDN w:val="0"/>
        <w:adjustRightInd w:val="0"/>
        <w:spacing w:line="360" w:lineRule="auto"/>
        <w:rPr>
          <w:rFonts w:ascii="Arial" w:hAnsi="Arial" w:cs="Arial"/>
        </w:rPr>
      </w:pPr>
    </w:p>
    <w:p w14:paraId="57F73C2A" w14:textId="77777777" w:rsidR="0028123B" w:rsidRDefault="00733C72" w:rsidP="009B1A8B">
      <w:pPr>
        <w:widowControl w:val="0"/>
        <w:autoSpaceDE w:val="0"/>
        <w:autoSpaceDN w:val="0"/>
        <w:adjustRightInd w:val="0"/>
        <w:spacing w:line="360" w:lineRule="auto"/>
        <w:rPr>
          <w:rFonts w:ascii="Arial" w:hAnsi="Arial" w:cs="Arial"/>
        </w:rPr>
      </w:pPr>
      <w:r w:rsidRPr="00444901">
        <w:rPr>
          <w:rFonts w:ascii="Arial" w:hAnsi="Arial" w:cs="Arial"/>
        </w:rPr>
        <w:t xml:space="preserve">In 1996 </w:t>
      </w:r>
      <w:r w:rsidR="009B1A8B" w:rsidRPr="00444901">
        <w:rPr>
          <w:rFonts w:ascii="Arial" w:hAnsi="Arial" w:cs="Arial"/>
        </w:rPr>
        <w:t xml:space="preserve">Commissioner Carter concluded that </w:t>
      </w:r>
      <w:r w:rsidRPr="00444901">
        <w:rPr>
          <w:rFonts w:ascii="Arial" w:hAnsi="Arial" w:cs="Arial"/>
        </w:rPr>
        <w:t xml:space="preserve">six of the complainants </w:t>
      </w:r>
      <w:r w:rsidR="009B1A8B" w:rsidRPr="00444901">
        <w:rPr>
          <w:rFonts w:ascii="Arial" w:hAnsi="Arial" w:cs="Arial"/>
        </w:rPr>
        <w:t xml:space="preserve">were ‘demonstrably the victims of racial discrimination’ by reason of the policy of the Queensland </w:t>
      </w:r>
      <w:r w:rsidR="00715CAD" w:rsidRPr="00444901">
        <w:rPr>
          <w:rFonts w:ascii="Arial" w:hAnsi="Arial" w:cs="Arial"/>
        </w:rPr>
        <w:t>Government</w:t>
      </w:r>
      <w:r w:rsidRPr="00444901">
        <w:rPr>
          <w:rFonts w:ascii="Arial" w:hAnsi="Arial" w:cs="Arial"/>
        </w:rPr>
        <w:t>.</w:t>
      </w:r>
      <w:r w:rsidR="009B1A8B" w:rsidRPr="00444901">
        <w:rPr>
          <w:rFonts w:ascii="Arial" w:hAnsi="Arial" w:cs="Arial"/>
        </w:rPr>
        <w:t xml:space="preserve"> While evidence received by the </w:t>
      </w:r>
      <w:r w:rsidR="00715CAD" w:rsidRPr="00444901">
        <w:rPr>
          <w:rFonts w:ascii="Arial" w:hAnsi="Arial" w:cs="Arial"/>
        </w:rPr>
        <w:t xml:space="preserve">commission </w:t>
      </w:r>
      <w:r w:rsidR="009B1A8B" w:rsidRPr="00444901">
        <w:rPr>
          <w:rFonts w:ascii="Arial" w:hAnsi="Arial" w:cs="Arial"/>
        </w:rPr>
        <w:t xml:space="preserve">suggested that the loss of income for individual complainants ranged </w:t>
      </w:r>
      <w:r w:rsidR="00C9223A" w:rsidRPr="00444901">
        <w:rPr>
          <w:rFonts w:ascii="Arial" w:hAnsi="Arial" w:cs="Arial"/>
        </w:rPr>
        <w:t>as high as $21,000</w:t>
      </w:r>
      <w:r w:rsidR="009B1A8B" w:rsidRPr="00444901">
        <w:rPr>
          <w:rFonts w:ascii="Arial" w:hAnsi="Arial" w:cs="Arial"/>
        </w:rPr>
        <w:t xml:space="preserve">, Commissioner Carter decided to award $7,000 to each of the successful complainants. </w:t>
      </w:r>
    </w:p>
    <w:p w14:paraId="266E4C6D" w14:textId="77777777" w:rsidR="0028123B" w:rsidRDefault="0028123B" w:rsidP="009B1A8B">
      <w:pPr>
        <w:widowControl w:val="0"/>
        <w:autoSpaceDE w:val="0"/>
        <w:autoSpaceDN w:val="0"/>
        <w:adjustRightInd w:val="0"/>
        <w:spacing w:line="360" w:lineRule="auto"/>
        <w:rPr>
          <w:rFonts w:ascii="Arial" w:hAnsi="Arial" w:cs="Arial"/>
        </w:rPr>
      </w:pPr>
    </w:p>
    <w:p w14:paraId="53850F4B" w14:textId="42CBFB23" w:rsidR="009B1A8B" w:rsidRPr="00444901" w:rsidRDefault="009B1A8B" w:rsidP="009B1A8B">
      <w:pPr>
        <w:widowControl w:val="0"/>
        <w:autoSpaceDE w:val="0"/>
        <w:autoSpaceDN w:val="0"/>
        <w:adjustRightInd w:val="0"/>
        <w:spacing w:line="360" w:lineRule="auto"/>
        <w:rPr>
          <w:rFonts w:ascii="Arial" w:hAnsi="Arial" w:cs="Arial"/>
        </w:rPr>
      </w:pPr>
      <w:r w:rsidRPr="00444901">
        <w:rPr>
          <w:rFonts w:ascii="Arial" w:hAnsi="Arial" w:cs="Arial"/>
        </w:rPr>
        <w:t xml:space="preserve">In response to the decision in the </w:t>
      </w:r>
      <w:r w:rsidRPr="00444901">
        <w:rPr>
          <w:rFonts w:ascii="Arial" w:hAnsi="Arial" w:cs="Arial"/>
          <w:i/>
        </w:rPr>
        <w:t xml:space="preserve">Palm Island </w:t>
      </w:r>
      <w:r w:rsidR="00BE0437" w:rsidRPr="00444901">
        <w:rPr>
          <w:rFonts w:ascii="Arial" w:hAnsi="Arial" w:cs="Arial"/>
          <w:i/>
        </w:rPr>
        <w:t>w</w:t>
      </w:r>
      <w:r w:rsidRPr="00444901">
        <w:rPr>
          <w:rFonts w:ascii="Arial" w:hAnsi="Arial" w:cs="Arial"/>
          <w:i/>
        </w:rPr>
        <w:t xml:space="preserve">ages </w:t>
      </w:r>
      <w:r w:rsidR="00BE0437" w:rsidRPr="00444901">
        <w:rPr>
          <w:rFonts w:ascii="Arial" w:hAnsi="Arial" w:cs="Arial"/>
          <w:i/>
        </w:rPr>
        <w:t>c</w:t>
      </w:r>
      <w:r w:rsidRPr="00444901">
        <w:rPr>
          <w:rFonts w:ascii="Arial" w:hAnsi="Arial" w:cs="Arial"/>
          <w:i/>
        </w:rPr>
        <w:t>ase</w:t>
      </w:r>
      <w:r w:rsidRPr="00444901">
        <w:rPr>
          <w:rFonts w:ascii="Arial" w:hAnsi="Arial" w:cs="Arial"/>
        </w:rPr>
        <w:t xml:space="preserve">, the Queensland </w:t>
      </w:r>
      <w:r w:rsidR="00733C72" w:rsidRPr="00444901">
        <w:rPr>
          <w:rFonts w:ascii="Arial" w:hAnsi="Arial" w:cs="Arial"/>
        </w:rPr>
        <w:t>Labor G</w:t>
      </w:r>
      <w:r w:rsidRPr="00444901">
        <w:rPr>
          <w:rFonts w:ascii="Arial" w:hAnsi="Arial" w:cs="Arial"/>
        </w:rPr>
        <w:t>overnment introduced the Underp</w:t>
      </w:r>
      <w:r w:rsidR="009D5585" w:rsidRPr="00444901">
        <w:rPr>
          <w:rFonts w:ascii="Arial" w:hAnsi="Arial" w:cs="Arial"/>
        </w:rPr>
        <w:t xml:space="preserve">ayment of Award Wages </w:t>
      </w:r>
      <w:r w:rsidR="00317382" w:rsidRPr="00444901">
        <w:rPr>
          <w:rFonts w:ascii="Arial" w:hAnsi="Arial" w:cs="Arial"/>
        </w:rPr>
        <w:t>p</w:t>
      </w:r>
      <w:r w:rsidR="009D5585" w:rsidRPr="00444901">
        <w:rPr>
          <w:rFonts w:ascii="Arial" w:hAnsi="Arial" w:cs="Arial"/>
        </w:rPr>
        <w:t xml:space="preserve">rocess </w:t>
      </w:r>
      <w:r w:rsidR="009D5585" w:rsidRPr="00444901">
        <w:rPr>
          <w:rFonts w:ascii="Arial" w:hAnsi="Arial" w:cs="Arial"/>
        </w:rPr>
        <w:lastRenderedPageBreak/>
        <w:t>(</w:t>
      </w:r>
      <w:r w:rsidRPr="00444901">
        <w:rPr>
          <w:rFonts w:ascii="Arial" w:hAnsi="Arial" w:cs="Arial"/>
        </w:rPr>
        <w:t>UAW</w:t>
      </w:r>
      <w:r w:rsidR="009D5585" w:rsidRPr="00444901">
        <w:rPr>
          <w:rFonts w:ascii="Arial" w:hAnsi="Arial" w:cs="Arial"/>
        </w:rPr>
        <w:t>)</w:t>
      </w:r>
      <w:r w:rsidRPr="00444901">
        <w:rPr>
          <w:rFonts w:ascii="Arial" w:hAnsi="Arial" w:cs="Arial"/>
        </w:rPr>
        <w:t xml:space="preserve"> </w:t>
      </w:r>
      <w:r w:rsidR="009D5585" w:rsidRPr="00444901">
        <w:rPr>
          <w:rFonts w:ascii="Arial" w:hAnsi="Arial" w:cs="Arial"/>
        </w:rPr>
        <w:t xml:space="preserve">in </w:t>
      </w:r>
      <w:r w:rsidRPr="00444901">
        <w:rPr>
          <w:rFonts w:ascii="Arial" w:hAnsi="Arial" w:cs="Arial"/>
        </w:rPr>
        <w:t xml:space="preserve">May 1999. This process made a single payment of $7,000 available to Aboriginal and Torres Strait Islander people employed by the </w:t>
      </w:r>
      <w:r w:rsidR="00737D3C" w:rsidRPr="00444901">
        <w:rPr>
          <w:rFonts w:ascii="Arial" w:hAnsi="Arial" w:cs="Arial"/>
        </w:rPr>
        <w:t>State</w:t>
      </w:r>
      <w:r w:rsidR="00715CAD" w:rsidRPr="00444901">
        <w:rPr>
          <w:rFonts w:ascii="Arial" w:hAnsi="Arial" w:cs="Arial"/>
        </w:rPr>
        <w:t xml:space="preserve"> </w:t>
      </w:r>
      <w:r w:rsidRPr="00444901">
        <w:rPr>
          <w:rFonts w:ascii="Arial" w:hAnsi="Arial" w:cs="Arial"/>
        </w:rPr>
        <w:t>on Aboriginal reserves between 31 October 1975 and 29 October 1986</w:t>
      </w:r>
      <w:r w:rsidR="00715CAD" w:rsidRPr="00444901">
        <w:rPr>
          <w:rFonts w:ascii="Arial" w:hAnsi="Arial" w:cs="Arial"/>
        </w:rPr>
        <w:t>, at</w:t>
      </w:r>
      <w:r w:rsidRPr="00444901">
        <w:rPr>
          <w:rFonts w:ascii="Arial" w:hAnsi="Arial" w:cs="Arial"/>
        </w:rPr>
        <w:t xml:space="preserve"> which point </w:t>
      </w:r>
      <w:r w:rsidR="00737D3C" w:rsidRPr="00444901">
        <w:rPr>
          <w:rFonts w:ascii="Arial" w:hAnsi="Arial" w:cs="Arial"/>
        </w:rPr>
        <w:t xml:space="preserve">award </w:t>
      </w:r>
      <w:r w:rsidRPr="00444901">
        <w:rPr>
          <w:rFonts w:ascii="Arial" w:hAnsi="Arial" w:cs="Arial"/>
        </w:rPr>
        <w:t xml:space="preserve">wages were paid to all workers. </w:t>
      </w:r>
    </w:p>
    <w:p w14:paraId="32A88BF6" w14:textId="77777777" w:rsidR="00733C72" w:rsidRPr="00444901" w:rsidRDefault="00733C72" w:rsidP="009B1A8B">
      <w:pPr>
        <w:widowControl w:val="0"/>
        <w:autoSpaceDE w:val="0"/>
        <w:autoSpaceDN w:val="0"/>
        <w:adjustRightInd w:val="0"/>
        <w:spacing w:line="360" w:lineRule="auto"/>
        <w:rPr>
          <w:rFonts w:ascii="Arial" w:hAnsi="Arial" w:cs="Arial"/>
        </w:rPr>
      </w:pPr>
    </w:p>
    <w:p w14:paraId="070E1C6F" w14:textId="77777777" w:rsidR="009B1A8B" w:rsidRPr="00444901" w:rsidRDefault="00DB2C97" w:rsidP="009B1A8B">
      <w:pPr>
        <w:widowControl w:val="0"/>
        <w:autoSpaceDE w:val="0"/>
        <w:autoSpaceDN w:val="0"/>
        <w:adjustRightInd w:val="0"/>
        <w:spacing w:line="360" w:lineRule="auto"/>
        <w:rPr>
          <w:rFonts w:ascii="Arial" w:hAnsi="Arial" w:cs="Arial"/>
        </w:rPr>
      </w:pPr>
      <w:r w:rsidRPr="00444901">
        <w:rPr>
          <w:rFonts w:ascii="Arial" w:hAnsi="Arial" w:cs="Arial"/>
        </w:rPr>
        <w:t>There were</w:t>
      </w:r>
      <w:r w:rsidR="009B1A8B" w:rsidRPr="00444901">
        <w:rPr>
          <w:rFonts w:ascii="Arial" w:hAnsi="Arial" w:cs="Arial"/>
        </w:rPr>
        <w:t xml:space="preserve"> a number of features to the UAW process</w:t>
      </w:r>
      <w:r w:rsidR="00715CAD" w:rsidRPr="00444901">
        <w:rPr>
          <w:rFonts w:ascii="Arial" w:hAnsi="Arial" w:cs="Arial"/>
        </w:rPr>
        <w:t xml:space="preserve"> that </w:t>
      </w:r>
      <w:r w:rsidR="009B1A8B" w:rsidRPr="00444901">
        <w:rPr>
          <w:rFonts w:ascii="Arial" w:hAnsi="Arial" w:cs="Arial"/>
        </w:rPr>
        <w:t xml:space="preserve">limited its capacity to compensate people for their </w:t>
      </w:r>
      <w:r w:rsidR="00715CAD" w:rsidRPr="00444901">
        <w:rPr>
          <w:rFonts w:ascii="Arial" w:hAnsi="Arial" w:cs="Arial"/>
        </w:rPr>
        <w:t xml:space="preserve">true </w:t>
      </w:r>
      <w:r w:rsidR="009B1A8B" w:rsidRPr="00444901">
        <w:rPr>
          <w:rFonts w:ascii="Arial" w:hAnsi="Arial" w:cs="Arial"/>
        </w:rPr>
        <w:t>loss</w:t>
      </w:r>
      <w:r w:rsidR="00C9223A" w:rsidRPr="00444901">
        <w:rPr>
          <w:rFonts w:ascii="Arial" w:hAnsi="Arial" w:cs="Arial"/>
        </w:rPr>
        <w:t>, including the $7000 flat sum</w:t>
      </w:r>
      <w:r w:rsidR="00DD024A" w:rsidRPr="00444901">
        <w:rPr>
          <w:rFonts w:ascii="Arial" w:hAnsi="Arial" w:cs="Arial"/>
        </w:rPr>
        <w:t>;</w:t>
      </w:r>
      <w:r w:rsidR="00C9223A" w:rsidRPr="00444901">
        <w:rPr>
          <w:rFonts w:ascii="Arial" w:hAnsi="Arial" w:cs="Arial"/>
        </w:rPr>
        <w:t xml:space="preserve"> the lack of compensation for underpayment before 1975</w:t>
      </w:r>
      <w:r w:rsidR="00DD024A" w:rsidRPr="00444901">
        <w:rPr>
          <w:rFonts w:ascii="Arial" w:hAnsi="Arial" w:cs="Arial"/>
        </w:rPr>
        <w:t>;</w:t>
      </w:r>
      <w:r w:rsidR="00C9223A" w:rsidRPr="00444901">
        <w:rPr>
          <w:rFonts w:ascii="Arial" w:hAnsi="Arial" w:cs="Arial"/>
        </w:rPr>
        <w:t xml:space="preserve"> the fact that people living on former mission communities, as opposed to state reserves, were not eligible for compensation</w:t>
      </w:r>
      <w:r w:rsidR="00DD024A" w:rsidRPr="00444901">
        <w:rPr>
          <w:rFonts w:ascii="Arial" w:hAnsi="Arial" w:cs="Arial"/>
        </w:rPr>
        <w:t xml:space="preserve">; and the lack of compensation to the estates of deceased workers. Those receiving money under the UAW process were also required to waive their rights to further compensation. </w:t>
      </w:r>
    </w:p>
    <w:p w14:paraId="43658D6A" w14:textId="77777777" w:rsidR="009B1A8B" w:rsidRPr="00444901" w:rsidRDefault="009B1A8B" w:rsidP="00557C52">
      <w:pPr>
        <w:spacing w:line="360" w:lineRule="auto"/>
        <w:rPr>
          <w:rFonts w:ascii="Arial" w:hAnsi="Arial" w:cs="Arial"/>
        </w:rPr>
      </w:pPr>
    </w:p>
    <w:p w14:paraId="29EEF31A" w14:textId="56ADEF03" w:rsidR="00773113" w:rsidRPr="00444901" w:rsidRDefault="006726E5" w:rsidP="00444901">
      <w:pPr>
        <w:pStyle w:val="Heading2"/>
        <w:rPr>
          <w:b w:val="0"/>
        </w:rPr>
      </w:pPr>
      <w:r w:rsidRPr="00444901">
        <w:t xml:space="preserve">The </w:t>
      </w:r>
      <w:r w:rsidR="00D51915" w:rsidRPr="00444901">
        <w:t>v</w:t>
      </w:r>
      <w:r w:rsidRPr="00444901">
        <w:t xml:space="preserve">ote: Now </w:t>
      </w:r>
      <w:r w:rsidR="00D51915" w:rsidRPr="00444901">
        <w:t>y</w:t>
      </w:r>
      <w:r w:rsidR="00715CAD" w:rsidRPr="00444901">
        <w:t xml:space="preserve">ou </w:t>
      </w:r>
      <w:r w:rsidR="00D51915" w:rsidRPr="00444901">
        <w:t>h</w:t>
      </w:r>
      <w:r w:rsidR="00715CAD" w:rsidRPr="00444901">
        <w:t xml:space="preserve">ave </w:t>
      </w:r>
      <w:r w:rsidR="00D51915" w:rsidRPr="00444901">
        <w:t>i</w:t>
      </w:r>
      <w:r w:rsidRPr="00444901">
        <w:t xml:space="preserve">t and </w:t>
      </w:r>
      <w:r w:rsidR="00D51915" w:rsidRPr="00444901">
        <w:t>t</w:t>
      </w:r>
      <w:r w:rsidR="00715CAD" w:rsidRPr="00444901">
        <w:t xml:space="preserve">hen </w:t>
      </w:r>
      <w:r w:rsidR="00D51915" w:rsidRPr="00444901">
        <w:t>y</w:t>
      </w:r>
      <w:r w:rsidR="00715CAD" w:rsidRPr="00444901">
        <w:t xml:space="preserve">ou </w:t>
      </w:r>
      <w:r w:rsidR="00D51915" w:rsidRPr="00444901">
        <w:t>d</w:t>
      </w:r>
      <w:r w:rsidR="00715CAD" w:rsidRPr="00444901">
        <w:t>on’t</w:t>
      </w:r>
      <w:r w:rsidRPr="00444901">
        <w:t>!</w:t>
      </w:r>
    </w:p>
    <w:p w14:paraId="0BBC7C09" w14:textId="77777777" w:rsidR="00DD024A" w:rsidRPr="00444901" w:rsidRDefault="00DD024A">
      <w:pPr>
        <w:spacing w:line="360" w:lineRule="auto"/>
        <w:rPr>
          <w:rFonts w:ascii="Arial" w:hAnsi="Arial" w:cs="Arial"/>
          <w:color w:val="262626"/>
        </w:rPr>
      </w:pPr>
      <w:r w:rsidRPr="00444901">
        <w:rPr>
          <w:rFonts w:ascii="Arial" w:hAnsi="Arial" w:cs="Arial"/>
          <w:color w:val="262626"/>
        </w:rPr>
        <w:t xml:space="preserve">Many people now believe that the 1967 Referendum gave Indigenous people the vote. It didn’t. The </w:t>
      </w:r>
      <w:r w:rsidR="00BE0437" w:rsidRPr="00444901">
        <w:rPr>
          <w:rFonts w:ascii="Arial" w:hAnsi="Arial" w:cs="Arial"/>
          <w:color w:val="262626"/>
        </w:rPr>
        <w:t>history of the Indigenous franchise is in fact</w:t>
      </w:r>
      <w:r w:rsidRPr="00444901">
        <w:rPr>
          <w:rFonts w:ascii="Arial" w:hAnsi="Arial" w:cs="Arial"/>
          <w:color w:val="262626"/>
        </w:rPr>
        <w:t xml:space="preserve"> very complicated.</w:t>
      </w:r>
    </w:p>
    <w:p w14:paraId="58EF2841" w14:textId="77777777" w:rsidR="00DD024A" w:rsidRPr="00444901" w:rsidRDefault="00DD024A">
      <w:pPr>
        <w:spacing w:line="360" w:lineRule="auto"/>
        <w:rPr>
          <w:rFonts w:ascii="Arial" w:hAnsi="Arial" w:cs="Arial"/>
          <w:color w:val="262626"/>
        </w:rPr>
      </w:pPr>
    </w:p>
    <w:p w14:paraId="69E82E49" w14:textId="77777777" w:rsidR="00773113" w:rsidRPr="00444901" w:rsidRDefault="006726E5">
      <w:pPr>
        <w:spacing w:line="360" w:lineRule="auto"/>
        <w:rPr>
          <w:rFonts w:ascii="Arial" w:hAnsi="Arial" w:cs="Arial"/>
          <w:color w:val="262626"/>
        </w:rPr>
      </w:pPr>
      <w:r w:rsidRPr="00444901">
        <w:rPr>
          <w:rFonts w:ascii="Arial" w:hAnsi="Arial" w:cs="Arial"/>
          <w:color w:val="262626"/>
        </w:rPr>
        <w:t>From 1850, the Australian colonies were given the right to govern themselves</w:t>
      </w:r>
      <w:r w:rsidR="004D18B3" w:rsidRPr="00444901">
        <w:rPr>
          <w:rFonts w:ascii="Arial" w:hAnsi="Arial" w:cs="Arial"/>
          <w:color w:val="262626"/>
        </w:rPr>
        <w:t xml:space="preserve"> through their own parliaments</w:t>
      </w:r>
      <w:r w:rsidR="004002D9" w:rsidRPr="00444901">
        <w:rPr>
          <w:rFonts w:ascii="Arial" w:hAnsi="Arial" w:cs="Arial"/>
          <w:color w:val="262626"/>
        </w:rPr>
        <w:t xml:space="preserve">. For </w:t>
      </w:r>
      <w:r w:rsidR="004D18B3" w:rsidRPr="00444901">
        <w:rPr>
          <w:rFonts w:ascii="Arial" w:hAnsi="Arial" w:cs="Arial"/>
          <w:color w:val="262626"/>
        </w:rPr>
        <w:t>the most part</w:t>
      </w:r>
      <w:r w:rsidR="00557C52" w:rsidRPr="00444901">
        <w:rPr>
          <w:rFonts w:ascii="Arial" w:hAnsi="Arial" w:cs="Arial"/>
          <w:color w:val="262626"/>
        </w:rPr>
        <w:t>,</w:t>
      </w:r>
      <w:r w:rsidR="004D18B3" w:rsidRPr="00444901">
        <w:rPr>
          <w:rFonts w:ascii="Arial" w:hAnsi="Arial" w:cs="Arial"/>
          <w:color w:val="262626"/>
        </w:rPr>
        <w:t xml:space="preserve"> </w:t>
      </w:r>
      <w:r w:rsidR="00557C52" w:rsidRPr="00444901">
        <w:rPr>
          <w:rFonts w:ascii="Arial" w:hAnsi="Arial" w:cs="Arial"/>
          <w:color w:val="262626"/>
        </w:rPr>
        <w:t xml:space="preserve">colonial laws </w:t>
      </w:r>
      <w:r w:rsidR="00737D3C" w:rsidRPr="00444901">
        <w:rPr>
          <w:rFonts w:ascii="Arial" w:hAnsi="Arial" w:cs="Arial"/>
          <w:color w:val="262626"/>
        </w:rPr>
        <w:t>enabled</w:t>
      </w:r>
      <w:r w:rsidRPr="00444901">
        <w:rPr>
          <w:rFonts w:ascii="Arial" w:hAnsi="Arial" w:cs="Arial"/>
          <w:color w:val="262626"/>
        </w:rPr>
        <w:t xml:space="preserve"> all men above the age of 21 years </w:t>
      </w:r>
      <w:r w:rsidR="00737D3C" w:rsidRPr="00444901">
        <w:rPr>
          <w:rFonts w:ascii="Arial" w:hAnsi="Arial" w:cs="Arial"/>
          <w:color w:val="262626"/>
        </w:rPr>
        <w:t xml:space="preserve">to </w:t>
      </w:r>
      <w:r w:rsidRPr="00444901">
        <w:rPr>
          <w:rFonts w:ascii="Arial" w:hAnsi="Arial" w:cs="Arial"/>
          <w:color w:val="262626"/>
        </w:rPr>
        <w:t>vote in elections.</w:t>
      </w:r>
    </w:p>
    <w:p w14:paraId="0B449D36" w14:textId="77777777" w:rsidR="006726E5" w:rsidRPr="00444901" w:rsidRDefault="006726E5" w:rsidP="00557C52">
      <w:pPr>
        <w:spacing w:line="360" w:lineRule="auto"/>
        <w:rPr>
          <w:rFonts w:ascii="Arial" w:hAnsi="Arial" w:cs="Arial"/>
          <w:color w:val="262626"/>
        </w:rPr>
      </w:pPr>
    </w:p>
    <w:p w14:paraId="624FC94D" w14:textId="77777777" w:rsidR="00773113" w:rsidRPr="00444901" w:rsidRDefault="006726E5">
      <w:pPr>
        <w:spacing w:line="360" w:lineRule="auto"/>
        <w:rPr>
          <w:rFonts w:ascii="Arial" w:hAnsi="Arial" w:cs="Arial"/>
          <w:color w:val="262626"/>
        </w:rPr>
      </w:pPr>
      <w:r w:rsidRPr="00444901">
        <w:rPr>
          <w:rFonts w:ascii="Arial" w:hAnsi="Arial" w:cs="Arial"/>
          <w:color w:val="262626"/>
        </w:rPr>
        <w:t xml:space="preserve">In 1885 and 1893 respectively, Queensland and Western Australia passed laws </w:t>
      </w:r>
      <w:r w:rsidR="00DD024A" w:rsidRPr="00444901">
        <w:rPr>
          <w:rFonts w:ascii="Arial" w:hAnsi="Arial" w:cs="Arial"/>
          <w:color w:val="262626"/>
        </w:rPr>
        <w:t xml:space="preserve">that </w:t>
      </w:r>
      <w:r w:rsidR="00737D3C" w:rsidRPr="00444901">
        <w:rPr>
          <w:rFonts w:ascii="Arial" w:hAnsi="Arial" w:cs="Arial"/>
          <w:color w:val="262626"/>
        </w:rPr>
        <w:t>specifically excluded</w:t>
      </w:r>
      <w:r w:rsidRPr="00444901">
        <w:rPr>
          <w:rFonts w:ascii="Arial" w:hAnsi="Arial" w:cs="Arial"/>
          <w:color w:val="262626"/>
        </w:rPr>
        <w:t xml:space="preserve"> Indigenous people </w:t>
      </w:r>
      <w:r w:rsidR="00737D3C" w:rsidRPr="00444901">
        <w:rPr>
          <w:rFonts w:ascii="Arial" w:hAnsi="Arial" w:cs="Arial"/>
          <w:color w:val="262626"/>
        </w:rPr>
        <w:t>from the</w:t>
      </w:r>
      <w:r w:rsidRPr="00444901">
        <w:rPr>
          <w:rFonts w:ascii="Arial" w:hAnsi="Arial" w:cs="Arial"/>
          <w:color w:val="262626"/>
        </w:rPr>
        <w:t xml:space="preserve"> vote. </w:t>
      </w:r>
    </w:p>
    <w:p w14:paraId="29EA8104" w14:textId="77777777" w:rsidR="00737D3C" w:rsidRPr="00444901" w:rsidRDefault="00737D3C" w:rsidP="00557C52">
      <w:pPr>
        <w:spacing w:line="360" w:lineRule="auto"/>
        <w:ind w:left="360"/>
        <w:rPr>
          <w:rFonts w:ascii="Arial" w:hAnsi="Arial" w:cs="Arial"/>
          <w:color w:val="262626"/>
        </w:rPr>
      </w:pPr>
    </w:p>
    <w:p w14:paraId="24643B77" w14:textId="77777777" w:rsidR="00773113" w:rsidRPr="00444901" w:rsidRDefault="004D18B3">
      <w:pPr>
        <w:spacing w:line="360" w:lineRule="auto"/>
        <w:rPr>
          <w:rFonts w:ascii="Arial" w:hAnsi="Arial" w:cs="Arial"/>
          <w:color w:val="262626"/>
        </w:rPr>
      </w:pPr>
      <w:r w:rsidRPr="00444901">
        <w:rPr>
          <w:rFonts w:ascii="Arial" w:hAnsi="Arial" w:cs="Arial"/>
          <w:color w:val="262626"/>
        </w:rPr>
        <w:t>Interestingly</w:t>
      </w:r>
      <w:r w:rsidR="00737D3C" w:rsidRPr="00444901">
        <w:rPr>
          <w:rFonts w:ascii="Arial" w:hAnsi="Arial" w:cs="Arial"/>
          <w:color w:val="262626"/>
        </w:rPr>
        <w:t>,</w:t>
      </w:r>
      <w:r w:rsidR="006726E5" w:rsidRPr="00444901">
        <w:rPr>
          <w:rFonts w:ascii="Arial" w:hAnsi="Arial" w:cs="Arial"/>
          <w:color w:val="262626"/>
        </w:rPr>
        <w:t xml:space="preserve"> in 1895 South Australia made laws</w:t>
      </w:r>
      <w:r w:rsidR="00737D3C" w:rsidRPr="00444901">
        <w:rPr>
          <w:rFonts w:ascii="Arial" w:hAnsi="Arial" w:cs="Arial"/>
          <w:color w:val="262626"/>
        </w:rPr>
        <w:t xml:space="preserve"> that</w:t>
      </w:r>
      <w:r w:rsidR="00D73384" w:rsidRPr="00444901">
        <w:rPr>
          <w:rFonts w:ascii="Arial" w:hAnsi="Arial" w:cs="Arial"/>
          <w:color w:val="262626"/>
        </w:rPr>
        <w:t xml:space="preserve"> gave all adults the </w:t>
      </w:r>
      <w:r w:rsidR="006726E5" w:rsidRPr="00444901">
        <w:rPr>
          <w:rFonts w:ascii="Arial" w:hAnsi="Arial" w:cs="Arial"/>
          <w:color w:val="262626"/>
        </w:rPr>
        <w:t>vote, including all women and ther</w:t>
      </w:r>
      <w:r w:rsidR="005E5D43" w:rsidRPr="00444901">
        <w:rPr>
          <w:rFonts w:ascii="Arial" w:hAnsi="Arial" w:cs="Arial"/>
          <w:color w:val="262626"/>
        </w:rPr>
        <w:t>efore all Indigenous women. These</w:t>
      </w:r>
      <w:r w:rsidR="006726E5" w:rsidRPr="00444901">
        <w:rPr>
          <w:rFonts w:ascii="Arial" w:hAnsi="Arial" w:cs="Arial"/>
          <w:color w:val="262626"/>
        </w:rPr>
        <w:t xml:space="preserve"> </w:t>
      </w:r>
      <w:r w:rsidR="005E5D43" w:rsidRPr="00444901">
        <w:rPr>
          <w:rFonts w:ascii="Arial" w:hAnsi="Arial" w:cs="Arial"/>
          <w:color w:val="262626"/>
        </w:rPr>
        <w:t xml:space="preserve">laws </w:t>
      </w:r>
      <w:r w:rsidR="006726E5" w:rsidRPr="00444901">
        <w:rPr>
          <w:rFonts w:ascii="Arial" w:hAnsi="Arial" w:cs="Arial"/>
          <w:color w:val="262626"/>
        </w:rPr>
        <w:t>also applied in the Northern Territory</w:t>
      </w:r>
      <w:r w:rsidR="005E5D43" w:rsidRPr="00444901">
        <w:rPr>
          <w:rFonts w:ascii="Arial" w:hAnsi="Arial" w:cs="Arial"/>
          <w:color w:val="262626"/>
        </w:rPr>
        <w:t>.</w:t>
      </w:r>
    </w:p>
    <w:p w14:paraId="344A02DF" w14:textId="77777777" w:rsidR="00E52358" w:rsidRPr="00444901" w:rsidRDefault="00E52358" w:rsidP="00557C52">
      <w:pPr>
        <w:spacing w:line="360" w:lineRule="auto"/>
        <w:rPr>
          <w:rFonts w:ascii="Arial" w:hAnsi="Arial" w:cs="Arial"/>
          <w:color w:val="262626"/>
        </w:rPr>
      </w:pPr>
    </w:p>
    <w:p w14:paraId="165CF929" w14:textId="77777777" w:rsidR="00773113" w:rsidRPr="00444901" w:rsidRDefault="00E52358">
      <w:pPr>
        <w:spacing w:line="360" w:lineRule="auto"/>
        <w:rPr>
          <w:rFonts w:ascii="Arial" w:hAnsi="Arial" w:cs="Arial"/>
          <w:color w:val="262626"/>
        </w:rPr>
      </w:pPr>
      <w:r w:rsidRPr="00444901">
        <w:rPr>
          <w:rFonts w:ascii="Arial" w:hAnsi="Arial" w:cs="Arial"/>
          <w:color w:val="262626"/>
        </w:rPr>
        <w:t>The new Commonwealth of Australia came i</w:t>
      </w:r>
      <w:r w:rsidR="005E5D43" w:rsidRPr="00444901">
        <w:rPr>
          <w:rFonts w:ascii="Arial" w:hAnsi="Arial" w:cs="Arial"/>
          <w:color w:val="262626"/>
        </w:rPr>
        <w:t>nto existence on 1 January 1901</w:t>
      </w:r>
      <w:r w:rsidR="000362B3" w:rsidRPr="00444901">
        <w:rPr>
          <w:rFonts w:ascii="Arial" w:hAnsi="Arial" w:cs="Arial"/>
          <w:color w:val="262626"/>
        </w:rPr>
        <w:t xml:space="preserve">. </w:t>
      </w:r>
      <w:r w:rsidRPr="00444901">
        <w:rPr>
          <w:rFonts w:ascii="Arial" w:hAnsi="Arial" w:cs="Arial"/>
          <w:color w:val="262626"/>
        </w:rPr>
        <w:t xml:space="preserve">Indigenous people on </w:t>
      </w:r>
      <w:r w:rsidR="00D84957" w:rsidRPr="00444901">
        <w:rPr>
          <w:rFonts w:ascii="Arial" w:hAnsi="Arial" w:cs="Arial"/>
          <w:color w:val="262626"/>
        </w:rPr>
        <w:t xml:space="preserve">colonial </w:t>
      </w:r>
      <w:r w:rsidRPr="00444901">
        <w:rPr>
          <w:rFonts w:ascii="Arial" w:hAnsi="Arial" w:cs="Arial"/>
          <w:color w:val="262626"/>
        </w:rPr>
        <w:t xml:space="preserve">electoral rolls </w:t>
      </w:r>
      <w:r w:rsidR="00DD024A" w:rsidRPr="00444901">
        <w:rPr>
          <w:rFonts w:ascii="Arial" w:hAnsi="Arial" w:cs="Arial"/>
          <w:color w:val="262626"/>
        </w:rPr>
        <w:t xml:space="preserve">were able to </w:t>
      </w:r>
      <w:r w:rsidRPr="00444901">
        <w:rPr>
          <w:rFonts w:ascii="Arial" w:hAnsi="Arial" w:cs="Arial"/>
          <w:color w:val="262626"/>
        </w:rPr>
        <w:t>vote in elections for the</w:t>
      </w:r>
      <w:r w:rsidR="00BE0437" w:rsidRPr="00444901">
        <w:rPr>
          <w:rFonts w:ascii="Arial" w:hAnsi="Arial" w:cs="Arial"/>
          <w:color w:val="262626"/>
        </w:rPr>
        <w:t xml:space="preserve"> new </w:t>
      </w:r>
      <w:r w:rsidRPr="00444901">
        <w:rPr>
          <w:rFonts w:ascii="Arial" w:hAnsi="Arial" w:cs="Arial"/>
          <w:color w:val="262626"/>
        </w:rPr>
        <w:t>Commonwealth Parliament.</w:t>
      </w:r>
      <w:r w:rsidR="000362B3" w:rsidRPr="00444901">
        <w:rPr>
          <w:rFonts w:ascii="Arial" w:hAnsi="Arial" w:cs="Arial"/>
          <w:color w:val="262626"/>
        </w:rPr>
        <w:t xml:space="preserve"> </w:t>
      </w:r>
      <w:r w:rsidR="00D84957" w:rsidRPr="00444901">
        <w:rPr>
          <w:rFonts w:ascii="Arial" w:hAnsi="Arial" w:cs="Arial"/>
          <w:color w:val="262626"/>
        </w:rPr>
        <w:t xml:space="preserve">However, to </w:t>
      </w:r>
      <w:r w:rsidR="00B5739B" w:rsidRPr="00444901">
        <w:rPr>
          <w:rFonts w:ascii="Arial" w:hAnsi="Arial" w:cs="Arial"/>
          <w:color w:val="262626"/>
        </w:rPr>
        <w:t>protect ‘</w:t>
      </w:r>
      <w:r w:rsidR="00487848" w:rsidRPr="00444901">
        <w:rPr>
          <w:rFonts w:ascii="Arial" w:hAnsi="Arial" w:cs="Arial"/>
          <w:color w:val="262626"/>
        </w:rPr>
        <w:t>white Australia</w:t>
      </w:r>
      <w:r w:rsidR="00B5739B" w:rsidRPr="00444901">
        <w:rPr>
          <w:rFonts w:ascii="Arial" w:hAnsi="Arial" w:cs="Arial"/>
          <w:color w:val="262626"/>
        </w:rPr>
        <w:t>’</w:t>
      </w:r>
      <w:r w:rsidR="00737D3C" w:rsidRPr="00444901">
        <w:rPr>
          <w:rFonts w:ascii="Arial" w:hAnsi="Arial" w:cs="Arial"/>
          <w:color w:val="262626"/>
        </w:rPr>
        <w:t>,</w:t>
      </w:r>
      <w:r w:rsidR="00B5739B" w:rsidRPr="00444901">
        <w:rPr>
          <w:rFonts w:ascii="Arial" w:hAnsi="Arial" w:cs="Arial"/>
          <w:color w:val="262626"/>
        </w:rPr>
        <w:t xml:space="preserve"> </w:t>
      </w:r>
      <w:r w:rsidR="00737D3C" w:rsidRPr="00444901">
        <w:rPr>
          <w:rFonts w:ascii="Arial" w:hAnsi="Arial" w:cs="Arial"/>
          <w:color w:val="262626"/>
        </w:rPr>
        <w:t xml:space="preserve">the </w:t>
      </w:r>
      <w:r w:rsidRPr="00444901">
        <w:rPr>
          <w:rFonts w:ascii="Arial" w:hAnsi="Arial" w:cs="Arial"/>
          <w:i/>
          <w:iCs/>
          <w:color w:val="262626"/>
        </w:rPr>
        <w:t>Commonwealth Franchise Act</w:t>
      </w:r>
      <w:r w:rsidRPr="00444901">
        <w:rPr>
          <w:rFonts w:ascii="Arial" w:hAnsi="Arial" w:cs="Arial"/>
          <w:iCs/>
          <w:color w:val="262626"/>
        </w:rPr>
        <w:t xml:space="preserve"> </w:t>
      </w:r>
      <w:r w:rsidR="00D84957" w:rsidRPr="00444901">
        <w:rPr>
          <w:rFonts w:ascii="Arial" w:hAnsi="Arial" w:cs="Arial"/>
          <w:iCs/>
          <w:color w:val="262626"/>
        </w:rPr>
        <w:t xml:space="preserve">of </w:t>
      </w:r>
      <w:r w:rsidRPr="00444901">
        <w:rPr>
          <w:rFonts w:ascii="Arial" w:hAnsi="Arial" w:cs="Arial"/>
          <w:iCs/>
          <w:color w:val="262626"/>
        </w:rPr>
        <w:t>1902</w:t>
      </w:r>
      <w:r w:rsidRPr="00444901">
        <w:rPr>
          <w:rFonts w:ascii="Arial" w:hAnsi="Arial" w:cs="Arial"/>
          <w:color w:val="262626"/>
        </w:rPr>
        <w:t xml:space="preserve"> specifically excluded </w:t>
      </w:r>
      <w:r w:rsidR="00737D3C" w:rsidRPr="00444901">
        <w:rPr>
          <w:rFonts w:ascii="Arial" w:hAnsi="Arial" w:cs="Arial"/>
          <w:color w:val="262626"/>
        </w:rPr>
        <w:t xml:space="preserve">‘any </w:t>
      </w:r>
      <w:r w:rsidRPr="00444901">
        <w:rPr>
          <w:rFonts w:ascii="Arial" w:hAnsi="Arial" w:cs="Arial"/>
          <w:color w:val="262626"/>
        </w:rPr>
        <w:t xml:space="preserve">aboriginal </w:t>
      </w:r>
      <w:r w:rsidRPr="00444901">
        <w:rPr>
          <w:rFonts w:ascii="Arial" w:hAnsi="Arial" w:cs="Arial"/>
          <w:color w:val="262626"/>
        </w:rPr>
        <w:lastRenderedPageBreak/>
        <w:t xml:space="preserve">native of Australia, Asia, Africa, or the islands of the Pacific, except New </w:t>
      </w:r>
      <w:r w:rsidR="00737D3C" w:rsidRPr="00444901">
        <w:rPr>
          <w:rFonts w:ascii="Arial" w:hAnsi="Arial" w:cs="Arial"/>
          <w:color w:val="262626"/>
        </w:rPr>
        <w:t xml:space="preserve">Zealand’ </w:t>
      </w:r>
      <w:r w:rsidRPr="00444901">
        <w:rPr>
          <w:rFonts w:ascii="Arial" w:hAnsi="Arial" w:cs="Arial"/>
          <w:color w:val="262626"/>
        </w:rPr>
        <w:t>from voting unless they were on the roll</w:t>
      </w:r>
      <w:r w:rsidR="00DD024A" w:rsidRPr="00444901">
        <w:rPr>
          <w:rFonts w:ascii="Arial" w:hAnsi="Arial" w:cs="Arial"/>
          <w:color w:val="262626"/>
        </w:rPr>
        <w:t>s</w:t>
      </w:r>
      <w:r w:rsidRPr="00444901">
        <w:rPr>
          <w:rFonts w:ascii="Arial" w:hAnsi="Arial" w:cs="Arial"/>
          <w:color w:val="262626"/>
        </w:rPr>
        <w:t xml:space="preserve"> before 1901.</w:t>
      </w:r>
    </w:p>
    <w:p w14:paraId="07CF4CB3" w14:textId="77777777" w:rsidR="00B5739B" w:rsidRPr="00444901" w:rsidRDefault="00E52358" w:rsidP="00B5739B">
      <w:pPr>
        <w:widowControl w:val="0"/>
        <w:autoSpaceDE w:val="0"/>
        <w:autoSpaceDN w:val="0"/>
        <w:adjustRightInd w:val="0"/>
        <w:spacing w:line="360" w:lineRule="auto"/>
        <w:rPr>
          <w:rFonts w:ascii="Arial" w:hAnsi="Arial" w:cs="Arial"/>
          <w:color w:val="262626"/>
        </w:rPr>
      </w:pPr>
      <w:r w:rsidRPr="00444901">
        <w:rPr>
          <w:rFonts w:ascii="Arial" w:hAnsi="Arial" w:cs="Arial"/>
          <w:color w:val="262626"/>
        </w:rPr>
        <w:t xml:space="preserve"> </w:t>
      </w:r>
    </w:p>
    <w:p w14:paraId="36BE2859" w14:textId="77777777" w:rsidR="00E52358" w:rsidRPr="00444901" w:rsidRDefault="00BE0437" w:rsidP="00F80992">
      <w:pPr>
        <w:spacing w:line="360" w:lineRule="auto"/>
        <w:rPr>
          <w:rFonts w:ascii="Arial" w:hAnsi="Arial" w:cs="Arial"/>
          <w:color w:val="262626"/>
        </w:rPr>
      </w:pPr>
      <w:r w:rsidRPr="00444901">
        <w:rPr>
          <w:rFonts w:ascii="Arial" w:hAnsi="Arial" w:cs="Arial"/>
          <w:color w:val="262626"/>
        </w:rPr>
        <w:t xml:space="preserve">In </w:t>
      </w:r>
      <w:r w:rsidR="00E52358" w:rsidRPr="00444901">
        <w:rPr>
          <w:rFonts w:ascii="Arial" w:hAnsi="Arial" w:cs="Arial"/>
          <w:color w:val="262626"/>
        </w:rPr>
        <w:t xml:space="preserve">1924 </w:t>
      </w:r>
      <w:r w:rsidRPr="00444901">
        <w:rPr>
          <w:rFonts w:ascii="Arial" w:hAnsi="Arial" w:cs="Arial"/>
          <w:color w:val="262626"/>
        </w:rPr>
        <w:t xml:space="preserve">there was an embarrassing court case </w:t>
      </w:r>
      <w:r w:rsidR="00E52358" w:rsidRPr="00444901">
        <w:rPr>
          <w:rFonts w:ascii="Arial" w:hAnsi="Arial" w:cs="Arial"/>
          <w:color w:val="262626"/>
        </w:rPr>
        <w:t xml:space="preserve">involving an Indian British subject, Mitta </w:t>
      </w:r>
      <w:proofErr w:type="spellStart"/>
      <w:r w:rsidR="00E52358" w:rsidRPr="00444901">
        <w:rPr>
          <w:rFonts w:ascii="Arial" w:hAnsi="Arial" w:cs="Arial"/>
          <w:color w:val="262626"/>
        </w:rPr>
        <w:t>Bullosh</w:t>
      </w:r>
      <w:proofErr w:type="spellEnd"/>
      <w:r w:rsidR="00E52358" w:rsidRPr="00444901">
        <w:rPr>
          <w:rFonts w:ascii="Arial" w:hAnsi="Arial" w:cs="Arial"/>
          <w:color w:val="262626"/>
        </w:rPr>
        <w:t xml:space="preserve">, who was on the roll to vote in Victorian elections. A court decided that </w:t>
      </w:r>
      <w:proofErr w:type="spellStart"/>
      <w:r w:rsidR="00E52358" w:rsidRPr="00444901">
        <w:rPr>
          <w:rFonts w:ascii="Arial" w:hAnsi="Arial" w:cs="Arial"/>
          <w:color w:val="262626"/>
        </w:rPr>
        <w:t>Bullosh</w:t>
      </w:r>
      <w:proofErr w:type="spellEnd"/>
      <w:r w:rsidR="00E52358" w:rsidRPr="00444901">
        <w:rPr>
          <w:rFonts w:ascii="Arial" w:hAnsi="Arial" w:cs="Arial"/>
          <w:color w:val="262626"/>
        </w:rPr>
        <w:t xml:space="preserve"> should be allowed to vote in Commonwealth elections. To resolve doubts</w:t>
      </w:r>
      <w:r w:rsidR="00737D3C" w:rsidRPr="00444901">
        <w:rPr>
          <w:rFonts w:ascii="Arial" w:hAnsi="Arial" w:cs="Arial"/>
          <w:color w:val="262626"/>
        </w:rPr>
        <w:t xml:space="preserve"> and </w:t>
      </w:r>
      <w:r w:rsidRPr="00444901">
        <w:rPr>
          <w:rFonts w:ascii="Arial" w:hAnsi="Arial" w:cs="Arial"/>
          <w:color w:val="262626"/>
        </w:rPr>
        <w:t>respond to pressure from Britain and British India</w:t>
      </w:r>
      <w:r w:rsidR="00E52358" w:rsidRPr="00444901">
        <w:rPr>
          <w:rFonts w:ascii="Arial" w:hAnsi="Arial" w:cs="Arial"/>
          <w:color w:val="262626"/>
        </w:rPr>
        <w:t xml:space="preserve">, the Commonwealth Government </w:t>
      </w:r>
      <w:r w:rsidRPr="00444901">
        <w:rPr>
          <w:rFonts w:ascii="Arial" w:hAnsi="Arial" w:cs="Arial"/>
          <w:color w:val="262626"/>
        </w:rPr>
        <w:t xml:space="preserve">in 1925 </w:t>
      </w:r>
      <w:r w:rsidR="00D84957" w:rsidRPr="00444901">
        <w:rPr>
          <w:rFonts w:ascii="Arial" w:hAnsi="Arial" w:cs="Arial"/>
          <w:color w:val="262626"/>
        </w:rPr>
        <w:t xml:space="preserve">extended the franchise to </w:t>
      </w:r>
      <w:r w:rsidR="00E52358" w:rsidRPr="00444901">
        <w:rPr>
          <w:rFonts w:ascii="Arial" w:hAnsi="Arial" w:cs="Arial"/>
          <w:color w:val="262626"/>
        </w:rPr>
        <w:t>all Indians</w:t>
      </w:r>
      <w:r w:rsidR="00D84957" w:rsidRPr="00444901">
        <w:rPr>
          <w:rFonts w:ascii="Arial" w:hAnsi="Arial" w:cs="Arial"/>
          <w:color w:val="262626"/>
        </w:rPr>
        <w:t xml:space="preserve"> living</w:t>
      </w:r>
      <w:r w:rsidR="00E52358" w:rsidRPr="00444901">
        <w:rPr>
          <w:rFonts w:ascii="Arial" w:hAnsi="Arial" w:cs="Arial"/>
          <w:color w:val="262626"/>
        </w:rPr>
        <w:t xml:space="preserve"> in Australia.</w:t>
      </w:r>
      <w:r w:rsidR="00D73384" w:rsidRPr="00444901">
        <w:rPr>
          <w:rFonts w:ascii="Arial" w:hAnsi="Arial" w:cs="Arial"/>
          <w:color w:val="262626"/>
        </w:rPr>
        <w:t xml:space="preserve"> </w:t>
      </w:r>
    </w:p>
    <w:p w14:paraId="381EB673" w14:textId="77777777" w:rsidR="00E52358" w:rsidRPr="00444901" w:rsidRDefault="00E52358" w:rsidP="00F80992">
      <w:pPr>
        <w:spacing w:line="360" w:lineRule="auto"/>
        <w:rPr>
          <w:rFonts w:ascii="Arial" w:hAnsi="Arial" w:cs="Arial"/>
          <w:color w:val="262626"/>
        </w:rPr>
      </w:pPr>
    </w:p>
    <w:p w14:paraId="0D4A24A2" w14:textId="77777777" w:rsidR="00E52358" w:rsidRPr="00444901" w:rsidRDefault="00D73384" w:rsidP="00F80992">
      <w:pPr>
        <w:spacing w:line="360" w:lineRule="auto"/>
        <w:rPr>
          <w:rFonts w:ascii="Arial" w:hAnsi="Arial" w:cs="Arial"/>
          <w:color w:val="262626"/>
        </w:rPr>
      </w:pPr>
      <w:r w:rsidRPr="00444901">
        <w:rPr>
          <w:rFonts w:ascii="Arial" w:hAnsi="Arial" w:cs="Arial"/>
          <w:color w:val="262626"/>
        </w:rPr>
        <w:t xml:space="preserve">There was a partial breakthrough </w:t>
      </w:r>
      <w:r w:rsidR="00737D3C" w:rsidRPr="00444901">
        <w:rPr>
          <w:rFonts w:ascii="Arial" w:hAnsi="Arial" w:cs="Arial"/>
          <w:color w:val="262626"/>
        </w:rPr>
        <w:t xml:space="preserve">in </w:t>
      </w:r>
      <w:r w:rsidRPr="00444901">
        <w:rPr>
          <w:rFonts w:ascii="Arial" w:hAnsi="Arial" w:cs="Arial"/>
          <w:color w:val="262626"/>
        </w:rPr>
        <w:t>Indigenous voting rights in 1949</w:t>
      </w:r>
      <w:r w:rsidR="00737D3C" w:rsidRPr="00444901">
        <w:rPr>
          <w:rFonts w:ascii="Arial" w:hAnsi="Arial" w:cs="Arial"/>
          <w:color w:val="262626"/>
        </w:rPr>
        <w:t xml:space="preserve">. The </w:t>
      </w:r>
      <w:r w:rsidR="00E52358" w:rsidRPr="00444901">
        <w:rPr>
          <w:rFonts w:ascii="Arial" w:hAnsi="Arial" w:cs="Arial"/>
          <w:color w:val="262626"/>
        </w:rPr>
        <w:t>Commonwealth Parliament granted the right to vote in federal elections to Indigenous people who had completed military service or who already had the right to vote in their state</w:t>
      </w:r>
      <w:r w:rsidR="004002D9" w:rsidRPr="00444901">
        <w:rPr>
          <w:rFonts w:ascii="Arial" w:hAnsi="Arial" w:cs="Arial"/>
          <w:color w:val="262626"/>
        </w:rPr>
        <w:t>.</w:t>
      </w:r>
      <w:r w:rsidR="004002D9" w:rsidRPr="00444901">
        <w:rPr>
          <w:rStyle w:val="FootnoteReference"/>
          <w:rFonts w:ascii="Arial" w:hAnsi="Arial" w:cs="Arial"/>
          <w:color w:val="262626"/>
        </w:rPr>
        <w:footnoteReference w:id="7"/>
      </w:r>
    </w:p>
    <w:p w14:paraId="706C1FEF" w14:textId="77777777" w:rsidR="00E52358" w:rsidRPr="00444901" w:rsidRDefault="00E52358" w:rsidP="00F80992">
      <w:pPr>
        <w:spacing w:line="360" w:lineRule="auto"/>
        <w:rPr>
          <w:rFonts w:ascii="Arial" w:hAnsi="Arial" w:cs="Arial"/>
          <w:color w:val="262626"/>
        </w:rPr>
      </w:pPr>
    </w:p>
    <w:p w14:paraId="7F11FFCB" w14:textId="77777777" w:rsidR="00E52358" w:rsidRPr="00444901" w:rsidRDefault="00D73384" w:rsidP="00F80992">
      <w:pPr>
        <w:spacing w:line="360" w:lineRule="auto"/>
        <w:rPr>
          <w:rFonts w:ascii="Arial" w:hAnsi="Arial" w:cs="Arial"/>
        </w:rPr>
      </w:pPr>
      <w:r w:rsidRPr="00444901">
        <w:rPr>
          <w:rFonts w:ascii="Arial" w:hAnsi="Arial" w:cs="Arial"/>
          <w:color w:val="262626"/>
        </w:rPr>
        <w:t>Finally</w:t>
      </w:r>
      <w:r w:rsidR="00737D3C" w:rsidRPr="00444901">
        <w:rPr>
          <w:rFonts w:ascii="Arial" w:hAnsi="Arial" w:cs="Arial"/>
          <w:color w:val="262626"/>
        </w:rPr>
        <w:t>,</w:t>
      </w:r>
      <w:r w:rsidR="00B5739B" w:rsidRPr="00444901">
        <w:rPr>
          <w:rFonts w:ascii="Arial" w:hAnsi="Arial" w:cs="Arial"/>
          <w:color w:val="262626"/>
        </w:rPr>
        <w:t xml:space="preserve"> i</w:t>
      </w:r>
      <w:r w:rsidR="00E52358" w:rsidRPr="00444901">
        <w:rPr>
          <w:rFonts w:ascii="Arial" w:hAnsi="Arial" w:cs="Arial"/>
          <w:color w:val="262626"/>
        </w:rPr>
        <w:t>n 1983, the last hurdle in the achievement of equal voting rights was crossed when a Commonwealth Parliamentary Committee recommended that compulsory enrolment should apply to all Australians</w:t>
      </w:r>
      <w:r w:rsidR="00460DE6" w:rsidRPr="00444901">
        <w:rPr>
          <w:rFonts w:ascii="Arial" w:hAnsi="Arial" w:cs="Arial"/>
          <w:color w:val="262626"/>
        </w:rPr>
        <w:t xml:space="preserve"> including Aboriginal </w:t>
      </w:r>
      <w:r w:rsidR="00E26E50" w:rsidRPr="00444901">
        <w:rPr>
          <w:rFonts w:ascii="Arial" w:hAnsi="Arial" w:cs="Arial"/>
          <w:color w:val="262626"/>
        </w:rPr>
        <w:t xml:space="preserve">people </w:t>
      </w:r>
      <w:r w:rsidR="00460DE6" w:rsidRPr="00444901">
        <w:rPr>
          <w:rFonts w:ascii="Arial" w:hAnsi="Arial" w:cs="Arial"/>
          <w:color w:val="262626"/>
        </w:rPr>
        <w:t>and Torres Strait Islanders</w:t>
      </w:r>
      <w:r w:rsidR="00E52358" w:rsidRPr="00444901">
        <w:rPr>
          <w:rFonts w:ascii="Arial" w:hAnsi="Arial" w:cs="Arial"/>
          <w:color w:val="262626"/>
        </w:rPr>
        <w:t>.</w:t>
      </w:r>
      <w:r w:rsidR="00B5739B" w:rsidRPr="00444901">
        <w:rPr>
          <w:rStyle w:val="FootnoteReference"/>
          <w:rFonts w:ascii="Arial" w:hAnsi="Arial" w:cs="Arial"/>
          <w:color w:val="262626"/>
        </w:rPr>
        <w:footnoteReference w:id="8"/>
      </w:r>
    </w:p>
    <w:p w14:paraId="708F0535" w14:textId="77777777" w:rsidR="009A5DB6" w:rsidRPr="00444901" w:rsidRDefault="009A5DB6" w:rsidP="00F80992">
      <w:pPr>
        <w:spacing w:line="360" w:lineRule="auto"/>
        <w:rPr>
          <w:rFonts w:ascii="Arial" w:hAnsi="Arial" w:cs="Arial"/>
          <w:b/>
        </w:rPr>
      </w:pPr>
    </w:p>
    <w:p w14:paraId="39C7A2D6" w14:textId="767EC26B" w:rsidR="00424BAE" w:rsidRPr="00444901" w:rsidRDefault="00161406" w:rsidP="00444901">
      <w:pPr>
        <w:pStyle w:val="Heading2"/>
        <w:rPr>
          <w:b w:val="0"/>
        </w:rPr>
      </w:pPr>
      <w:r w:rsidRPr="00444901">
        <w:t xml:space="preserve">Let </w:t>
      </w:r>
      <w:r w:rsidR="007B6A37" w:rsidRPr="00444901">
        <w:t>m</w:t>
      </w:r>
      <w:r w:rsidRPr="00444901">
        <w:t xml:space="preserve">e </w:t>
      </w:r>
      <w:r w:rsidR="007B6A37" w:rsidRPr="00444901">
        <w:t>r</w:t>
      </w:r>
      <w:r w:rsidRPr="00444901">
        <w:t xml:space="preserve">eturn </w:t>
      </w:r>
      <w:r w:rsidR="000362B3" w:rsidRPr="00444901">
        <w:t xml:space="preserve">to </w:t>
      </w:r>
      <w:r w:rsidR="007B6A37" w:rsidRPr="00444901">
        <w:t>m</w:t>
      </w:r>
      <w:r w:rsidRPr="00444901">
        <w:t xml:space="preserve">y </w:t>
      </w:r>
      <w:r w:rsidR="007B6A37" w:rsidRPr="00444901">
        <w:t>country</w:t>
      </w:r>
    </w:p>
    <w:p w14:paraId="4477EDBF" w14:textId="1D510881" w:rsidR="00714C30" w:rsidRPr="00444901" w:rsidRDefault="000362B3" w:rsidP="00F80992">
      <w:pPr>
        <w:spacing w:line="360" w:lineRule="auto"/>
        <w:rPr>
          <w:rFonts w:ascii="Arial" w:hAnsi="Arial" w:cs="Arial"/>
        </w:rPr>
      </w:pPr>
      <w:r w:rsidRPr="00444901">
        <w:rPr>
          <w:rFonts w:ascii="Arial" w:hAnsi="Arial" w:cs="Arial"/>
        </w:rPr>
        <w:t xml:space="preserve">In 1966 </w:t>
      </w:r>
      <w:r w:rsidR="00714C30" w:rsidRPr="00444901">
        <w:rPr>
          <w:rFonts w:ascii="Arial" w:hAnsi="Arial" w:cs="Arial"/>
        </w:rPr>
        <w:t xml:space="preserve">Vincent </w:t>
      </w:r>
      <w:proofErr w:type="spellStart"/>
      <w:r w:rsidR="00714C30" w:rsidRPr="00444901">
        <w:rPr>
          <w:rFonts w:ascii="Arial" w:hAnsi="Arial" w:cs="Arial"/>
        </w:rPr>
        <w:t>Lingiari</w:t>
      </w:r>
      <w:proofErr w:type="spellEnd"/>
      <w:r w:rsidR="00714C30" w:rsidRPr="00444901">
        <w:rPr>
          <w:rFonts w:ascii="Arial" w:hAnsi="Arial" w:cs="Arial"/>
        </w:rPr>
        <w:t xml:space="preserve"> became a national figure when he led the walk</w:t>
      </w:r>
      <w:r w:rsidR="007B6A37" w:rsidRPr="00444901">
        <w:rPr>
          <w:rFonts w:ascii="Arial" w:hAnsi="Arial" w:cs="Arial"/>
        </w:rPr>
        <w:t>-</w:t>
      </w:r>
      <w:r w:rsidR="00714C30" w:rsidRPr="00444901">
        <w:rPr>
          <w:rFonts w:ascii="Arial" w:hAnsi="Arial" w:cs="Arial"/>
        </w:rPr>
        <w:t>off of Aboriginal employees at Wave Hill Station</w:t>
      </w:r>
      <w:r w:rsidRPr="00444901">
        <w:rPr>
          <w:rFonts w:ascii="Arial" w:hAnsi="Arial" w:cs="Arial"/>
        </w:rPr>
        <w:t xml:space="preserve"> in the Northern Territory</w:t>
      </w:r>
      <w:r w:rsidR="00714C30" w:rsidRPr="00444901">
        <w:rPr>
          <w:rFonts w:ascii="Arial" w:hAnsi="Arial" w:cs="Arial"/>
        </w:rPr>
        <w:t xml:space="preserve">, initially to protest poor working conditions and very low wages. The </w:t>
      </w:r>
      <w:proofErr w:type="spellStart"/>
      <w:r w:rsidR="00714C30" w:rsidRPr="00444901">
        <w:rPr>
          <w:rFonts w:ascii="Arial" w:hAnsi="Arial" w:cs="Arial"/>
        </w:rPr>
        <w:t>Gurindji</w:t>
      </w:r>
      <w:proofErr w:type="spellEnd"/>
      <w:r w:rsidR="00714C30" w:rsidRPr="00444901">
        <w:rPr>
          <w:rFonts w:ascii="Arial" w:hAnsi="Arial" w:cs="Arial"/>
        </w:rPr>
        <w:t xml:space="preserve"> strikers established the </w:t>
      </w:r>
      <w:proofErr w:type="spellStart"/>
      <w:r w:rsidR="00714C30" w:rsidRPr="00444901">
        <w:rPr>
          <w:rFonts w:ascii="Arial" w:hAnsi="Arial" w:cs="Arial"/>
        </w:rPr>
        <w:t>Wattie</w:t>
      </w:r>
      <w:proofErr w:type="spellEnd"/>
      <w:r w:rsidR="00714C30" w:rsidRPr="00444901">
        <w:rPr>
          <w:rFonts w:ascii="Arial" w:hAnsi="Arial" w:cs="Arial"/>
        </w:rPr>
        <w:t xml:space="preserve"> Creek Camp and demanded the return of some of their traditional land. What began as an employee-rights action turned into a land rights protest. The strike lasted until 1975, when Gough Whitlam’s Government negotiated with the owners </w:t>
      </w:r>
      <w:r w:rsidR="007B6A37" w:rsidRPr="00444901">
        <w:rPr>
          <w:rFonts w:ascii="Arial" w:hAnsi="Arial" w:cs="Arial"/>
        </w:rPr>
        <w:t>of</w:t>
      </w:r>
      <w:r w:rsidR="00714C30" w:rsidRPr="00444901">
        <w:rPr>
          <w:rFonts w:ascii="Arial" w:hAnsi="Arial" w:cs="Arial"/>
        </w:rPr>
        <w:t xml:space="preserve"> Wave Hill to give the </w:t>
      </w:r>
      <w:proofErr w:type="spellStart"/>
      <w:r w:rsidR="00714C30" w:rsidRPr="00444901">
        <w:rPr>
          <w:rFonts w:ascii="Arial" w:hAnsi="Arial" w:cs="Arial"/>
        </w:rPr>
        <w:t>Gurindji</w:t>
      </w:r>
      <w:proofErr w:type="spellEnd"/>
      <w:r w:rsidR="00714C30" w:rsidRPr="00444901">
        <w:rPr>
          <w:rFonts w:ascii="Arial" w:hAnsi="Arial" w:cs="Arial"/>
        </w:rPr>
        <w:t xml:space="preserve"> people back some of their land, initially in the form of a Crown lease. </w:t>
      </w:r>
    </w:p>
    <w:p w14:paraId="47E8A435" w14:textId="77777777" w:rsidR="00460DE6" w:rsidRPr="00444901" w:rsidRDefault="00460DE6" w:rsidP="00F80992">
      <w:pPr>
        <w:spacing w:line="360" w:lineRule="auto"/>
        <w:rPr>
          <w:rFonts w:ascii="Arial" w:hAnsi="Arial" w:cs="Arial"/>
          <w:b/>
        </w:rPr>
      </w:pPr>
    </w:p>
    <w:p w14:paraId="42F06DB4" w14:textId="2E8A2609" w:rsidR="00424BAE" w:rsidRPr="00444901" w:rsidRDefault="00424BAE" w:rsidP="00F80992">
      <w:pPr>
        <w:spacing w:line="360" w:lineRule="auto"/>
        <w:rPr>
          <w:rFonts w:ascii="Arial" w:hAnsi="Arial" w:cs="Arial"/>
        </w:rPr>
      </w:pPr>
      <w:r w:rsidRPr="00444901">
        <w:rPr>
          <w:rFonts w:ascii="Arial" w:hAnsi="Arial" w:cs="Arial"/>
        </w:rPr>
        <w:lastRenderedPageBreak/>
        <w:t>At the same time</w:t>
      </w:r>
      <w:r w:rsidR="007B6A37" w:rsidRPr="00444901">
        <w:rPr>
          <w:rFonts w:ascii="Arial" w:hAnsi="Arial" w:cs="Arial"/>
        </w:rPr>
        <w:t>,</w:t>
      </w:r>
      <w:r w:rsidRPr="00444901">
        <w:rPr>
          <w:rFonts w:ascii="Arial" w:hAnsi="Arial" w:cs="Arial"/>
        </w:rPr>
        <w:t xml:space="preserve"> t</w:t>
      </w:r>
      <w:r w:rsidR="00714C30" w:rsidRPr="00444901">
        <w:rPr>
          <w:rFonts w:ascii="Arial" w:hAnsi="Arial" w:cs="Arial"/>
        </w:rPr>
        <w:t>he Whitlam Government was developing the Northern</w:t>
      </w:r>
      <w:r w:rsidRPr="00444901">
        <w:rPr>
          <w:rFonts w:ascii="Arial" w:hAnsi="Arial" w:cs="Arial"/>
        </w:rPr>
        <w:t xml:space="preserve"> Territory </w:t>
      </w:r>
      <w:r w:rsidR="007B6A37" w:rsidRPr="00444901">
        <w:rPr>
          <w:rFonts w:ascii="Arial" w:hAnsi="Arial" w:cs="Arial"/>
        </w:rPr>
        <w:t>l</w:t>
      </w:r>
      <w:r w:rsidRPr="00444901">
        <w:rPr>
          <w:rFonts w:ascii="Arial" w:hAnsi="Arial" w:cs="Arial"/>
        </w:rPr>
        <w:t xml:space="preserve">and </w:t>
      </w:r>
      <w:r w:rsidR="007B6A37" w:rsidRPr="00444901">
        <w:rPr>
          <w:rFonts w:ascii="Arial" w:hAnsi="Arial" w:cs="Arial"/>
        </w:rPr>
        <w:t>r</w:t>
      </w:r>
      <w:r w:rsidRPr="00444901">
        <w:rPr>
          <w:rFonts w:ascii="Arial" w:hAnsi="Arial" w:cs="Arial"/>
        </w:rPr>
        <w:t xml:space="preserve">ights </w:t>
      </w:r>
      <w:r w:rsidR="007B6A37" w:rsidRPr="00444901">
        <w:rPr>
          <w:rFonts w:ascii="Arial" w:hAnsi="Arial" w:cs="Arial"/>
        </w:rPr>
        <w:t>a</w:t>
      </w:r>
      <w:r w:rsidRPr="00444901">
        <w:rPr>
          <w:rFonts w:ascii="Arial" w:hAnsi="Arial" w:cs="Arial"/>
        </w:rPr>
        <w:t>ct</w:t>
      </w:r>
      <w:r w:rsidR="000362B3" w:rsidRPr="00444901">
        <w:rPr>
          <w:rFonts w:ascii="Arial" w:hAnsi="Arial" w:cs="Arial"/>
        </w:rPr>
        <w:t>. This</w:t>
      </w:r>
      <w:r w:rsidR="00737D3C" w:rsidRPr="00444901">
        <w:rPr>
          <w:rFonts w:ascii="Arial" w:hAnsi="Arial" w:cs="Arial"/>
        </w:rPr>
        <w:t xml:space="preserve"> </w:t>
      </w:r>
      <w:r w:rsidR="00460DE6" w:rsidRPr="00444901">
        <w:rPr>
          <w:rFonts w:ascii="Arial" w:hAnsi="Arial" w:cs="Arial"/>
        </w:rPr>
        <w:t>w</w:t>
      </w:r>
      <w:r w:rsidRPr="00444901">
        <w:rPr>
          <w:rFonts w:ascii="Arial" w:hAnsi="Arial" w:cs="Arial"/>
        </w:rPr>
        <w:t>as</w:t>
      </w:r>
      <w:r w:rsidR="00460DE6" w:rsidRPr="00444901">
        <w:rPr>
          <w:rFonts w:ascii="Arial" w:hAnsi="Arial" w:cs="Arial"/>
        </w:rPr>
        <w:t xml:space="preserve"> </w:t>
      </w:r>
      <w:r w:rsidRPr="00444901">
        <w:rPr>
          <w:rFonts w:ascii="Arial" w:hAnsi="Arial" w:cs="Arial"/>
        </w:rPr>
        <w:t xml:space="preserve">legislated in 1976 by the Fraser Government and remains Australia’s most significant land rights legislation. </w:t>
      </w:r>
    </w:p>
    <w:p w14:paraId="1CAD742D" w14:textId="77777777" w:rsidR="0011630B" w:rsidRPr="00444901" w:rsidRDefault="0011630B" w:rsidP="00F80992">
      <w:pPr>
        <w:spacing w:line="360" w:lineRule="auto"/>
        <w:rPr>
          <w:rFonts w:ascii="Arial" w:hAnsi="Arial" w:cs="Arial"/>
        </w:rPr>
      </w:pPr>
    </w:p>
    <w:p w14:paraId="454E9766" w14:textId="5383DEC7" w:rsidR="00424BAE" w:rsidRPr="00444901" w:rsidRDefault="00424BAE" w:rsidP="00F80992">
      <w:pPr>
        <w:spacing w:line="360" w:lineRule="auto"/>
        <w:rPr>
          <w:rFonts w:ascii="Arial" w:hAnsi="Arial" w:cs="Arial"/>
        </w:rPr>
      </w:pPr>
      <w:proofErr w:type="gramStart"/>
      <w:r w:rsidRPr="00444901">
        <w:rPr>
          <w:rFonts w:ascii="Arial" w:hAnsi="Arial" w:cs="Arial"/>
        </w:rPr>
        <w:t xml:space="preserve">Land rights </w:t>
      </w:r>
      <w:r w:rsidR="00D84957" w:rsidRPr="00444901">
        <w:rPr>
          <w:rFonts w:ascii="Arial" w:hAnsi="Arial" w:cs="Arial"/>
        </w:rPr>
        <w:t xml:space="preserve">across the </w:t>
      </w:r>
      <w:r w:rsidR="007B6A37" w:rsidRPr="00444901">
        <w:rPr>
          <w:rFonts w:ascii="Arial" w:hAnsi="Arial" w:cs="Arial"/>
        </w:rPr>
        <w:t>s</w:t>
      </w:r>
      <w:r w:rsidR="00D84957" w:rsidRPr="00444901">
        <w:rPr>
          <w:rFonts w:ascii="Arial" w:hAnsi="Arial" w:cs="Arial"/>
        </w:rPr>
        <w:t xml:space="preserve">tates </w:t>
      </w:r>
      <w:r w:rsidRPr="00444901">
        <w:rPr>
          <w:rFonts w:ascii="Arial" w:hAnsi="Arial" w:cs="Arial"/>
        </w:rPr>
        <w:t>has</w:t>
      </w:r>
      <w:proofErr w:type="gramEnd"/>
      <w:r w:rsidRPr="00444901">
        <w:rPr>
          <w:rFonts w:ascii="Arial" w:hAnsi="Arial" w:cs="Arial"/>
        </w:rPr>
        <w:t xml:space="preserve"> been </w:t>
      </w:r>
      <w:r w:rsidR="00097022" w:rsidRPr="00444901">
        <w:rPr>
          <w:rFonts w:ascii="Arial" w:hAnsi="Arial" w:cs="Arial"/>
        </w:rPr>
        <w:t>a mixed bag. Large areas of</w:t>
      </w:r>
      <w:r w:rsidRPr="00444901">
        <w:rPr>
          <w:rFonts w:ascii="Arial" w:hAnsi="Arial" w:cs="Arial"/>
        </w:rPr>
        <w:t xml:space="preserve"> </w:t>
      </w:r>
      <w:r w:rsidR="000362B3" w:rsidRPr="00444901">
        <w:rPr>
          <w:rFonts w:ascii="Arial" w:hAnsi="Arial" w:cs="Arial"/>
        </w:rPr>
        <w:t xml:space="preserve">arid </w:t>
      </w:r>
      <w:r w:rsidRPr="00444901">
        <w:rPr>
          <w:rFonts w:ascii="Arial" w:hAnsi="Arial" w:cs="Arial"/>
        </w:rPr>
        <w:t xml:space="preserve">South Australia have been transferred to Traditional Owners. In more intensely settled </w:t>
      </w:r>
      <w:r w:rsidR="007B6A37" w:rsidRPr="00444901">
        <w:rPr>
          <w:rFonts w:ascii="Arial" w:hAnsi="Arial" w:cs="Arial"/>
        </w:rPr>
        <w:t>s</w:t>
      </w:r>
      <w:r w:rsidRPr="00444901">
        <w:rPr>
          <w:rFonts w:ascii="Arial" w:hAnsi="Arial" w:cs="Arial"/>
        </w:rPr>
        <w:t xml:space="preserve">tates, land rights have been more confined, though there is a relatively generous </w:t>
      </w:r>
      <w:r w:rsidR="007B6A37" w:rsidRPr="00444901">
        <w:rPr>
          <w:rFonts w:ascii="Arial" w:hAnsi="Arial" w:cs="Arial"/>
        </w:rPr>
        <w:t>l</w:t>
      </w:r>
      <w:r w:rsidRPr="00444901">
        <w:rPr>
          <w:rFonts w:ascii="Arial" w:hAnsi="Arial" w:cs="Arial"/>
        </w:rPr>
        <w:t xml:space="preserve">and </w:t>
      </w:r>
      <w:r w:rsidR="007B6A37" w:rsidRPr="00444901">
        <w:rPr>
          <w:rFonts w:ascii="Arial" w:hAnsi="Arial" w:cs="Arial"/>
        </w:rPr>
        <w:t>r</w:t>
      </w:r>
      <w:r w:rsidRPr="00444901">
        <w:rPr>
          <w:rFonts w:ascii="Arial" w:hAnsi="Arial" w:cs="Arial"/>
        </w:rPr>
        <w:t xml:space="preserve">ights </w:t>
      </w:r>
      <w:r w:rsidR="007B6A37" w:rsidRPr="00444901">
        <w:rPr>
          <w:rFonts w:ascii="Arial" w:hAnsi="Arial" w:cs="Arial"/>
        </w:rPr>
        <w:t>a</w:t>
      </w:r>
      <w:r w:rsidRPr="00444901">
        <w:rPr>
          <w:rFonts w:ascii="Arial" w:hAnsi="Arial" w:cs="Arial"/>
        </w:rPr>
        <w:t xml:space="preserve">ct in New South Wales. </w:t>
      </w:r>
    </w:p>
    <w:p w14:paraId="65A0F40A" w14:textId="77777777" w:rsidR="007B6A37" w:rsidRPr="00444901" w:rsidRDefault="007B6A37" w:rsidP="00F80992">
      <w:pPr>
        <w:spacing w:line="360" w:lineRule="auto"/>
        <w:rPr>
          <w:rFonts w:ascii="Arial" w:hAnsi="Arial" w:cs="Arial"/>
        </w:rPr>
      </w:pPr>
    </w:p>
    <w:p w14:paraId="7312EE9B" w14:textId="77777777" w:rsidR="0011630B" w:rsidRPr="00444901" w:rsidRDefault="00424BAE" w:rsidP="0011630B">
      <w:pPr>
        <w:spacing w:line="360" w:lineRule="auto"/>
        <w:rPr>
          <w:rFonts w:ascii="Arial" w:hAnsi="Arial" w:cs="Arial"/>
        </w:rPr>
      </w:pPr>
      <w:r w:rsidRPr="00444901">
        <w:rPr>
          <w:rFonts w:ascii="Arial" w:hAnsi="Arial" w:cs="Arial"/>
        </w:rPr>
        <w:t>In Queensland in the mid 1980s, in the usual effort to forestall Commonwealth intervention, the Bjelke</w:t>
      </w:r>
      <w:r w:rsidR="000362B3" w:rsidRPr="00444901">
        <w:rPr>
          <w:rFonts w:ascii="Arial" w:hAnsi="Arial" w:cs="Arial"/>
        </w:rPr>
        <w:t>-</w:t>
      </w:r>
      <w:r w:rsidRPr="00444901">
        <w:rPr>
          <w:rFonts w:ascii="Arial" w:hAnsi="Arial" w:cs="Arial"/>
        </w:rPr>
        <w:t xml:space="preserve">Petersen Government gave </w:t>
      </w:r>
      <w:r w:rsidR="00075A73" w:rsidRPr="00444901">
        <w:rPr>
          <w:rFonts w:ascii="Arial" w:hAnsi="Arial" w:cs="Arial"/>
        </w:rPr>
        <w:t xml:space="preserve">discrete </w:t>
      </w:r>
      <w:r w:rsidRPr="00444901">
        <w:rPr>
          <w:rFonts w:ascii="Arial" w:hAnsi="Arial" w:cs="Arial"/>
        </w:rPr>
        <w:t xml:space="preserve">Indigenous communities ‘deeds of grant in trust’ over former reserve land. These deeds could be converted to leasehold. </w:t>
      </w:r>
      <w:r w:rsidR="00737D3C" w:rsidRPr="00444901">
        <w:rPr>
          <w:rFonts w:ascii="Arial" w:hAnsi="Arial" w:cs="Arial"/>
        </w:rPr>
        <w:t>In</w:t>
      </w:r>
      <w:r w:rsidRPr="00444901">
        <w:rPr>
          <w:rFonts w:ascii="Arial" w:hAnsi="Arial" w:cs="Arial"/>
        </w:rPr>
        <w:t xml:space="preserve"> 1991 the Goss</w:t>
      </w:r>
      <w:r w:rsidR="0011630B" w:rsidRPr="00444901">
        <w:rPr>
          <w:rFonts w:ascii="Arial" w:hAnsi="Arial" w:cs="Arial"/>
        </w:rPr>
        <w:t xml:space="preserve"> Government </w:t>
      </w:r>
      <w:proofErr w:type="gramStart"/>
      <w:r w:rsidR="0011630B" w:rsidRPr="00444901">
        <w:rPr>
          <w:rFonts w:ascii="Arial" w:hAnsi="Arial" w:cs="Arial"/>
        </w:rPr>
        <w:t>legislated</w:t>
      </w:r>
      <w:proofErr w:type="gramEnd"/>
      <w:r w:rsidR="0011630B" w:rsidRPr="00444901">
        <w:rPr>
          <w:rFonts w:ascii="Arial" w:hAnsi="Arial" w:cs="Arial"/>
        </w:rPr>
        <w:t xml:space="preserve"> a more expansive framework for land rights, allowing some claims for land. In Western Australia land rights legislatio</w:t>
      </w:r>
      <w:r w:rsidR="00097022" w:rsidRPr="00444901">
        <w:rPr>
          <w:rFonts w:ascii="Arial" w:hAnsi="Arial" w:cs="Arial"/>
        </w:rPr>
        <w:t>n has been all but non-existent.</w:t>
      </w:r>
      <w:r w:rsidR="0011630B" w:rsidRPr="00444901">
        <w:rPr>
          <w:rFonts w:ascii="Arial" w:hAnsi="Arial" w:cs="Arial"/>
        </w:rPr>
        <w:t xml:space="preserve"> </w:t>
      </w:r>
    </w:p>
    <w:p w14:paraId="3858A63F" w14:textId="77777777" w:rsidR="00E26E50" w:rsidRPr="00444901" w:rsidRDefault="00E26E50" w:rsidP="0011630B">
      <w:pPr>
        <w:spacing w:line="360" w:lineRule="auto"/>
        <w:rPr>
          <w:rFonts w:ascii="Arial" w:hAnsi="Arial" w:cs="Arial"/>
        </w:rPr>
      </w:pPr>
    </w:p>
    <w:p w14:paraId="3BEE9521" w14:textId="34732A8A" w:rsidR="00E26E50" w:rsidRPr="00444901" w:rsidRDefault="00E26E50" w:rsidP="00E26E50">
      <w:pPr>
        <w:spacing w:line="360" w:lineRule="auto"/>
        <w:rPr>
          <w:rFonts w:ascii="Arial" w:hAnsi="Arial" w:cs="Arial"/>
        </w:rPr>
      </w:pPr>
      <w:r w:rsidRPr="00444901">
        <w:rPr>
          <w:rFonts w:ascii="Arial" w:hAnsi="Arial" w:cs="Arial"/>
        </w:rPr>
        <w:t xml:space="preserve">The Western Australian Government led by Brian Burke was also instrumental in undermining the Hawke Government’s push for </w:t>
      </w:r>
      <w:r w:rsidR="007B6A37" w:rsidRPr="00444901">
        <w:rPr>
          <w:rFonts w:ascii="Arial" w:hAnsi="Arial" w:cs="Arial"/>
        </w:rPr>
        <w:t>n</w:t>
      </w:r>
      <w:r w:rsidRPr="00444901">
        <w:rPr>
          <w:rFonts w:ascii="Arial" w:hAnsi="Arial" w:cs="Arial"/>
        </w:rPr>
        <w:t xml:space="preserve">ational </w:t>
      </w:r>
      <w:r w:rsidR="007B6A37" w:rsidRPr="00444901">
        <w:rPr>
          <w:rFonts w:ascii="Arial" w:hAnsi="Arial" w:cs="Arial"/>
        </w:rPr>
        <w:t>l</w:t>
      </w:r>
      <w:r w:rsidRPr="00444901">
        <w:rPr>
          <w:rFonts w:ascii="Arial" w:hAnsi="Arial" w:cs="Arial"/>
        </w:rPr>
        <w:t xml:space="preserve">and </w:t>
      </w:r>
      <w:r w:rsidR="007B6A37" w:rsidRPr="00444901">
        <w:rPr>
          <w:rFonts w:ascii="Arial" w:hAnsi="Arial" w:cs="Arial"/>
        </w:rPr>
        <w:t>r</w:t>
      </w:r>
      <w:r w:rsidRPr="00444901">
        <w:rPr>
          <w:rFonts w:ascii="Arial" w:hAnsi="Arial" w:cs="Arial"/>
        </w:rPr>
        <w:t>ights.</w:t>
      </w:r>
    </w:p>
    <w:p w14:paraId="4ADBEF73" w14:textId="77777777" w:rsidR="00BA1718" w:rsidRPr="00444901" w:rsidRDefault="00BA1718" w:rsidP="0011630B">
      <w:pPr>
        <w:spacing w:line="360" w:lineRule="auto"/>
        <w:rPr>
          <w:rFonts w:ascii="Arial" w:hAnsi="Arial" w:cs="Arial"/>
        </w:rPr>
      </w:pPr>
    </w:p>
    <w:p w14:paraId="727DEE29" w14:textId="4133CF97" w:rsidR="0011630B" w:rsidRPr="00444901" w:rsidRDefault="0011630B" w:rsidP="0011630B">
      <w:pPr>
        <w:spacing w:line="360" w:lineRule="auto"/>
        <w:rPr>
          <w:rFonts w:ascii="Arial" w:hAnsi="Arial" w:cs="Arial"/>
        </w:rPr>
      </w:pPr>
      <w:r w:rsidRPr="00444901">
        <w:rPr>
          <w:rFonts w:ascii="Arial" w:hAnsi="Arial" w:cs="Arial"/>
        </w:rPr>
        <w:t xml:space="preserve">After </w:t>
      </w:r>
      <w:r w:rsidR="00737D3C" w:rsidRPr="00444901">
        <w:rPr>
          <w:rFonts w:ascii="Arial" w:hAnsi="Arial" w:cs="Arial"/>
        </w:rPr>
        <w:t xml:space="preserve">Bob </w:t>
      </w:r>
      <w:r w:rsidRPr="00444901">
        <w:rPr>
          <w:rFonts w:ascii="Arial" w:hAnsi="Arial" w:cs="Arial"/>
        </w:rPr>
        <w:t xml:space="preserve">Hawke </w:t>
      </w:r>
      <w:r w:rsidR="00737D3C" w:rsidRPr="00444901">
        <w:rPr>
          <w:rFonts w:ascii="Arial" w:hAnsi="Arial" w:cs="Arial"/>
        </w:rPr>
        <w:t>became Prime Minister</w:t>
      </w:r>
      <w:r w:rsidRPr="00444901">
        <w:rPr>
          <w:rFonts w:ascii="Arial" w:hAnsi="Arial" w:cs="Arial"/>
        </w:rPr>
        <w:t xml:space="preserve"> in1983, a national law was planned that would bind all </w:t>
      </w:r>
      <w:r w:rsidR="007B6A37" w:rsidRPr="00444901">
        <w:rPr>
          <w:rFonts w:ascii="Arial" w:hAnsi="Arial" w:cs="Arial"/>
        </w:rPr>
        <w:t>s</w:t>
      </w:r>
      <w:r w:rsidRPr="00444901">
        <w:rPr>
          <w:rFonts w:ascii="Arial" w:hAnsi="Arial" w:cs="Arial"/>
        </w:rPr>
        <w:t xml:space="preserve">tates to five principles that would extend to the rest of Australia some of the benefits available to Aboriginal </w:t>
      </w:r>
      <w:r w:rsidR="00737D3C" w:rsidRPr="00444901">
        <w:rPr>
          <w:rFonts w:ascii="Arial" w:hAnsi="Arial" w:cs="Arial"/>
        </w:rPr>
        <w:t>people in the Northern Territory</w:t>
      </w:r>
      <w:r w:rsidRPr="00444901">
        <w:rPr>
          <w:rFonts w:ascii="Arial" w:hAnsi="Arial" w:cs="Arial"/>
        </w:rPr>
        <w:t>—including inalienable freehold title, control of mining on Aboriginal land, and access to mining royalty equivalent funds.</w:t>
      </w:r>
    </w:p>
    <w:p w14:paraId="64267D80" w14:textId="77777777" w:rsidR="00DA35EF" w:rsidRPr="00444901" w:rsidRDefault="00DA35EF" w:rsidP="0011630B">
      <w:pPr>
        <w:spacing w:line="360" w:lineRule="auto"/>
        <w:rPr>
          <w:rFonts w:ascii="Arial" w:hAnsi="Arial" w:cs="Arial"/>
        </w:rPr>
      </w:pPr>
    </w:p>
    <w:p w14:paraId="33A972D7" w14:textId="369E7AA9" w:rsidR="00E26E50" w:rsidRPr="00444901" w:rsidRDefault="0011630B" w:rsidP="0011630B">
      <w:pPr>
        <w:spacing w:line="360" w:lineRule="auto"/>
        <w:rPr>
          <w:rFonts w:ascii="Arial" w:hAnsi="Arial" w:cs="Arial"/>
        </w:rPr>
      </w:pPr>
      <w:r w:rsidRPr="00444901">
        <w:rPr>
          <w:rFonts w:ascii="Arial" w:hAnsi="Arial" w:cs="Arial"/>
        </w:rPr>
        <w:t xml:space="preserve">The </w:t>
      </w:r>
      <w:r w:rsidR="007B6A37" w:rsidRPr="00444901">
        <w:rPr>
          <w:rFonts w:ascii="Arial" w:hAnsi="Arial" w:cs="Arial"/>
        </w:rPr>
        <w:t>g</w:t>
      </w:r>
      <w:r w:rsidRPr="00444901">
        <w:rPr>
          <w:rFonts w:ascii="Arial" w:hAnsi="Arial" w:cs="Arial"/>
        </w:rPr>
        <w:t xml:space="preserve">overnment watered down its proposals and found itself wedged between powerful mining interests on the one </w:t>
      </w:r>
      <w:proofErr w:type="gramStart"/>
      <w:r w:rsidRPr="00444901">
        <w:rPr>
          <w:rFonts w:ascii="Arial" w:hAnsi="Arial" w:cs="Arial"/>
        </w:rPr>
        <w:t>hand</w:t>
      </w:r>
      <w:r w:rsidR="007B6A37" w:rsidRPr="00444901">
        <w:rPr>
          <w:rFonts w:ascii="Arial" w:hAnsi="Arial" w:cs="Arial"/>
        </w:rPr>
        <w:t>,</w:t>
      </w:r>
      <w:proofErr w:type="gramEnd"/>
      <w:r w:rsidRPr="00444901">
        <w:rPr>
          <w:rFonts w:ascii="Arial" w:hAnsi="Arial" w:cs="Arial"/>
        </w:rPr>
        <w:t xml:space="preserve"> and the Northern Territory land councils on the other. The land councils were up in arms at the prospect of losing rights acquired in the </w:t>
      </w:r>
      <w:r w:rsidR="007B6A37" w:rsidRPr="00444901">
        <w:rPr>
          <w:rFonts w:ascii="Arial" w:hAnsi="Arial" w:cs="Arial"/>
        </w:rPr>
        <w:t>l</w:t>
      </w:r>
      <w:r w:rsidRPr="00444901">
        <w:rPr>
          <w:rFonts w:ascii="Arial" w:hAnsi="Arial" w:cs="Arial"/>
        </w:rPr>
        <w:t xml:space="preserve">and </w:t>
      </w:r>
      <w:r w:rsidR="007B6A37" w:rsidRPr="00444901">
        <w:rPr>
          <w:rFonts w:ascii="Arial" w:hAnsi="Arial" w:cs="Arial"/>
        </w:rPr>
        <w:t>r</w:t>
      </w:r>
      <w:r w:rsidRPr="00444901">
        <w:rPr>
          <w:rFonts w:ascii="Arial" w:hAnsi="Arial" w:cs="Arial"/>
        </w:rPr>
        <w:t xml:space="preserve">ights </w:t>
      </w:r>
      <w:r w:rsidR="007B6A37" w:rsidRPr="00444901">
        <w:rPr>
          <w:rFonts w:ascii="Arial" w:hAnsi="Arial" w:cs="Arial"/>
        </w:rPr>
        <w:t>a</w:t>
      </w:r>
      <w:r w:rsidRPr="00444901">
        <w:rPr>
          <w:rFonts w:ascii="Arial" w:hAnsi="Arial" w:cs="Arial"/>
        </w:rPr>
        <w:t xml:space="preserve">ct. </w:t>
      </w:r>
    </w:p>
    <w:p w14:paraId="06A765B2" w14:textId="77777777" w:rsidR="00E26E50" w:rsidRPr="00444901" w:rsidRDefault="00E26E50" w:rsidP="0011630B">
      <w:pPr>
        <w:spacing w:line="360" w:lineRule="auto"/>
        <w:rPr>
          <w:rFonts w:ascii="Arial" w:hAnsi="Arial" w:cs="Arial"/>
        </w:rPr>
      </w:pPr>
    </w:p>
    <w:p w14:paraId="5EF50AFE" w14:textId="076D5D26" w:rsidR="00A60E6C" w:rsidRPr="00444901" w:rsidRDefault="00E26E50" w:rsidP="0011630B">
      <w:pPr>
        <w:spacing w:line="360" w:lineRule="auto"/>
        <w:rPr>
          <w:rFonts w:ascii="Arial" w:hAnsi="Arial" w:cs="Arial"/>
        </w:rPr>
      </w:pPr>
      <w:proofErr w:type="gramStart"/>
      <w:r w:rsidRPr="00444901">
        <w:rPr>
          <w:rFonts w:ascii="Arial" w:hAnsi="Arial" w:cs="Arial"/>
        </w:rPr>
        <w:t xml:space="preserve">National </w:t>
      </w:r>
      <w:r w:rsidR="007B6A37" w:rsidRPr="00444901">
        <w:rPr>
          <w:rFonts w:ascii="Arial" w:hAnsi="Arial" w:cs="Arial"/>
        </w:rPr>
        <w:t>l</w:t>
      </w:r>
      <w:r w:rsidRPr="00444901">
        <w:rPr>
          <w:rFonts w:ascii="Arial" w:hAnsi="Arial" w:cs="Arial"/>
        </w:rPr>
        <w:t xml:space="preserve">and </w:t>
      </w:r>
      <w:r w:rsidR="007B6A37" w:rsidRPr="00444901">
        <w:rPr>
          <w:rFonts w:ascii="Arial" w:hAnsi="Arial" w:cs="Arial"/>
        </w:rPr>
        <w:t>r</w:t>
      </w:r>
      <w:r w:rsidRPr="00444901">
        <w:rPr>
          <w:rFonts w:ascii="Arial" w:hAnsi="Arial" w:cs="Arial"/>
        </w:rPr>
        <w:t>ights was</w:t>
      </w:r>
      <w:proofErr w:type="gramEnd"/>
      <w:r w:rsidRPr="00444901">
        <w:rPr>
          <w:rFonts w:ascii="Arial" w:hAnsi="Arial" w:cs="Arial"/>
        </w:rPr>
        <w:t xml:space="preserve"> abandoned. </w:t>
      </w:r>
      <w:r w:rsidR="00A60E6C" w:rsidRPr="00444901">
        <w:rPr>
          <w:rFonts w:ascii="Arial" w:hAnsi="Arial" w:cs="Arial"/>
        </w:rPr>
        <w:t>Aboriginal people felt utterly betrayed</w:t>
      </w:r>
      <w:r w:rsidRPr="00444901">
        <w:rPr>
          <w:rFonts w:ascii="Arial" w:hAnsi="Arial" w:cs="Arial"/>
        </w:rPr>
        <w:t xml:space="preserve">. Bob Hawke had also promised a treaty—or compact—with Indigenous Australians at </w:t>
      </w:r>
      <w:proofErr w:type="spellStart"/>
      <w:r w:rsidRPr="00444901">
        <w:rPr>
          <w:rFonts w:ascii="Arial" w:hAnsi="Arial" w:cs="Arial"/>
        </w:rPr>
        <w:t>Barunga</w:t>
      </w:r>
      <w:proofErr w:type="spellEnd"/>
      <w:r w:rsidRPr="00444901">
        <w:rPr>
          <w:rFonts w:ascii="Arial" w:hAnsi="Arial" w:cs="Arial"/>
        </w:rPr>
        <w:t xml:space="preserve"> </w:t>
      </w:r>
      <w:r w:rsidR="00737D3C" w:rsidRPr="00444901">
        <w:rPr>
          <w:rFonts w:ascii="Arial" w:hAnsi="Arial" w:cs="Arial"/>
        </w:rPr>
        <w:t>in the Northern Territory in 198</w:t>
      </w:r>
      <w:r w:rsidR="00D84957" w:rsidRPr="00444901">
        <w:rPr>
          <w:rFonts w:ascii="Arial" w:hAnsi="Arial" w:cs="Arial"/>
        </w:rPr>
        <w:t>7</w:t>
      </w:r>
      <w:r w:rsidR="00737D3C" w:rsidRPr="00444901">
        <w:rPr>
          <w:rFonts w:ascii="Arial" w:hAnsi="Arial" w:cs="Arial"/>
        </w:rPr>
        <w:t>.</w:t>
      </w:r>
      <w:r w:rsidRPr="00444901">
        <w:rPr>
          <w:rFonts w:ascii="Arial" w:hAnsi="Arial" w:cs="Arial"/>
        </w:rPr>
        <w:t xml:space="preserve"> </w:t>
      </w:r>
      <w:proofErr w:type="gramStart"/>
      <w:r w:rsidR="000362B3" w:rsidRPr="00444901">
        <w:rPr>
          <w:rFonts w:ascii="Arial" w:hAnsi="Arial" w:cs="Arial"/>
        </w:rPr>
        <w:t>Another promise that was</w:t>
      </w:r>
      <w:r w:rsidRPr="00444901">
        <w:rPr>
          <w:rFonts w:ascii="Arial" w:hAnsi="Arial" w:cs="Arial"/>
        </w:rPr>
        <w:t xml:space="preserve"> never delivered.</w:t>
      </w:r>
      <w:proofErr w:type="gramEnd"/>
      <w:r w:rsidRPr="00444901">
        <w:rPr>
          <w:rFonts w:ascii="Arial" w:hAnsi="Arial" w:cs="Arial"/>
        </w:rPr>
        <w:t xml:space="preserve"> </w:t>
      </w:r>
    </w:p>
    <w:p w14:paraId="79B3AE5A" w14:textId="77777777" w:rsidR="00C20A76" w:rsidRPr="00444901" w:rsidRDefault="00C20A76" w:rsidP="0011630B">
      <w:pPr>
        <w:spacing w:line="360" w:lineRule="auto"/>
        <w:rPr>
          <w:rFonts w:ascii="Arial" w:hAnsi="Arial" w:cs="Arial"/>
        </w:rPr>
      </w:pPr>
    </w:p>
    <w:p w14:paraId="7D34AB1A" w14:textId="2A7B906D" w:rsidR="00E52DBF" w:rsidRPr="00444901" w:rsidRDefault="00A14673" w:rsidP="00444901">
      <w:pPr>
        <w:pStyle w:val="Heading2"/>
        <w:rPr>
          <w:b w:val="0"/>
        </w:rPr>
      </w:pPr>
      <w:r w:rsidRPr="00444901">
        <w:t xml:space="preserve">The </w:t>
      </w:r>
      <w:r w:rsidR="00F03F90" w:rsidRPr="00444901">
        <w:t>r</w:t>
      </w:r>
      <w:r w:rsidRPr="00444901">
        <w:t xml:space="preserve">esponsibilities </w:t>
      </w:r>
      <w:r w:rsidR="00F03F90" w:rsidRPr="00444901">
        <w:t>t</w:t>
      </w:r>
      <w:r w:rsidRPr="00444901">
        <w:t xml:space="preserve">hat </w:t>
      </w:r>
      <w:r w:rsidR="00F03F90" w:rsidRPr="00444901">
        <w:t>c</w:t>
      </w:r>
      <w:r w:rsidRPr="00444901">
        <w:t xml:space="preserve">ome </w:t>
      </w:r>
      <w:r w:rsidR="000362B3" w:rsidRPr="00444901">
        <w:t xml:space="preserve">with </w:t>
      </w:r>
      <w:r w:rsidR="00F03F90" w:rsidRPr="00444901">
        <w:t>b</w:t>
      </w:r>
      <w:r w:rsidRPr="00444901">
        <w:t>eing Indigenous</w:t>
      </w:r>
    </w:p>
    <w:p w14:paraId="374AACC7" w14:textId="4247032D" w:rsidR="000362B3" w:rsidRPr="00444901" w:rsidRDefault="00344E9E" w:rsidP="00C46D62">
      <w:pPr>
        <w:spacing w:line="360" w:lineRule="auto"/>
        <w:rPr>
          <w:rFonts w:ascii="Arial" w:hAnsi="Arial" w:cs="Arial"/>
        </w:rPr>
      </w:pPr>
      <w:r w:rsidRPr="00444901">
        <w:rPr>
          <w:rFonts w:ascii="Arial" w:hAnsi="Arial" w:cs="Arial"/>
        </w:rPr>
        <w:t>Like many Aboriginal and Torres Strait Islander people</w:t>
      </w:r>
      <w:r w:rsidR="00737D3C" w:rsidRPr="00444901">
        <w:rPr>
          <w:rFonts w:ascii="Arial" w:hAnsi="Arial" w:cs="Arial"/>
        </w:rPr>
        <w:t>,</w:t>
      </w:r>
      <w:r w:rsidRPr="00444901">
        <w:rPr>
          <w:rFonts w:ascii="Arial" w:hAnsi="Arial" w:cs="Arial"/>
        </w:rPr>
        <w:t xml:space="preserve"> I </w:t>
      </w:r>
      <w:r w:rsidR="00D84957" w:rsidRPr="00444901">
        <w:rPr>
          <w:rFonts w:ascii="Arial" w:hAnsi="Arial" w:cs="Arial"/>
        </w:rPr>
        <w:t>have always believed</w:t>
      </w:r>
      <w:r w:rsidRPr="00444901">
        <w:rPr>
          <w:rFonts w:ascii="Arial" w:hAnsi="Arial" w:cs="Arial"/>
        </w:rPr>
        <w:t xml:space="preserve"> I had the responsibility </w:t>
      </w:r>
      <w:r w:rsidR="007C14EE" w:rsidRPr="00444901">
        <w:rPr>
          <w:rFonts w:ascii="Arial" w:hAnsi="Arial" w:cs="Arial"/>
        </w:rPr>
        <w:t>to speak out</w:t>
      </w:r>
      <w:r w:rsidR="00F03F90" w:rsidRPr="00444901">
        <w:rPr>
          <w:rFonts w:ascii="Arial" w:hAnsi="Arial" w:cs="Arial"/>
        </w:rPr>
        <w:t>,</w:t>
      </w:r>
      <w:r w:rsidR="007C14EE" w:rsidRPr="00444901">
        <w:rPr>
          <w:rFonts w:ascii="Arial" w:hAnsi="Arial" w:cs="Arial"/>
        </w:rPr>
        <w:t xml:space="preserve"> and to help in any</w:t>
      </w:r>
      <w:r w:rsidR="00737D3C" w:rsidRPr="00444901">
        <w:rPr>
          <w:rFonts w:ascii="Arial" w:hAnsi="Arial" w:cs="Arial"/>
        </w:rPr>
        <w:t xml:space="preserve"> </w:t>
      </w:r>
      <w:r w:rsidR="007C14EE" w:rsidRPr="00444901">
        <w:rPr>
          <w:rFonts w:ascii="Arial" w:hAnsi="Arial" w:cs="Arial"/>
        </w:rPr>
        <w:t>way I could</w:t>
      </w:r>
      <w:r w:rsidR="00075A73" w:rsidRPr="00444901">
        <w:rPr>
          <w:rFonts w:ascii="Arial" w:hAnsi="Arial" w:cs="Arial"/>
        </w:rPr>
        <w:t xml:space="preserve">. </w:t>
      </w:r>
    </w:p>
    <w:p w14:paraId="46D31EC4" w14:textId="77777777" w:rsidR="000362B3" w:rsidRPr="00444901" w:rsidRDefault="000362B3" w:rsidP="00C46D62">
      <w:pPr>
        <w:spacing w:line="360" w:lineRule="auto"/>
        <w:rPr>
          <w:rFonts w:ascii="Arial" w:hAnsi="Arial" w:cs="Arial"/>
        </w:rPr>
      </w:pPr>
    </w:p>
    <w:p w14:paraId="41F6793E" w14:textId="77777777" w:rsidR="0028123B" w:rsidRDefault="005723DD" w:rsidP="00C46D62">
      <w:pPr>
        <w:spacing w:line="360" w:lineRule="auto"/>
        <w:rPr>
          <w:rFonts w:ascii="Arial" w:hAnsi="Arial" w:cs="Arial"/>
        </w:rPr>
      </w:pPr>
      <w:r w:rsidRPr="00444901">
        <w:rPr>
          <w:rFonts w:ascii="Arial" w:hAnsi="Arial" w:cs="Arial"/>
        </w:rPr>
        <w:t xml:space="preserve">I was a little over </w:t>
      </w:r>
      <w:r w:rsidR="00737D3C" w:rsidRPr="00444901">
        <w:rPr>
          <w:rFonts w:ascii="Arial" w:hAnsi="Arial" w:cs="Arial"/>
        </w:rPr>
        <w:t xml:space="preserve">13 </w:t>
      </w:r>
      <w:r w:rsidR="00E52DBF" w:rsidRPr="00444901">
        <w:rPr>
          <w:rFonts w:ascii="Arial" w:hAnsi="Arial" w:cs="Arial"/>
        </w:rPr>
        <w:t xml:space="preserve">in the sixties </w:t>
      </w:r>
      <w:r w:rsidRPr="00444901">
        <w:rPr>
          <w:rFonts w:ascii="Arial" w:hAnsi="Arial" w:cs="Arial"/>
        </w:rPr>
        <w:t xml:space="preserve">when </w:t>
      </w:r>
      <w:r w:rsidR="00DD0746" w:rsidRPr="00444901">
        <w:rPr>
          <w:rFonts w:ascii="Arial" w:hAnsi="Arial" w:cs="Arial"/>
        </w:rPr>
        <w:t xml:space="preserve">attending homework classes arranged by the One People </w:t>
      </w:r>
      <w:r w:rsidR="00737D3C" w:rsidRPr="00444901">
        <w:rPr>
          <w:rFonts w:ascii="Arial" w:hAnsi="Arial" w:cs="Arial"/>
        </w:rPr>
        <w:t xml:space="preserve">of </w:t>
      </w:r>
      <w:r w:rsidR="00DD0746" w:rsidRPr="00444901">
        <w:rPr>
          <w:rFonts w:ascii="Arial" w:hAnsi="Arial" w:cs="Arial"/>
        </w:rPr>
        <w:t>Australia League I explained how my parents were finding it hard to find a house. Not long after we had a house to rent.</w:t>
      </w:r>
    </w:p>
    <w:p w14:paraId="45186DCB" w14:textId="77777777" w:rsidR="0028123B" w:rsidRDefault="0028123B" w:rsidP="00C46D62">
      <w:pPr>
        <w:spacing w:line="360" w:lineRule="auto"/>
        <w:rPr>
          <w:rFonts w:ascii="Arial" w:hAnsi="Arial" w:cs="Arial"/>
        </w:rPr>
      </w:pPr>
    </w:p>
    <w:p w14:paraId="3F6A6AEB" w14:textId="27961E62" w:rsidR="00D0443B" w:rsidRPr="00444901" w:rsidRDefault="00DD0746" w:rsidP="00C46D62">
      <w:pPr>
        <w:spacing w:line="360" w:lineRule="auto"/>
        <w:rPr>
          <w:rFonts w:ascii="Arial" w:hAnsi="Arial" w:cs="Arial"/>
        </w:rPr>
      </w:pPr>
      <w:r w:rsidRPr="00444901">
        <w:rPr>
          <w:rFonts w:ascii="Arial" w:hAnsi="Arial" w:cs="Arial"/>
        </w:rPr>
        <w:t xml:space="preserve">Also at that time I began to realize how unfairly </w:t>
      </w:r>
      <w:r w:rsidR="00E52DBF" w:rsidRPr="00444901">
        <w:rPr>
          <w:rFonts w:ascii="Arial" w:hAnsi="Arial" w:cs="Arial"/>
        </w:rPr>
        <w:t>I and other Aboriginal and Torres Strait Islander students</w:t>
      </w:r>
      <w:r w:rsidRPr="00444901">
        <w:rPr>
          <w:rFonts w:ascii="Arial" w:hAnsi="Arial" w:cs="Arial"/>
        </w:rPr>
        <w:t xml:space="preserve"> were being treated. Living</w:t>
      </w:r>
      <w:r w:rsidR="00A97A9C" w:rsidRPr="00444901">
        <w:rPr>
          <w:rFonts w:ascii="Arial" w:hAnsi="Arial" w:cs="Arial"/>
        </w:rPr>
        <w:t xml:space="preserve"> in Cairn</w:t>
      </w:r>
      <w:r w:rsidR="000338CD" w:rsidRPr="00444901">
        <w:rPr>
          <w:rFonts w:ascii="Arial" w:hAnsi="Arial" w:cs="Arial"/>
        </w:rPr>
        <w:t>s,</w:t>
      </w:r>
      <w:r w:rsidR="00C51067" w:rsidRPr="00444901">
        <w:rPr>
          <w:rFonts w:ascii="Arial" w:hAnsi="Arial" w:cs="Arial"/>
        </w:rPr>
        <w:t xml:space="preserve"> </w:t>
      </w:r>
      <w:r w:rsidR="00E52DBF" w:rsidRPr="00444901">
        <w:rPr>
          <w:rFonts w:ascii="Arial" w:hAnsi="Arial" w:cs="Arial"/>
        </w:rPr>
        <w:t xml:space="preserve">I didn’t </w:t>
      </w:r>
      <w:r w:rsidR="00C51067" w:rsidRPr="00444901">
        <w:rPr>
          <w:rFonts w:ascii="Arial" w:hAnsi="Arial" w:cs="Arial"/>
        </w:rPr>
        <w:t xml:space="preserve">fully </w:t>
      </w:r>
      <w:r w:rsidR="00E52DBF" w:rsidRPr="00444901">
        <w:rPr>
          <w:rFonts w:ascii="Arial" w:hAnsi="Arial" w:cs="Arial"/>
        </w:rPr>
        <w:t xml:space="preserve">appreciate how Australia </w:t>
      </w:r>
      <w:r w:rsidR="000362B3" w:rsidRPr="00444901">
        <w:rPr>
          <w:rFonts w:ascii="Arial" w:hAnsi="Arial" w:cs="Arial"/>
        </w:rPr>
        <w:t xml:space="preserve">had </w:t>
      </w:r>
      <w:r w:rsidR="00E52DBF" w:rsidRPr="00444901">
        <w:rPr>
          <w:rFonts w:ascii="Arial" w:hAnsi="Arial" w:cs="Arial"/>
        </w:rPr>
        <w:t xml:space="preserve">developed and continues to develop laws and policies </w:t>
      </w:r>
      <w:r w:rsidR="00FB453A" w:rsidRPr="00444901">
        <w:rPr>
          <w:rFonts w:ascii="Arial" w:hAnsi="Arial" w:cs="Arial"/>
        </w:rPr>
        <w:t xml:space="preserve">that are racist and not conducive to creating and maintaining a </w:t>
      </w:r>
      <w:r w:rsidR="00E26E50" w:rsidRPr="00444901">
        <w:rPr>
          <w:rFonts w:ascii="Arial" w:hAnsi="Arial" w:cs="Arial"/>
        </w:rPr>
        <w:t xml:space="preserve">just </w:t>
      </w:r>
      <w:r w:rsidR="00FB453A" w:rsidRPr="00444901">
        <w:rPr>
          <w:rFonts w:ascii="Arial" w:hAnsi="Arial" w:cs="Arial"/>
        </w:rPr>
        <w:t>society.</w:t>
      </w:r>
      <w:r w:rsidR="00294245" w:rsidRPr="00444901">
        <w:rPr>
          <w:rFonts w:ascii="Arial" w:hAnsi="Arial" w:cs="Arial"/>
        </w:rPr>
        <w:t xml:space="preserve"> I will return to this issue later.</w:t>
      </w:r>
    </w:p>
    <w:p w14:paraId="70949754" w14:textId="77777777" w:rsidR="00FB453A" w:rsidRPr="00444901" w:rsidRDefault="00FB453A" w:rsidP="00474ED5">
      <w:pPr>
        <w:spacing w:line="360" w:lineRule="auto"/>
        <w:rPr>
          <w:rFonts w:ascii="Arial" w:hAnsi="Arial" w:cs="Arial"/>
        </w:rPr>
      </w:pPr>
    </w:p>
    <w:p w14:paraId="7DD6682D" w14:textId="77777777" w:rsidR="0028123B" w:rsidRDefault="00196B77" w:rsidP="00474ED5">
      <w:pPr>
        <w:spacing w:line="360" w:lineRule="auto"/>
        <w:rPr>
          <w:rFonts w:ascii="Arial" w:hAnsi="Arial" w:cs="Arial"/>
        </w:rPr>
      </w:pPr>
      <w:r w:rsidRPr="00444901">
        <w:rPr>
          <w:rFonts w:ascii="Arial" w:hAnsi="Arial" w:cs="Arial"/>
        </w:rPr>
        <w:t xml:space="preserve">Though </w:t>
      </w:r>
      <w:r w:rsidR="00570863" w:rsidRPr="00444901">
        <w:rPr>
          <w:rFonts w:ascii="Arial" w:hAnsi="Arial" w:cs="Arial"/>
        </w:rPr>
        <w:t xml:space="preserve">we were all poor, lived in </w:t>
      </w:r>
      <w:r w:rsidR="002C7605" w:rsidRPr="00444901">
        <w:rPr>
          <w:rFonts w:ascii="Arial" w:hAnsi="Arial" w:cs="Arial"/>
        </w:rPr>
        <w:t>old and dilapidated</w:t>
      </w:r>
      <w:r w:rsidR="001D40FF" w:rsidRPr="00444901">
        <w:rPr>
          <w:rFonts w:ascii="Arial" w:hAnsi="Arial" w:cs="Arial"/>
        </w:rPr>
        <w:t xml:space="preserve"> houses</w:t>
      </w:r>
      <w:r w:rsidR="00F03F90" w:rsidRPr="00444901">
        <w:rPr>
          <w:rFonts w:ascii="Arial" w:hAnsi="Arial" w:cs="Arial"/>
        </w:rPr>
        <w:t>,</w:t>
      </w:r>
      <w:r w:rsidR="002C7605" w:rsidRPr="00444901">
        <w:rPr>
          <w:rFonts w:ascii="Arial" w:hAnsi="Arial" w:cs="Arial"/>
        </w:rPr>
        <w:t xml:space="preserve"> and </w:t>
      </w:r>
      <w:r w:rsidRPr="00444901">
        <w:rPr>
          <w:rFonts w:ascii="Arial" w:hAnsi="Arial" w:cs="Arial"/>
        </w:rPr>
        <w:t xml:space="preserve">were </w:t>
      </w:r>
      <w:r w:rsidR="002C7605" w:rsidRPr="00444901">
        <w:rPr>
          <w:rFonts w:ascii="Arial" w:hAnsi="Arial" w:cs="Arial"/>
        </w:rPr>
        <w:t>confronted with discrimination on a daily basis</w:t>
      </w:r>
      <w:r w:rsidR="00737D3C" w:rsidRPr="00444901">
        <w:rPr>
          <w:rFonts w:ascii="Arial" w:hAnsi="Arial" w:cs="Arial"/>
        </w:rPr>
        <w:t>,</w:t>
      </w:r>
      <w:r w:rsidR="002C7605" w:rsidRPr="00444901">
        <w:rPr>
          <w:rFonts w:ascii="Arial" w:hAnsi="Arial" w:cs="Arial"/>
        </w:rPr>
        <w:t xml:space="preserve"> there was a great community spirit. </w:t>
      </w:r>
      <w:r w:rsidR="000A5E4F" w:rsidRPr="00444901">
        <w:rPr>
          <w:rFonts w:ascii="Arial" w:hAnsi="Arial" w:cs="Arial"/>
        </w:rPr>
        <w:t>On the one hand there was the</w:t>
      </w:r>
      <w:r w:rsidR="002C7605" w:rsidRPr="00444901">
        <w:rPr>
          <w:rFonts w:ascii="Arial" w:hAnsi="Arial" w:cs="Arial"/>
        </w:rPr>
        <w:t xml:space="preserve"> agitating for justice and civil </w:t>
      </w:r>
      <w:proofErr w:type="gramStart"/>
      <w:r w:rsidR="002C7605" w:rsidRPr="00444901">
        <w:rPr>
          <w:rFonts w:ascii="Arial" w:hAnsi="Arial" w:cs="Arial"/>
        </w:rPr>
        <w:t>rights</w:t>
      </w:r>
      <w:r w:rsidR="00F03F90" w:rsidRPr="00444901">
        <w:rPr>
          <w:rFonts w:ascii="Arial" w:hAnsi="Arial" w:cs="Arial"/>
        </w:rPr>
        <w:t>,</w:t>
      </w:r>
      <w:proofErr w:type="gramEnd"/>
      <w:r w:rsidR="002C7605" w:rsidRPr="00444901">
        <w:rPr>
          <w:rFonts w:ascii="Arial" w:hAnsi="Arial" w:cs="Arial"/>
        </w:rPr>
        <w:t xml:space="preserve"> </w:t>
      </w:r>
      <w:r w:rsidR="000A5E4F" w:rsidRPr="00444901">
        <w:rPr>
          <w:rFonts w:ascii="Arial" w:hAnsi="Arial" w:cs="Arial"/>
        </w:rPr>
        <w:t xml:space="preserve">and on the </w:t>
      </w:r>
      <w:r w:rsidR="007C6208" w:rsidRPr="00444901">
        <w:rPr>
          <w:rFonts w:ascii="Arial" w:hAnsi="Arial" w:cs="Arial"/>
        </w:rPr>
        <w:t xml:space="preserve">other </w:t>
      </w:r>
      <w:r w:rsidR="000338CD" w:rsidRPr="00444901">
        <w:rPr>
          <w:rFonts w:ascii="Arial" w:hAnsi="Arial" w:cs="Arial"/>
        </w:rPr>
        <w:t xml:space="preserve">the </w:t>
      </w:r>
      <w:r w:rsidR="007C6208" w:rsidRPr="00444901">
        <w:rPr>
          <w:rFonts w:ascii="Arial" w:hAnsi="Arial" w:cs="Arial"/>
        </w:rPr>
        <w:t xml:space="preserve">organization of </w:t>
      </w:r>
      <w:r w:rsidR="000A5E4F" w:rsidRPr="00444901">
        <w:rPr>
          <w:rFonts w:ascii="Arial" w:hAnsi="Arial" w:cs="Arial"/>
        </w:rPr>
        <w:t>social activities.  Aboriginal and Torres Strait Islander families came together</w:t>
      </w:r>
      <w:r w:rsidRPr="00444901">
        <w:rPr>
          <w:rFonts w:ascii="Arial" w:hAnsi="Arial" w:cs="Arial"/>
        </w:rPr>
        <w:t xml:space="preserve"> for </w:t>
      </w:r>
      <w:r w:rsidR="00570863" w:rsidRPr="00444901">
        <w:rPr>
          <w:rFonts w:ascii="Arial" w:hAnsi="Arial" w:cs="Arial"/>
        </w:rPr>
        <w:t xml:space="preserve">dances, </w:t>
      </w:r>
      <w:r w:rsidR="000A5E4F" w:rsidRPr="00444901">
        <w:rPr>
          <w:rFonts w:ascii="Arial" w:hAnsi="Arial" w:cs="Arial"/>
        </w:rPr>
        <w:t>huge weddings and weekend c</w:t>
      </w:r>
      <w:r w:rsidR="00294245" w:rsidRPr="00444901">
        <w:rPr>
          <w:rFonts w:ascii="Arial" w:hAnsi="Arial" w:cs="Arial"/>
        </w:rPr>
        <w:t xml:space="preserve">ard games. Our fathers worked as </w:t>
      </w:r>
      <w:proofErr w:type="spellStart"/>
      <w:r w:rsidR="00294245" w:rsidRPr="00444901">
        <w:rPr>
          <w:rFonts w:ascii="Arial" w:hAnsi="Arial" w:cs="Arial"/>
        </w:rPr>
        <w:t>labo</w:t>
      </w:r>
      <w:r w:rsidRPr="00444901">
        <w:rPr>
          <w:rFonts w:ascii="Arial" w:hAnsi="Arial" w:cs="Arial"/>
        </w:rPr>
        <w:t>u</w:t>
      </w:r>
      <w:r w:rsidR="00294245" w:rsidRPr="00444901">
        <w:rPr>
          <w:rFonts w:ascii="Arial" w:hAnsi="Arial" w:cs="Arial"/>
        </w:rPr>
        <w:t>rers</w:t>
      </w:r>
      <w:proofErr w:type="spellEnd"/>
      <w:r w:rsidR="00737D3C" w:rsidRPr="00444901">
        <w:rPr>
          <w:rFonts w:ascii="Arial" w:hAnsi="Arial" w:cs="Arial"/>
        </w:rPr>
        <w:t xml:space="preserve"> </w:t>
      </w:r>
      <w:r w:rsidR="00E26E50" w:rsidRPr="00444901">
        <w:rPr>
          <w:rFonts w:ascii="Arial" w:hAnsi="Arial" w:cs="Arial"/>
        </w:rPr>
        <w:t>in</w:t>
      </w:r>
      <w:r w:rsidR="00737D3C" w:rsidRPr="00444901">
        <w:rPr>
          <w:rFonts w:ascii="Arial" w:hAnsi="Arial" w:cs="Arial"/>
        </w:rPr>
        <w:t xml:space="preserve"> various places:</w:t>
      </w:r>
      <w:r w:rsidR="00294245" w:rsidRPr="00444901">
        <w:rPr>
          <w:rFonts w:ascii="Arial" w:hAnsi="Arial" w:cs="Arial"/>
        </w:rPr>
        <w:t xml:space="preserve"> </w:t>
      </w:r>
      <w:r w:rsidR="000A5E4F" w:rsidRPr="00444901">
        <w:rPr>
          <w:rFonts w:ascii="Arial" w:hAnsi="Arial" w:cs="Arial"/>
        </w:rPr>
        <w:t xml:space="preserve">Cairns City Council, </w:t>
      </w:r>
      <w:r w:rsidR="00737D3C" w:rsidRPr="00444901">
        <w:rPr>
          <w:rFonts w:ascii="Arial" w:hAnsi="Arial" w:cs="Arial"/>
        </w:rPr>
        <w:t xml:space="preserve">the </w:t>
      </w:r>
      <w:r w:rsidR="00294245" w:rsidRPr="00444901">
        <w:rPr>
          <w:rFonts w:ascii="Arial" w:hAnsi="Arial" w:cs="Arial"/>
        </w:rPr>
        <w:t xml:space="preserve">Queensland </w:t>
      </w:r>
      <w:r w:rsidR="000A5E4F" w:rsidRPr="00444901">
        <w:rPr>
          <w:rFonts w:ascii="Arial" w:hAnsi="Arial" w:cs="Arial"/>
        </w:rPr>
        <w:t>Railways</w:t>
      </w:r>
      <w:r w:rsidR="00737D3C" w:rsidRPr="00444901">
        <w:rPr>
          <w:rFonts w:ascii="Arial" w:hAnsi="Arial" w:cs="Arial"/>
        </w:rPr>
        <w:t xml:space="preserve">, the </w:t>
      </w:r>
      <w:r w:rsidR="00294245" w:rsidRPr="00444901">
        <w:rPr>
          <w:rFonts w:ascii="Arial" w:hAnsi="Arial" w:cs="Arial"/>
        </w:rPr>
        <w:t>wharves</w:t>
      </w:r>
      <w:r w:rsidR="00737D3C" w:rsidRPr="00444901">
        <w:rPr>
          <w:rFonts w:ascii="Arial" w:hAnsi="Arial" w:cs="Arial"/>
        </w:rPr>
        <w:t xml:space="preserve">, </w:t>
      </w:r>
      <w:r w:rsidR="000A5E4F" w:rsidRPr="00444901">
        <w:rPr>
          <w:rFonts w:ascii="Arial" w:hAnsi="Arial" w:cs="Arial"/>
        </w:rPr>
        <w:t>sugar cane farms</w:t>
      </w:r>
      <w:r w:rsidR="00294245" w:rsidRPr="00444901">
        <w:rPr>
          <w:rFonts w:ascii="Arial" w:hAnsi="Arial" w:cs="Arial"/>
        </w:rPr>
        <w:t xml:space="preserve">, </w:t>
      </w:r>
      <w:r w:rsidR="000A5E4F" w:rsidRPr="00444901">
        <w:rPr>
          <w:rFonts w:ascii="Arial" w:hAnsi="Arial" w:cs="Arial"/>
        </w:rPr>
        <w:t xml:space="preserve">sawmills. We marched every year in the </w:t>
      </w:r>
      <w:proofErr w:type="spellStart"/>
      <w:r w:rsidR="000A5E4F" w:rsidRPr="00444901">
        <w:rPr>
          <w:rFonts w:ascii="Arial" w:hAnsi="Arial" w:cs="Arial"/>
        </w:rPr>
        <w:t>Labo</w:t>
      </w:r>
      <w:r w:rsidR="00F03F90" w:rsidRPr="00444901">
        <w:rPr>
          <w:rFonts w:ascii="Arial" w:hAnsi="Arial" w:cs="Arial"/>
        </w:rPr>
        <w:t>u</w:t>
      </w:r>
      <w:r w:rsidR="000A5E4F" w:rsidRPr="00444901">
        <w:rPr>
          <w:rFonts w:ascii="Arial" w:hAnsi="Arial" w:cs="Arial"/>
        </w:rPr>
        <w:t>r</w:t>
      </w:r>
      <w:proofErr w:type="spellEnd"/>
      <w:r w:rsidR="000A5E4F" w:rsidRPr="00444901">
        <w:rPr>
          <w:rFonts w:ascii="Arial" w:hAnsi="Arial" w:cs="Arial"/>
        </w:rPr>
        <w:t xml:space="preserve"> Day parade.</w:t>
      </w:r>
    </w:p>
    <w:p w14:paraId="0CB4D28D" w14:textId="77777777" w:rsidR="0028123B" w:rsidRDefault="0028123B" w:rsidP="00474ED5">
      <w:pPr>
        <w:spacing w:line="360" w:lineRule="auto"/>
        <w:rPr>
          <w:rFonts w:ascii="Arial" w:hAnsi="Arial" w:cs="Arial"/>
        </w:rPr>
      </w:pPr>
    </w:p>
    <w:p w14:paraId="2F0066AE" w14:textId="25677308" w:rsidR="00FB453A" w:rsidRPr="00444901" w:rsidRDefault="000A5E4F" w:rsidP="00474ED5">
      <w:pPr>
        <w:spacing w:line="360" w:lineRule="auto"/>
        <w:rPr>
          <w:rFonts w:ascii="Arial" w:hAnsi="Arial" w:cs="Arial"/>
        </w:rPr>
      </w:pPr>
      <w:r w:rsidRPr="00444901">
        <w:rPr>
          <w:rFonts w:ascii="Arial" w:hAnsi="Arial" w:cs="Arial"/>
        </w:rPr>
        <w:t xml:space="preserve">The </w:t>
      </w:r>
      <w:r w:rsidR="00196B77" w:rsidRPr="00444901">
        <w:rPr>
          <w:rFonts w:ascii="Arial" w:hAnsi="Arial" w:cs="Arial"/>
        </w:rPr>
        <w:t xml:space="preserve">family names surrounding me as a child included </w:t>
      </w:r>
      <w:r w:rsidRPr="00444901">
        <w:rPr>
          <w:rFonts w:ascii="Arial" w:hAnsi="Arial" w:cs="Arial"/>
        </w:rPr>
        <w:t xml:space="preserve">Ware, </w:t>
      </w:r>
      <w:proofErr w:type="spellStart"/>
      <w:r w:rsidRPr="00444901">
        <w:rPr>
          <w:rFonts w:ascii="Arial" w:hAnsi="Arial" w:cs="Arial"/>
        </w:rPr>
        <w:t>Colless</w:t>
      </w:r>
      <w:proofErr w:type="spellEnd"/>
      <w:r w:rsidRPr="00444901">
        <w:rPr>
          <w:rFonts w:ascii="Arial" w:hAnsi="Arial" w:cs="Arial"/>
        </w:rPr>
        <w:t xml:space="preserve">, </w:t>
      </w:r>
      <w:proofErr w:type="spellStart"/>
      <w:r w:rsidRPr="00444901">
        <w:rPr>
          <w:rFonts w:ascii="Arial" w:hAnsi="Arial" w:cs="Arial"/>
        </w:rPr>
        <w:t>O’Shane</w:t>
      </w:r>
      <w:proofErr w:type="spellEnd"/>
      <w:r w:rsidRPr="00444901">
        <w:rPr>
          <w:rFonts w:ascii="Arial" w:hAnsi="Arial" w:cs="Arial"/>
        </w:rPr>
        <w:t>, Singleton</w:t>
      </w:r>
      <w:r w:rsidR="00466CD9" w:rsidRPr="00444901">
        <w:rPr>
          <w:rFonts w:ascii="Arial" w:hAnsi="Arial" w:cs="Arial"/>
        </w:rPr>
        <w:t>, Salam</w:t>
      </w:r>
      <w:r w:rsidR="00FF7FC3" w:rsidRPr="00444901">
        <w:rPr>
          <w:rFonts w:ascii="Arial" w:hAnsi="Arial" w:cs="Arial"/>
        </w:rPr>
        <w:t xml:space="preserve">, </w:t>
      </w:r>
      <w:proofErr w:type="spellStart"/>
      <w:r w:rsidR="00FF7FC3" w:rsidRPr="00444901">
        <w:rPr>
          <w:rFonts w:ascii="Arial" w:hAnsi="Arial" w:cs="Arial"/>
        </w:rPr>
        <w:t>McGin</w:t>
      </w:r>
      <w:r w:rsidR="000D4310" w:rsidRPr="00444901">
        <w:rPr>
          <w:rFonts w:ascii="Arial" w:hAnsi="Arial" w:cs="Arial"/>
        </w:rPr>
        <w:t>n</w:t>
      </w:r>
      <w:r w:rsidR="00FF7FC3" w:rsidRPr="00444901">
        <w:rPr>
          <w:rFonts w:ascii="Arial" w:hAnsi="Arial" w:cs="Arial"/>
        </w:rPr>
        <w:t>ess</w:t>
      </w:r>
      <w:proofErr w:type="spellEnd"/>
      <w:r w:rsidR="00FF7FC3" w:rsidRPr="00444901">
        <w:rPr>
          <w:rFonts w:ascii="Arial" w:hAnsi="Arial" w:cs="Arial"/>
        </w:rPr>
        <w:t xml:space="preserve">, </w:t>
      </w:r>
      <w:proofErr w:type="spellStart"/>
      <w:r w:rsidR="00466CD9" w:rsidRPr="00444901">
        <w:rPr>
          <w:rFonts w:ascii="Arial" w:hAnsi="Arial" w:cs="Arial"/>
        </w:rPr>
        <w:t>Canuto</w:t>
      </w:r>
      <w:proofErr w:type="spellEnd"/>
      <w:r w:rsidR="00466CD9" w:rsidRPr="00444901">
        <w:rPr>
          <w:rFonts w:ascii="Arial" w:hAnsi="Arial" w:cs="Arial"/>
        </w:rPr>
        <w:t xml:space="preserve">, </w:t>
      </w:r>
      <w:proofErr w:type="spellStart"/>
      <w:r w:rsidR="00FF7FC3" w:rsidRPr="00444901">
        <w:rPr>
          <w:rFonts w:ascii="Arial" w:hAnsi="Arial" w:cs="Arial"/>
        </w:rPr>
        <w:t>Jias</w:t>
      </w:r>
      <w:proofErr w:type="spellEnd"/>
      <w:r w:rsidR="00FF7FC3" w:rsidRPr="00444901">
        <w:rPr>
          <w:rFonts w:ascii="Arial" w:hAnsi="Arial" w:cs="Arial"/>
        </w:rPr>
        <w:t xml:space="preserve">, </w:t>
      </w:r>
      <w:proofErr w:type="spellStart"/>
      <w:r w:rsidR="00FF7FC3" w:rsidRPr="00444901">
        <w:rPr>
          <w:rFonts w:ascii="Arial" w:hAnsi="Arial" w:cs="Arial"/>
        </w:rPr>
        <w:t>Maza</w:t>
      </w:r>
      <w:proofErr w:type="spellEnd"/>
      <w:r w:rsidR="00FF7FC3" w:rsidRPr="00444901">
        <w:rPr>
          <w:rFonts w:ascii="Arial" w:hAnsi="Arial" w:cs="Arial"/>
        </w:rPr>
        <w:t xml:space="preserve">, Grogan, Pitt </w:t>
      </w:r>
      <w:r w:rsidR="00466CD9" w:rsidRPr="00444901">
        <w:rPr>
          <w:rFonts w:ascii="Arial" w:hAnsi="Arial" w:cs="Arial"/>
        </w:rPr>
        <w:t>and Dan</w:t>
      </w:r>
      <w:r w:rsidR="00196B77" w:rsidRPr="00444901">
        <w:rPr>
          <w:rFonts w:ascii="Arial" w:hAnsi="Arial" w:cs="Arial"/>
        </w:rPr>
        <w:t>,</w:t>
      </w:r>
      <w:r w:rsidR="00466CD9" w:rsidRPr="00444901">
        <w:rPr>
          <w:rFonts w:ascii="Arial" w:hAnsi="Arial" w:cs="Arial"/>
        </w:rPr>
        <w:t xml:space="preserve"> </w:t>
      </w:r>
      <w:r w:rsidR="00FF7FC3" w:rsidRPr="00444901">
        <w:rPr>
          <w:rFonts w:ascii="Arial" w:hAnsi="Arial" w:cs="Arial"/>
        </w:rPr>
        <w:t xml:space="preserve">to name </w:t>
      </w:r>
      <w:r w:rsidR="00466CD9" w:rsidRPr="00444901">
        <w:rPr>
          <w:rFonts w:ascii="Arial" w:hAnsi="Arial" w:cs="Arial"/>
        </w:rPr>
        <w:t xml:space="preserve">just </w:t>
      </w:r>
      <w:r w:rsidR="00FF7FC3" w:rsidRPr="00444901">
        <w:rPr>
          <w:rFonts w:ascii="Arial" w:hAnsi="Arial" w:cs="Arial"/>
        </w:rPr>
        <w:t>a few.</w:t>
      </w:r>
    </w:p>
    <w:p w14:paraId="3D6FE6F8" w14:textId="77777777" w:rsidR="00FF7FC3" w:rsidRPr="00444901" w:rsidRDefault="00FF7FC3" w:rsidP="00474ED5">
      <w:pPr>
        <w:spacing w:line="360" w:lineRule="auto"/>
        <w:rPr>
          <w:rFonts w:ascii="Arial" w:hAnsi="Arial" w:cs="Arial"/>
        </w:rPr>
      </w:pPr>
    </w:p>
    <w:p w14:paraId="08FC960F" w14:textId="77777777" w:rsidR="00024B89" w:rsidRPr="00444901" w:rsidRDefault="00024B89" w:rsidP="00474ED5">
      <w:pPr>
        <w:spacing w:line="360" w:lineRule="auto"/>
        <w:rPr>
          <w:rFonts w:ascii="Arial" w:hAnsi="Arial" w:cs="Arial"/>
        </w:rPr>
      </w:pPr>
      <w:r w:rsidRPr="00444901">
        <w:rPr>
          <w:rFonts w:ascii="Arial" w:hAnsi="Arial" w:cs="Arial"/>
        </w:rPr>
        <w:t xml:space="preserve">But </w:t>
      </w:r>
      <w:r w:rsidR="00FF7FC3" w:rsidRPr="00444901">
        <w:rPr>
          <w:rFonts w:ascii="Arial" w:hAnsi="Arial" w:cs="Arial"/>
        </w:rPr>
        <w:t xml:space="preserve">I digress. </w:t>
      </w:r>
    </w:p>
    <w:p w14:paraId="5D156862" w14:textId="77777777" w:rsidR="00024B89" w:rsidRPr="00444901" w:rsidRDefault="00024B89" w:rsidP="00474ED5">
      <w:pPr>
        <w:spacing w:line="360" w:lineRule="auto"/>
        <w:rPr>
          <w:rFonts w:ascii="Arial" w:hAnsi="Arial" w:cs="Arial"/>
        </w:rPr>
      </w:pPr>
    </w:p>
    <w:p w14:paraId="19525484" w14:textId="205DB319" w:rsidR="00197D01" w:rsidRPr="00444901" w:rsidRDefault="00024B89" w:rsidP="00474ED5">
      <w:pPr>
        <w:spacing w:line="360" w:lineRule="auto"/>
        <w:rPr>
          <w:rFonts w:ascii="Arial" w:hAnsi="Arial" w:cs="Arial"/>
        </w:rPr>
      </w:pPr>
      <w:r w:rsidRPr="00444901">
        <w:rPr>
          <w:rFonts w:ascii="Arial" w:hAnsi="Arial" w:cs="Arial"/>
        </w:rPr>
        <w:t>At</w:t>
      </w:r>
      <w:r w:rsidR="00FF7FC3" w:rsidRPr="00444901">
        <w:rPr>
          <w:rFonts w:ascii="Arial" w:hAnsi="Arial" w:cs="Arial"/>
        </w:rPr>
        <w:t xml:space="preserve"> high</w:t>
      </w:r>
      <w:r w:rsidR="00570863" w:rsidRPr="00444901">
        <w:rPr>
          <w:rFonts w:ascii="Arial" w:hAnsi="Arial" w:cs="Arial"/>
        </w:rPr>
        <w:t xml:space="preserve"> </w:t>
      </w:r>
      <w:r w:rsidR="00FF7FC3" w:rsidRPr="00444901">
        <w:rPr>
          <w:rFonts w:ascii="Arial" w:hAnsi="Arial" w:cs="Arial"/>
        </w:rPr>
        <w:t>school</w:t>
      </w:r>
      <w:r w:rsidRPr="00444901">
        <w:rPr>
          <w:rFonts w:ascii="Arial" w:hAnsi="Arial" w:cs="Arial"/>
        </w:rPr>
        <w:t xml:space="preserve"> </w:t>
      </w:r>
      <w:r w:rsidR="00466CD9" w:rsidRPr="00444901">
        <w:rPr>
          <w:rFonts w:ascii="Arial" w:hAnsi="Arial" w:cs="Arial"/>
        </w:rPr>
        <w:t>I nominated French as one of my subjects</w:t>
      </w:r>
      <w:r w:rsidRPr="00444901">
        <w:rPr>
          <w:rFonts w:ascii="Arial" w:hAnsi="Arial" w:cs="Arial"/>
        </w:rPr>
        <w:t xml:space="preserve">. When </w:t>
      </w:r>
      <w:r w:rsidR="00466CD9" w:rsidRPr="00444901">
        <w:rPr>
          <w:rFonts w:ascii="Arial" w:hAnsi="Arial" w:cs="Arial"/>
        </w:rPr>
        <w:t>the classes were allocate</w:t>
      </w:r>
      <w:r w:rsidR="00C837B4" w:rsidRPr="00444901">
        <w:rPr>
          <w:rFonts w:ascii="Arial" w:hAnsi="Arial" w:cs="Arial"/>
        </w:rPr>
        <w:t xml:space="preserve">d I was </w:t>
      </w:r>
      <w:r w:rsidRPr="00444901">
        <w:rPr>
          <w:rFonts w:ascii="Arial" w:hAnsi="Arial" w:cs="Arial"/>
        </w:rPr>
        <w:t xml:space="preserve">surprised to see I was </w:t>
      </w:r>
      <w:r w:rsidR="00C837B4" w:rsidRPr="00444901">
        <w:rPr>
          <w:rFonts w:ascii="Arial" w:hAnsi="Arial" w:cs="Arial"/>
        </w:rPr>
        <w:t xml:space="preserve">not included in the French </w:t>
      </w:r>
      <w:r w:rsidRPr="00444901">
        <w:rPr>
          <w:rFonts w:ascii="Arial" w:hAnsi="Arial" w:cs="Arial"/>
        </w:rPr>
        <w:t>classes</w:t>
      </w:r>
      <w:r w:rsidR="00C837B4" w:rsidRPr="00444901">
        <w:rPr>
          <w:rFonts w:ascii="Arial" w:hAnsi="Arial" w:cs="Arial"/>
        </w:rPr>
        <w:t xml:space="preserve">. </w:t>
      </w:r>
      <w:r w:rsidR="007C6208" w:rsidRPr="00444901">
        <w:rPr>
          <w:rFonts w:ascii="Arial" w:hAnsi="Arial" w:cs="Arial"/>
        </w:rPr>
        <w:t>I found myself in a domestic science class</w:t>
      </w:r>
      <w:r w:rsidR="00344585" w:rsidRPr="00444901">
        <w:rPr>
          <w:rFonts w:ascii="Arial" w:hAnsi="Arial" w:cs="Arial"/>
        </w:rPr>
        <w:t>. This</w:t>
      </w:r>
      <w:r w:rsidR="007C6208" w:rsidRPr="00444901">
        <w:rPr>
          <w:rFonts w:ascii="Arial" w:hAnsi="Arial" w:cs="Arial"/>
        </w:rPr>
        <w:t xml:space="preserve"> was the last subject I </w:t>
      </w:r>
      <w:r w:rsidR="007C6208" w:rsidRPr="00444901">
        <w:rPr>
          <w:rFonts w:ascii="Arial" w:hAnsi="Arial" w:cs="Arial"/>
        </w:rPr>
        <w:lastRenderedPageBreak/>
        <w:t>needed to be taught</w:t>
      </w:r>
      <w:r w:rsidR="00344585" w:rsidRPr="00444901">
        <w:rPr>
          <w:rFonts w:ascii="Arial" w:hAnsi="Arial" w:cs="Arial"/>
        </w:rPr>
        <w:t>,</w:t>
      </w:r>
      <w:r w:rsidR="007C6208" w:rsidRPr="00444901">
        <w:rPr>
          <w:rFonts w:ascii="Arial" w:hAnsi="Arial" w:cs="Arial"/>
        </w:rPr>
        <w:t xml:space="preserve"> given I was the eldest girl at home </w:t>
      </w:r>
      <w:r w:rsidR="00BE1142" w:rsidRPr="00444901">
        <w:rPr>
          <w:rFonts w:ascii="Arial" w:hAnsi="Arial" w:cs="Arial"/>
        </w:rPr>
        <w:t xml:space="preserve">with three younger brothers, </w:t>
      </w:r>
      <w:r w:rsidR="007C6208" w:rsidRPr="00444901">
        <w:rPr>
          <w:rFonts w:ascii="Arial" w:hAnsi="Arial" w:cs="Arial"/>
        </w:rPr>
        <w:t>a sister</w:t>
      </w:r>
      <w:r w:rsidR="00830143" w:rsidRPr="00444901">
        <w:rPr>
          <w:rFonts w:ascii="Arial" w:hAnsi="Arial" w:cs="Arial"/>
        </w:rPr>
        <w:t>,</w:t>
      </w:r>
      <w:r w:rsidR="007C6208" w:rsidRPr="00444901">
        <w:rPr>
          <w:rFonts w:ascii="Arial" w:hAnsi="Arial" w:cs="Arial"/>
        </w:rPr>
        <w:t xml:space="preserve"> and had learned to sew, cook and clean by the time I was ten. </w:t>
      </w:r>
    </w:p>
    <w:p w14:paraId="0681086D" w14:textId="77777777" w:rsidR="00197D01" w:rsidRPr="00444901" w:rsidRDefault="00197D01" w:rsidP="00474ED5">
      <w:pPr>
        <w:spacing w:line="360" w:lineRule="auto"/>
        <w:rPr>
          <w:rFonts w:ascii="Arial" w:hAnsi="Arial" w:cs="Arial"/>
        </w:rPr>
      </w:pPr>
    </w:p>
    <w:p w14:paraId="1F2CE11E" w14:textId="77777777" w:rsidR="00FF7FC3" w:rsidRPr="00444901" w:rsidRDefault="002C1D0A" w:rsidP="00474ED5">
      <w:pPr>
        <w:spacing w:line="360" w:lineRule="auto"/>
        <w:rPr>
          <w:rFonts w:ascii="Arial" w:hAnsi="Arial" w:cs="Arial"/>
        </w:rPr>
      </w:pPr>
      <w:r w:rsidRPr="00444901">
        <w:rPr>
          <w:rFonts w:ascii="Arial" w:hAnsi="Arial" w:cs="Arial"/>
        </w:rPr>
        <w:t>In my class there were a l</w:t>
      </w:r>
      <w:r w:rsidR="007C6208" w:rsidRPr="00444901">
        <w:rPr>
          <w:rFonts w:ascii="Arial" w:hAnsi="Arial" w:cs="Arial"/>
        </w:rPr>
        <w:t xml:space="preserve">arge number of </w:t>
      </w:r>
      <w:r w:rsidR="007F0892" w:rsidRPr="00444901">
        <w:rPr>
          <w:rFonts w:ascii="Arial" w:hAnsi="Arial" w:cs="Arial"/>
        </w:rPr>
        <w:t xml:space="preserve">Indigenous </w:t>
      </w:r>
      <w:r w:rsidR="00197D01" w:rsidRPr="00444901">
        <w:rPr>
          <w:rFonts w:ascii="Arial" w:hAnsi="Arial" w:cs="Arial"/>
        </w:rPr>
        <w:t>students</w:t>
      </w:r>
      <w:r w:rsidR="007F0892" w:rsidRPr="00444901">
        <w:rPr>
          <w:rFonts w:ascii="Arial" w:hAnsi="Arial" w:cs="Arial"/>
        </w:rPr>
        <w:t>.</w:t>
      </w:r>
      <w:r w:rsidR="00197D01" w:rsidRPr="00444901">
        <w:rPr>
          <w:rFonts w:ascii="Arial" w:hAnsi="Arial" w:cs="Arial"/>
        </w:rPr>
        <w:t xml:space="preserve"> I remember being</w:t>
      </w:r>
      <w:r w:rsidR="00C837B4" w:rsidRPr="00444901">
        <w:rPr>
          <w:rFonts w:ascii="Arial" w:hAnsi="Arial" w:cs="Arial"/>
        </w:rPr>
        <w:t xml:space="preserve"> surprised</w:t>
      </w:r>
      <w:r w:rsidR="00196B77" w:rsidRPr="00444901">
        <w:rPr>
          <w:rFonts w:ascii="Arial" w:hAnsi="Arial" w:cs="Arial"/>
        </w:rPr>
        <w:t xml:space="preserve"> when</w:t>
      </w:r>
      <w:r w:rsidR="00BE1142" w:rsidRPr="00444901">
        <w:rPr>
          <w:rFonts w:ascii="Arial" w:hAnsi="Arial" w:cs="Arial"/>
        </w:rPr>
        <w:t xml:space="preserve"> one</w:t>
      </w:r>
      <w:r w:rsidR="00C837B4" w:rsidRPr="00444901">
        <w:rPr>
          <w:rFonts w:ascii="Arial" w:hAnsi="Arial" w:cs="Arial"/>
        </w:rPr>
        <w:t xml:space="preserve"> our teachers</w:t>
      </w:r>
      <w:r w:rsidR="00BE1142" w:rsidRPr="00444901">
        <w:rPr>
          <w:rFonts w:ascii="Arial" w:hAnsi="Arial" w:cs="Arial"/>
        </w:rPr>
        <w:t xml:space="preserve"> </w:t>
      </w:r>
      <w:r w:rsidR="007F0892" w:rsidRPr="00444901">
        <w:rPr>
          <w:rFonts w:ascii="Arial" w:hAnsi="Arial" w:cs="Arial"/>
        </w:rPr>
        <w:t xml:space="preserve">said that </w:t>
      </w:r>
      <w:r w:rsidR="00BE1142" w:rsidRPr="00444901">
        <w:rPr>
          <w:rFonts w:ascii="Arial" w:hAnsi="Arial" w:cs="Arial"/>
        </w:rPr>
        <w:t>most of us were destined to work in th</w:t>
      </w:r>
      <w:r w:rsidR="00F11428" w:rsidRPr="00444901">
        <w:rPr>
          <w:rFonts w:ascii="Arial" w:hAnsi="Arial" w:cs="Arial"/>
        </w:rPr>
        <w:t xml:space="preserve">e cane fields and timber mills. There was no discussion </w:t>
      </w:r>
      <w:r w:rsidR="00196B77" w:rsidRPr="00444901">
        <w:rPr>
          <w:rFonts w:ascii="Arial" w:hAnsi="Arial" w:cs="Arial"/>
        </w:rPr>
        <w:t xml:space="preserve">of </w:t>
      </w:r>
      <w:r w:rsidR="00F11428" w:rsidRPr="00444901">
        <w:rPr>
          <w:rFonts w:ascii="Arial" w:hAnsi="Arial" w:cs="Arial"/>
        </w:rPr>
        <w:t xml:space="preserve">trades </w:t>
      </w:r>
      <w:r w:rsidR="00196B77" w:rsidRPr="00444901">
        <w:rPr>
          <w:rFonts w:ascii="Arial" w:hAnsi="Arial" w:cs="Arial"/>
        </w:rPr>
        <w:t xml:space="preserve">or </w:t>
      </w:r>
      <w:r w:rsidR="00F11428" w:rsidRPr="00444901">
        <w:rPr>
          <w:rFonts w:ascii="Arial" w:hAnsi="Arial" w:cs="Arial"/>
        </w:rPr>
        <w:t>universities</w:t>
      </w:r>
      <w:r w:rsidR="00344585" w:rsidRPr="00444901">
        <w:rPr>
          <w:rFonts w:ascii="Arial" w:hAnsi="Arial" w:cs="Arial"/>
        </w:rPr>
        <w:t>—</w:t>
      </w:r>
      <w:r w:rsidR="00196B77" w:rsidRPr="00444901">
        <w:rPr>
          <w:rFonts w:ascii="Arial" w:hAnsi="Arial" w:cs="Arial"/>
        </w:rPr>
        <w:t xml:space="preserve">or </w:t>
      </w:r>
      <w:r w:rsidR="00F11428" w:rsidRPr="00444901">
        <w:rPr>
          <w:rFonts w:ascii="Arial" w:hAnsi="Arial" w:cs="Arial"/>
        </w:rPr>
        <w:t xml:space="preserve">for that matter even </w:t>
      </w:r>
      <w:r w:rsidR="00344585" w:rsidRPr="00444901">
        <w:rPr>
          <w:rFonts w:ascii="Arial" w:hAnsi="Arial" w:cs="Arial"/>
        </w:rPr>
        <w:t xml:space="preserve">of </w:t>
      </w:r>
      <w:r w:rsidR="00196B77" w:rsidRPr="00444901">
        <w:rPr>
          <w:rFonts w:ascii="Arial" w:hAnsi="Arial" w:cs="Arial"/>
        </w:rPr>
        <w:t xml:space="preserve">becoming a </w:t>
      </w:r>
      <w:r w:rsidR="00F11428" w:rsidRPr="00444901">
        <w:rPr>
          <w:rFonts w:ascii="Arial" w:hAnsi="Arial" w:cs="Arial"/>
        </w:rPr>
        <w:t xml:space="preserve">shop assistant. Both my </w:t>
      </w:r>
      <w:r w:rsidR="00196B77" w:rsidRPr="00444901">
        <w:rPr>
          <w:rFonts w:ascii="Arial" w:hAnsi="Arial" w:cs="Arial"/>
        </w:rPr>
        <w:t>parents</w:t>
      </w:r>
      <w:r w:rsidR="00F11428" w:rsidRPr="00444901">
        <w:rPr>
          <w:rFonts w:ascii="Arial" w:hAnsi="Arial" w:cs="Arial"/>
        </w:rPr>
        <w:t xml:space="preserve"> saw education as extremely important </w:t>
      </w:r>
      <w:r w:rsidR="008628A1" w:rsidRPr="00444901">
        <w:rPr>
          <w:rFonts w:ascii="Arial" w:hAnsi="Arial" w:cs="Arial"/>
        </w:rPr>
        <w:t>as they’d had no access to any form of education</w:t>
      </w:r>
      <w:r w:rsidR="00196B77" w:rsidRPr="00444901">
        <w:rPr>
          <w:rFonts w:ascii="Arial" w:hAnsi="Arial" w:cs="Arial"/>
        </w:rPr>
        <w:t xml:space="preserve">. But they </w:t>
      </w:r>
      <w:r w:rsidR="008628A1" w:rsidRPr="00444901">
        <w:rPr>
          <w:rFonts w:ascii="Arial" w:hAnsi="Arial" w:cs="Arial"/>
        </w:rPr>
        <w:t xml:space="preserve">didn’t know how to help me or </w:t>
      </w:r>
      <w:r w:rsidR="00870EAD" w:rsidRPr="00444901">
        <w:rPr>
          <w:rFonts w:ascii="Arial" w:hAnsi="Arial" w:cs="Arial"/>
        </w:rPr>
        <w:t xml:space="preserve">to </w:t>
      </w:r>
      <w:r w:rsidR="00F11428" w:rsidRPr="00444901">
        <w:rPr>
          <w:rFonts w:ascii="Arial" w:hAnsi="Arial" w:cs="Arial"/>
        </w:rPr>
        <w:t xml:space="preserve">engage with the education </w:t>
      </w:r>
      <w:r w:rsidR="008628A1" w:rsidRPr="00444901">
        <w:rPr>
          <w:rFonts w:ascii="Arial" w:hAnsi="Arial" w:cs="Arial"/>
        </w:rPr>
        <w:t>system</w:t>
      </w:r>
      <w:r w:rsidR="00870EAD" w:rsidRPr="00444901">
        <w:rPr>
          <w:rFonts w:ascii="Arial" w:hAnsi="Arial" w:cs="Arial"/>
        </w:rPr>
        <w:t>. Along the way they had taught themselves to read and write enough for everyday living.</w:t>
      </w:r>
    </w:p>
    <w:p w14:paraId="17C4F320" w14:textId="77777777" w:rsidR="0057067B" w:rsidRPr="00444901" w:rsidRDefault="0057067B" w:rsidP="00474ED5">
      <w:pPr>
        <w:spacing w:line="360" w:lineRule="auto"/>
        <w:rPr>
          <w:rFonts w:ascii="Arial" w:hAnsi="Arial" w:cs="Arial"/>
        </w:rPr>
      </w:pPr>
    </w:p>
    <w:p w14:paraId="79AFC114" w14:textId="61608222" w:rsidR="00FC30C1" w:rsidRPr="00444901" w:rsidRDefault="0057067B" w:rsidP="00474ED5">
      <w:pPr>
        <w:spacing w:line="360" w:lineRule="auto"/>
        <w:rPr>
          <w:rFonts w:ascii="Arial" w:hAnsi="Arial" w:cs="Arial"/>
        </w:rPr>
      </w:pPr>
      <w:r w:rsidRPr="00444901">
        <w:rPr>
          <w:rFonts w:ascii="Arial" w:hAnsi="Arial" w:cs="Arial"/>
        </w:rPr>
        <w:t xml:space="preserve">Like many others </w:t>
      </w:r>
      <w:r w:rsidR="00024B89" w:rsidRPr="00444901">
        <w:rPr>
          <w:rFonts w:ascii="Arial" w:hAnsi="Arial" w:cs="Arial"/>
        </w:rPr>
        <w:t>at that time</w:t>
      </w:r>
      <w:r w:rsidR="00830143" w:rsidRPr="00444901">
        <w:rPr>
          <w:rFonts w:ascii="Arial" w:hAnsi="Arial" w:cs="Arial"/>
        </w:rPr>
        <w:t>,</w:t>
      </w:r>
      <w:r w:rsidRPr="00444901">
        <w:rPr>
          <w:rFonts w:ascii="Arial" w:hAnsi="Arial" w:cs="Arial"/>
        </w:rPr>
        <w:t xml:space="preserve"> I left school before completing </w:t>
      </w:r>
      <w:r w:rsidR="00830143" w:rsidRPr="00444901">
        <w:rPr>
          <w:rFonts w:ascii="Arial" w:hAnsi="Arial" w:cs="Arial"/>
        </w:rPr>
        <w:t>g</w:t>
      </w:r>
      <w:r w:rsidR="00024B89" w:rsidRPr="00444901">
        <w:rPr>
          <w:rFonts w:ascii="Arial" w:hAnsi="Arial" w:cs="Arial"/>
        </w:rPr>
        <w:t xml:space="preserve">rade </w:t>
      </w:r>
      <w:r w:rsidRPr="00444901">
        <w:rPr>
          <w:rFonts w:ascii="Arial" w:hAnsi="Arial" w:cs="Arial"/>
        </w:rPr>
        <w:t>10</w:t>
      </w:r>
      <w:r w:rsidR="00196B77" w:rsidRPr="00444901">
        <w:rPr>
          <w:rFonts w:ascii="Arial" w:hAnsi="Arial" w:cs="Arial"/>
        </w:rPr>
        <w:t>,</w:t>
      </w:r>
      <w:r w:rsidRPr="00444901">
        <w:rPr>
          <w:rFonts w:ascii="Arial" w:hAnsi="Arial" w:cs="Arial"/>
        </w:rPr>
        <w:t xml:space="preserve"> then had a child an</w:t>
      </w:r>
      <w:r w:rsidR="00D83AB1" w:rsidRPr="00444901">
        <w:rPr>
          <w:rFonts w:ascii="Arial" w:hAnsi="Arial" w:cs="Arial"/>
        </w:rPr>
        <w:t xml:space="preserve">d married very young. I </w:t>
      </w:r>
      <w:r w:rsidR="00196B77" w:rsidRPr="00444901">
        <w:rPr>
          <w:rFonts w:ascii="Arial" w:hAnsi="Arial" w:cs="Arial"/>
        </w:rPr>
        <w:t xml:space="preserve">earned a living from cleaning </w:t>
      </w:r>
      <w:r w:rsidRPr="00444901">
        <w:rPr>
          <w:rFonts w:ascii="Arial" w:hAnsi="Arial" w:cs="Arial"/>
        </w:rPr>
        <w:t>and babysitting</w:t>
      </w:r>
      <w:r w:rsidR="00FC30C1" w:rsidRPr="00444901">
        <w:rPr>
          <w:rFonts w:ascii="Arial" w:hAnsi="Arial" w:cs="Arial"/>
        </w:rPr>
        <w:t xml:space="preserve">. </w:t>
      </w:r>
      <w:r w:rsidR="00024B89" w:rsidRPr="00444901">
        <w:rPr>
          <w:rFonts w:ascii="Arial" w:hAnsi="Arial" w:cs="Arial"/>
        </w:rPr>
        <w:t xml:space="preserve">But </w:t>
      </w:r>
      <w:r w:rsidR="00FC30C1" w:rsidRPr="00444901">
        <w:rPr>
          <w:rFonts w:ascii="Arial" w:hAnsi="Arial" w:cs="Arial"/>
        </w:rPr>
        <w:t>I grew to expect more from</w:t>
      </w:r>
      <w:r w:rsidR="00D83AB1" w:rsidRPr="00444901">
        <w:rPr>
          <w:rFonts w:ascii="Arial" w:hAnsi="Arial" w:cs="Arial"/>
        </w:rPr>
        <w:t xml:space="preserve"> my life</w:t>
      </w:r>
      <w:r w:rsidR="006E04A7" w:rsidRPr="00444901">
        <w:rPr>
          <w:rFonts w:ascii="Arial" w:hAnsi="Arial" w:cs="Arial"/>
        </w:rPr>
        <w:t>. I</w:t>
      </w:r>
      <w:r w:rsidR="00D83AB1" w:rsidRPr="00444901">
        <w:rPr>
          <w:rFonts w:ascii="Arial" w:hAnsi="Arial" w:cs="Arial"/>
        </w:rPr>
        <w:t xml:space="preserve"> saved money to attend the local business college</w:t>
      </w:r>
      <w:r w:rsidR="00FC30C1" w:rsidRPr="00444901">
        <w:rPr>
          <w:rFonts w:ascii="Arial" w:hAnsi="Arial" w:cs="Arial"/>
        </w:rPr>
        <w:t xml:space="preserve">. </w:t>
      </w:r>
      <w:r w:rsidR="006E04A7" w:rsidRPr="00444901">
        <w:rPr>
          <w:rFonts w:ascii="Arial" w:hAnsi="Arial" w:cs="Arial"/>
        </w:rPr>
        <w:t xml:space="preserve">With assistance </w:t>
      </w:r>
      <w:r w:rsidR="00196B77" w:rsidRPr="00444901">
        <w:rPr>
          <w:rFonts w:ascii="Arial" w:hAnsi="Arial" w:cs="Arial"/>
        </w:rPr>
        <w:t xml:space="preserve">from </w:t>
      </w:r>
      <w:r w:rsidR="006E04A7" w:rsidRPr="00444901">
        <w:rPr>
          <w:rFonts w:ascii="Arial" w:hAnsi="Arial" w:cs="Arial"/>
        </w:rPr>
        <w:t>the newly introduced Aboriginal and Torres Strait Islander Study Grants Scheme</w:t>
      </w:r>
      <w:r w:rsidR="00196B77" w:rsidRPr="00444901">
        <w:rPr>
          <w:rFonts w:ascii="Arial" w:hAnsi="Arial" w:cs="Arial"/>
        </w:rPr>
        <w:t>, I graduated with distinction</w:t>
      </w:r>
      <w:r w:rsidR="006E04A7" w:rsidRPr="00444901">
        <w:rPr>
          <w:rFonts w:ascii="Arial" w:hAnsi="Arial" w:cs="Arial"/>
        </w:rPr>
        <w:t xml:space="preserve"> in 1974 </w:t>
      </w:r>
      <w:r w:rsidR="00196B77" w:rsidRPr="00444901">
        <w:rPr>
          <w:rFonts w:ascii="Arial" w:hAnsi="Arial" w:cs="Arial"/>
        </w:rPr>
        <w:t xml:space="preserve">and </w:t>
      </w:r>
      <w:r w:rsidR="006E04A7" w:rsidRPr="00444901">
        <w:rPr>
          <w:rFonts w:ascii="Arial" w:hAnsi="Arial" w:cs="Arial"/>
        </w:rPr>
        <w:t xml:space="preserve">accepted </w:t>
      </w:r>
      <w:r w:rsidR="00024B89" w:rsidRPr="00444901">
        <w:rPr>
          <w:rFonts w:ascii="Arial" w:hAnsi="Arial" w:cs="Arial"/>
        </w:rPr>
        <w:t xml:space="preserve">a </w:t>
      </w:r>
      <w:r w:rsidR="006E04A7" w:rsidRPr="00444901">
        <w:rPr>
          <w:rFonts w:ascii="Arial" w:hAnsi="Arial" w:cs="Arial"/>
        </w:rPr>
        <w:t xml:space="preserve">position </w:t>
      </w:r>
      <w:r w:rsidR="00024B89" w:rsidRPr="00444901">
        <w:rPr>
          <w:rFonts w:ascii="Arial" w:hAnsi="Arial" w:cs="Arial"/>
        </w:rPr>
        <w:t xml:space="preserve">as a </w:t>
      </w:r>
      <w:r w:rsidR="006E04A7" w:rsidRPr="00444901">
        <w:rPr>
          <w:rFonts w:ascii="Arial" w:hAnsi="Arial" w:cs="Arial"/>
        </w:rPr>
        <w:t xml:space="preserve">typist/receptionist </w:t>
      </w:r>
      <w:r w:rsidR="00196B77" w:rsidRPr="00444901">
        <w:rPr>
          <w:rFonts w:ascii="Arial" w:hAnsi="Arial" w:cs="Arial"/>
        </w:rPr>
        <w:t xml:space="preserve">at the recently </w:t>
      </w:r>
      <w:r w:rsidR="006E04A7" w:rsidRPr="00444901">
        <w:rPr>
          <w:rFonts w:ascii="Arial" w:hAnsi="Arial" w:cs="Arial"/>
        </w:rPr>
        <w:t>opened Cairns office of the Commonwealth Department of Education.</w:t>
      </w:r>
      <w:r w:rsidR="00473F16" w:rsidRPr="00444901">
        <w:rPr>
          <w:rFonts w:ascii="Arial" w:hAnsi="Arial" w:cs="Arial"/>
        </w:rPr>
        <w:t xml:space="preserve"> </w:t>
      </w:r>
      <w:r w:rsidR="00344585" w:rsidRPr="00444901">
        <w:rPr>
          <w:rFonts w:ascii="Arial" w:hAnsi="Arial" w:cs="Arial"/>
        </w:rPr>
        <w:t xml:space="preserve">The study grants scheme </w:t>
      </w:r>
      <w:r w:rsidR="00A14673" w:rsidRPr="00444901">
        <w:rPr>
          <w:rFonts w:ascii="Arial" w:hAnsi="Arial" w:cs="Arial"/>
        </w:rPr>
        <w:t>was o</w:t>
      </w:r>
      <w:r w:rsidR="00473F16" w:rsidRPr="00444901">
        <w:rPr>
          <w:rFonts w:ascii="Arial" w:hAnsi="Arial" w:cs="Arial"/>
        </w:rPr>
        <w:t>ne of the many Whitlam Government initiatives</w:t>
      </w:r>
      <w:r w:rsidR="00344585" w:rsidRPr="00444901">
        <w:rPr>
          <w:rFonts w:ascii="Arial" w:hAnsi="Arial" w:cs="Arial"/>
        </w:rPr>
        <w:t xml:space="preserve"> for Indigenous Australians</w:t>
      </w:r>
      <w:r w:rsidR="007A4B4F" w:rsidRPr="00444901">
        <w:rPr>
          <w:rFonts w:ascii="Arial" w:hAnsi="Arial" w:cs="Arial"/>
        </w:rPr>
        <w:t>.</w:t>
      </w:r>
    </w:p>
    <w:p w14:paraId="668F0DC8" w14:textId="77777777" w:rsidR="00C41994" w:rsidRPr="00444901" w:rsidRDefault="00C41994" w:rsidP="00474ED5">
      <w:pPr>
        <w:spacing w:line="360" w:lineRule="auto"/>
        <w:rPr>
          <w:rFonts w:ascii="Arial" w:hAnsi="Arial" w:cs="Arial"/>
        </w:rPr>
      </w:pPr>
    </w:p>
    <w:p w14:paraId="191092B1" w14:textId="77777777" w:rsidR="00C41994" w:rsidRPr="00444901" w:rsidRDefault="00C41994" w:rsidP="00474ED5">
      <w:pPr>
        <w:spacing w:line="360" w:lineRule="auto"/>
        <w:rPr>
          <w:rFonts w:ascii="Arial" w:hAnsi="Arial" w:cs="Arial"/>
        </w:rPr>
      </w:pPr>
      <w:r w:rsidRPr="00444901">
        <w:rPr>
          <w:rFonts w:ascii="Arial" w:hAnsi="Arial" w:cs="Arial"/>
        </w:rPr>
        <w:t xml:space="preserve">Another was the </w:t>
      </w:r>
      <w:r w:rsidRPr="00444901">
        <w:rPr>
          <w:rFonts w:ascii="Arial" w:hAnsi="Arial" w:cs="Arial"/>
          <w:i/>
        </w:rPr>
        <w:t>Racial Discrimination Act</w:t>
      </w:r>
      <w:r w:rsidRPr="00444901">
        <w:rPr>
          <w:rFonts w:ascii="Arial" w:hAnsi="Arial" w:cs="Arial"/>
        </w:rPr>
        <w:t xml:space="preserve">, the profound significance of which will become obvious later in this speech. </w:t>
      </w:r>
    </w:p>
    <w:p w14:paraId="2BD84C65" w14:textId="77777777" w:rsidR="00196B77" w:rsidRPr="00444901" w:rsidRDefault="00196B77" w:rsidP="00474ED5">
      <w:pPr>
        <w:spacing w:line="360" w:lineRule="auto"/>
        <w:rPr>
          <w:rFonts w:ascii="Arial" w:hAnsi="Arial" w:cs="Arial"/>
        </w:rPr>
      </w:pPr>
    </w:p>
    <w:p w14:paraId="23F78C18" w14:textId="77777777" w:rsidR="006E04A7" w:rsidRPr="00444901" w:rsidRDefault="00196B77" w:rsidP="00474ED5">
      <w:pPr>
        <w:spacing w:line="360" w:lineRule="auto"/>
        <w:rPr>
          <w:rFonts w:ascii="Arial" w:hAnsi="Arial" w:cs="Arial"/>
        </w:rPr>
      </w:pPr>
      <w:r w:rsidRPr="00444901">
        <w:rPr>
          <w:rFonts w:ascii="Arial" w:hAnsi="Arial" w:cs="Arial"/>
        </w:rPr>
        <w:t>S</w:t>
      </w:r>
      <w:r w:rsidR="006E04A7" w:rsidRPr="00444901">
        <w:rPr>
          <w:rFonts w:ascii="Arial" w:hAnsi="Arial" w:cs="Arial"/>
        </w:rPr>
        <w:t>hortly after</w:t>
      </w:r>
      <w:r w:rsidR="00344585" w:rsidRPr="00444901">
        <w:rPr>
          <w:rFonts w:ascii="Arial" w:hAnsi="Arial" w:cs="Arial"/>
        </w:rPr>
        <w:t xml:space="preserve"> joining the department</w:t>
      </w:r>
      <w:r w:rsidR="006E04A7" w:rsidRPr="00444901">
        <w:rPr>
          <w:rFonts w:ascii="Arial" w:hAnsi="Arial" w:cs="Arial"/>
        </w:rPr>
        <w:t xml:space="preserve"> I was advised I could not be appointed permanently because I didn’t have a </w:t>
      </w:r>
      <w:r w:rsidRPr="00444901">
        <w:rPr>
          <w:rFonts w:ascii="Arial" w:hAnsi="Arial" w:cs="Arial"/>
        </w:rPr>
        <w:t xml:space="preserve">Grade </w:t>
      </w:r>
      <w:r w:rsidR="006E04A7" w:rsidRPr="00444901">
        <w:rPr>
          <w:rFonts w:ascii="Arial" w:hAnsi="Arial" w:cs="Arial"/>
        </w:rPr>
        <w:t>1</w:t>
      </w:r>
      <w:r w:rsidRPr="00444901">
        <w:rPr>
          <w:rFonts w:ascii="Arial" w:hAnsi="Arial" w:cs="Arial"/>
        </w:rPr>
        <w:t>0</w:t>
      </w:r>
      <w:r w:rsidR="00344585" w:rsidRPr="00444901">
        <w:rPr>
          <w:rFonts w:ascii="Arial" w:hAnsi="Arial" w:cs="Arial"/>
        </w:rPr>
        <w:t xml:space="preserve"> certificate</w:t>
      </w:r>
      <w:r w:rsidRPr="00444901">
        <w:rPr>
          <w:rFonts w:ascii="Arial" w:hAnsi="Arial" w:cs="Arial"/>
        </w:rPr>
        <w:t>—</w:t>
      </w:r>
      <w:r w:rsidR="006E04A7" w:rsidRPr="00444901">
        <w:rPr>
          <w:rFonts w:ascii="Arial" w:hAnsi="Arial" w:cs="Arial"/>
        </w:rPr>
        <w:t xml:space="preserve">or </w:t>
      </w:r>
      <w:r w:rsidRPr="00444901">
        <w:rPr>
          <w:rFonts w:ascii="Arial" w:hAnsi="Arial" w:cs="Arial"/>
        </w:rPr>
        <w:t xml:space="preserve">Junior </w:t>
      </w:r>
      <w:r w:rsidR="006E04A7" w:rsidRPr="00444901">
        <w:rPr>
          <w:rFonts w:ascii="Arial" w:hAnsi="Arial" w:cs="Arial"/>
        </w:rPr>
        <w:t xml:space="preserve">as it was then </w:t>
      </w:r>
      <w:r w:rsidR="00344585" w:rsidRPr="00444901">
        <w:rPr>
          <w:rFonts w:ascii="Arial" w:hAnsi="Arial" w:cs="Arial"/>
        </w:rPr>
        <w:t>called</w:t>
      </w:r>
      <w:r w:rsidR="006E04A7" w:rsidRPr="00444901">
        <w:rPr>
          <w:rFonts w:ascii="Arial" w:hAnsi="Arial" w:cs="Arial"/>
        </w:rPr>
        <w:t xml:space="preserve">. In the space of six months I studied by correspondence for the certificate and </w:t>
      </w:r>
      <w:r w:rsidR="000338CD" w:rsidRPr="00444901">
        <w:rPr>
          <w:rFonts w:ascii="Arial" w:hAnsi="Arial" w:cs="Arial"/>
        </w:rPr>
        <w:t xml:space="preserve">gained a </w:t>
      </w:r>
      <w:r w:rsidR="006E04A7" w:rsidRPr="00444901">
        <w:rPr>
          <w:rFonts w:ascii="Arial" w:hAnsi="Arial" w:cs="Arial"/>
        </w:rPr>
        <w:t>perma</w:t>
      </w:r>
      <w:r w:rsidR="000338CD" w:rsidRPr="00444901">
        <w:rPr>
          <w:rFonts w:ascii="Arial" w:hAnsi="Arial" w:cs="Arial"/>
        </w:rPr>
        <w:t>nent</w:t>
      </w:r>
      <w:r w:rsidR="006E04A7" w:rsidRPr="00444901">
        <w:rPr>
          <w:rFonts w:ascii="Arial" w:hAnsi="Arial" w:cs="Arial"/>
        </w:rPr>
        <w:t xml:space="preserve"> </w:t>
      </w:r>
      <w:r w:rsidR="000338CD" w:rsidRPr="00444901">
        <w:rPr>
          <w:rFonts w:ascii="Arial" w:hAnsi="Arial" w:cs="Arial"/>
        </w:rPr>
        <w:t>position in the Commonwealth Public Service.</w:t>
      </w:r>
    </w:p>
    <w:p w14:paraId="6AC6408B" w14:textId="77777777" w:rsidR="006E04A7" w:rsidRPr="00444901" w:rsidRDefault="006E04A7" w:rsidP="00474ED5">
      <w:pPr>
        <w:spacing w:line="360" w:lineRule="auto"/>
        <w:rPr>
          <w:rFonts w:ascii="Arial" w:hAnsi="Arial" w:cs="Arial"/>
        </w:rPr>
      </w:pPr>
    </w:p>
    <w:p w14:paraId="50B21253" w14:textId="77777777" w:rsidR="0028123B" w:rsidRDefault="00AE2C02" w:rsidP="00D84957">
      <w:pPr>
        <w:spacing w:line="360" w:lineRule="auto"/>
        <w:rPr>
          <w:rFonts w:ascii="Arial" w:hAnsi="Arial" w:cs="Arial"/>
        </w:rPr>
      </w:pPr>
      <w:r w:rsidRPr="00444901">
        <w:rPr>
          <w:rFonts w:ascii="Arial" w:hAnsi="Arial" w:cs="Arial"/>
        </w:rPr>
        <w:lastRenderedPageBreak/>
        <w:t xml:space="preserve">I </w:t>
      </w:r>
      <w:r w:rsidR="007A4B4F" w:rsidRPr="00444901">
        <w:rPr>
          <w:rFonts w:ascii="Arial" w:hAnsi="Arial" w:cs="Arial"/>
        </w:rPr>
        <w:t>became</w:t>
      </w:r>
      <w:r w:rsidR="00196B77" w:rsidRPr="00444901">
        <w:rPr>
          <w:rFonts w:ascii="Arial" w:hAnsi="Arial" w:cs="Arial"/>
        </w:rPr>
        <w:t xml:space="preserve"> increasingly </w:t>
      </w:r>
      <w:r w:rsidRPr="00444901">
        <w:rPr>
          <w:rFonts w:ascii="Arial" w:hAnsi="Arial" w:cs="Arial"/>
        </w:rPr>
        <w:t>aware of the racist attitudes in the broader community, the inadequacies of the education system</w:t>
      </w:r>
      <w:r w:rsidR="00830143" w:rsidRPr="00444901">
        <w:rPr>
          <w:rFonts w:ascii="Arial" w:hAnsi="Arial" w:cs="Arial"/>
        </w:rPr>
        <w:t>,</w:t>
      </w:r>
      <w:r w:rsidR="000338CD" w:rsidRPr="00444901">
        <w:rPr>
          <w:rFonts w:ascii="Arial" w:hAnsi="Arial" w:cs="Arial"/>
        </w:rPr>
        <w:t xml:space="preserve"> and of</w:t>
      </w:r>
      <w:r w:rsidR="009423B0" w:rsidRPr="00444901">
        <w:rPr>
          <w:rFonts w:ascii="Arial" w:hAnsi="Arial" w:cs="Arial"/>
        </w:rPr>
        <w:t xml:space="preserve"> the restrictive</w:t>
      </w:r>
      <w:r w:rsidR="00196B77" w:rsidRPr="00444901">
        <w:rPr>
          <w:rFonts w:ascii="Arial" w:hAnsi="Arial" w:cs="Arial"/>
        </w:rPr>
        <w:t xml:space="preserve"> Acts and policies of the then</w:t>
      </w:r>
      <w:r w:rsidR="009423B0" w:rsidRPr="00444901">
        <w:rPr>
          <w:rFonts w:ascii="Arial" w:hAnsi="Arial" w:cs="Arial"/>
        </w:rPr>
        <w:t xml:space="preserve"> Queensland Government.</w:t>
      </w:r>
    </w:p>
    <w:p w14:paraId="77A2AE4D" w14:textId="77777777" w:rsidR="0028123B" w:rsidRDefault="0028123B" w:rsidP="00D84957">
      <w:pPr>
        <w:spacing w:line="360" w:lineRule="auto"/>
        <w:rPr>
          <w:rFonts w:ascii="Arial" w:hAnsi="Arial" w:cs="Arial"/>
        </w:rPr>
      </w:pPr>
    </w:p>
    <w:p w14:paraId="648DC658" w14:textId="5A75E36D" w:rsidR="000E01E6" w:rsidRPr="00444901" w:rsidRDefault="00D74F65" w:rsidP="00D84957">
      <w:pPr>
        <w:spacing w:line="360" w:lineRule="auto"/>
        <w:rPr>
          <w:rFonts w:ascii="Arial" w:hAnsi="Arial" w:cs="Arial"/>
        </w:rPr>
      </w:pPr>
      <w:r w:rsidRPr="00444901">
        <w:rPr>
          <w:rFonts w:ascii="Arial" w:hAnsi="Arial" w:cs="Arial"/>
        </w:rPr>
        <w:t>When attempting to rent my first flat</w:t>
      </w:r>
      <w:r w:rsidR="00344585" w:rsidRPr="00444901">
        <w:rPr>
          <w:rFonts w:ascii="Arial" w:hAnsi="Arial" w:cs="Arial"/>
        </w:rPr>
        <w:t>,</w:t>
      </w:r>
      <w:r w:rsidRPr="00444901">
        <w:rPr>
          <w:rFonts w:ascii="Arial" w:hAnsi="Arial" w:cs="Arial"/>
        </w:rPr>
        <w:t xml:space="preserve"> I was told by the landlord he would not rent to Aboriginal people</w:t>
      </w:r>
      <w:r w:rsidR="00D84957" w:rsidRPr="00444901">
        <w:rPr>
          <w:rFonts w:ascii="Arial" w:hAnsi="Arial" w:cs="Arial"/>
        </w:rPr>
        <w:t>. When</w:t>
      </w:r>
      <w:r w:rsidRPr="00444901">
        <w:rPr>
          <w:rFonts w:ascii="Arial" w:hAnsi="Arial" w:cs="Arial"/>
        </w:rPr>
        <w:t xml:space="preserve"> I bought my first wardrobe</w:t>
      </w:r>
      <w:r w:rsidR="00D84957" w:rsidRPr="00444901">
        <w:rPr>
          <w:rFonts w:ascii="Arial" w:hAnsi="Arial" w:cs="Arial"/>
        </w:rPr>
        <w:t xml:space="preserve"> it</w:t>
      </w:r>
      <w:r w:rsidRPr="00444901">
        <w:rPr>
          <w:rFonts w:ascii="Arial" w:hAnsi="Arial" w:cs="Arial"/>
        </w:rPr>
        <w:t xml:space="preserve"> had a stamp on the back </w:t>
      </w:r>
      <w:r w:rsidR="00075A73" w:rsidRPr="00444901">
        <w:rPr>
          <w:rFonts w:ascii="Arial" w:hAnsi="Arial" w:cs="Arial"/>
        </w:rPr>
        <w:t>‘</w:t>
      </w:r>
      <w:r w:rsidR="000E01E6" w:rsidRPr="00444901">
        <w:rPr>
          <w:rFonts w:ascii="Arial" w:hAnsi="Arial" w:cs="Arial"/>
        </w:rPr>
        <w:t xml:space="preserve">European </w:t>
      </w:r>
      <w:proofErr w:type="spellStart"/>
      <w:r w:rsidR="000E01E6" w:rsidRPr="00444901">
        <w:rPr>
          <w:rFonts w:ascii="Arial" w:hAnsi="Arial" w:cs="Arial"/>
        </w:rPr>
        <w:t>labo</w:t>
      </w:r>
      <w:r w:rsidR="00075A73" w:rsidRPr="00444901">
        <w:rPr>
          <w:rFonts w:ascii="Arial" w:hAnsi="Arial" w:cs="Arial"/>
        </w:rPr>
        <w:t>u</w:t>
      </w:r>
      <w:r w:rsidR="000E01E6" w:rsidRPr="00444901">
        <w:rPr>
          <w:rFonts w:ascii="Arial" w:hAnsi="Arial" w:cs="Arial"/>
        </w:rPr>
        <w:t>r</w:t>
      </w:r>
      <w:proofErr w:type="spellEnd"/>
      <w:r w:rsidR="000E01E6" w:rsidRPr="00444901">
        <w:rPr>
          <w:rFonts w:ascii="Arial" w:hAnsi="Arial" w:cs="Arial"/>
        </w:rPr>
        <w:t xml:space="preserve"> only used</w:t>
      </w:r>
      <w:r w:rsidR="00075A73" w:rsidRPr="00444901">
        <w:rPr>
          <w:rFonts w:ascii="Arial" w:hAnsi="Arial" w:cs="Arial"/>
        </w:rPr>
        <w:t>’</w:t>
      </w:r>
      <w:r w:rsidR="000E01E6" w:rsidRPr="00444901">
        <w:rPr>
          <w:rFonts w:ascii="Arial" w:hAnsi="Arial" w:cs="Arial"/>
        </w:rPr>
        <w:t>.</w:t>
      </w:r>
    </w:p>
    <w:p w14:paraId="2DFF127C" w14:textId="77777777" w:rsidR="000E01E6" w:rsidRPr="00444901" w:rsidRDefault="000E01E6" w:rsidP="00474ED5">
      <w:pPr>
        <w:spacing w:line="360" w:lineRule="auto"/>
        <w:rPr>
          <w:rFonts w:ascii="Arial" w:hAnsi="Arial" w:cs="Arial"/>
        </w:rPr>
      </w:pPr>
    </w:p>
    <w:p w14:paraId="3C43F0C5" w14:textId="77777777" w:rsidR="0028123B" w:rsidRDefault="000E01E6" w:rsidP="00474ED5">
      <w:pPr>
        <w:spacing w:line="360" w:lineRule="auto"/>
        <w:rPr>
          <w:rFonts w:ascii="Arial" w:hAnsi="Arial" w:cs="Arial"/>
        </w:rPr>
      </w:pPr>
      <w:r w:rsidRPr="00444901">
        <w:rPr>
          <w:rFonts w:ascii="Arial" w:hAnsi="Arial" w:cs="Arial"/>
        </w:rPr>
        <w:t xml:space="preserve">By far my most difficult learning experience was to do with my father. He was born just outside of Croydon </w:t>
      </w:r>
      <w:r w:rsidR="00212D46" w:rsidRPr="00444901">
        <w:rPr>
          <w:rFonts w:ascii="Arial" w:hAnsi="Arial" w:cs="Arial"/>
        </w:rPr>
        <w:t xml:space="preserve">around 1909. When he reached the age of 65 as shown on his driver’s </w:t>
      </w:r>
      <w:proofErr w:type="spellStart"/>
      <w:r w:rsidR="00212D46" w:rsidRPr="00444901">
        <w:rPr>
          <w:rFonts w:ascii="Arial" w:hAnsi="Arial" w:cs="Arial"/>
        </w:rPr>
        <w:t>licence</w:t>
      </w:r>
      <w:proofErr w:type="spellEnd"/>
      <w:r w:rsidR="00212D46" w:rsidRPr="00444901">
        <w:rPr>
          <w:rFonts w:ascii="Arial" w:hAnsi="Arial" w:cs="Arial"/>
        </w:rPr>
        <w:t xml:space="preserve"> he had to retire from the Cairns City Council and applied for the aged pension. He was advised he needed to provide a </w:t>
      </w:r>
      <w:r w:rsidR="003F6E12" w:rsidRPr="00444901">
        <w:rPr>
          <w:rFonts w:ascii="Arial" w:hAnsi="Arial" w:cs="Arial"/>
        </w:rPr>
        <w:t xml:space="preserve">copy of his </w:t>
      </w:r>
      <w:r w:rsidR="00212D46" w:rsidRPr="00444901">
        <w:rPr>
          <w:rFonts w:ascii="Arial" w:hAnsi="Arial" w:cs="Arial"/>
        </w:rPr>
        <w:t>birth certificate</w:t>
      </w:r>
      <w:r w:rsidR="003F6E12" w:rsidRPr="00444901">
        <w:rPr>
          <w:rFonts w:ascii="Arial" w:hAnsi="Arial" w:cs="Arial"/>
        </w:rPr>
        <w:t xml:space="preserve">. This was not possible, as Aboriginal births were not registered at that time. After much discussion with the </w:t>
      </w:r>
      <w:r w:rsidR="00A37C89" w:rsidRPr="00444901">
        <w:rPr>
          <w:rFonts w:ascii="Arial" w:hAnsi="Arial" w:cs="Arial"/>
        </w:rPr>
        <w:t xml:space="preserve">social security </w:t>
      </w:r>
      <w:r w:rsidR="00196B77" w:rsidRPr="00444901">
        <w:rPr>
          <w:rFonts w:ascii="Arial" w:hAnsi="Arial" w:cs="Arial"/>
        </w:rPr>
        <w:t>department</w:t>
      </w:r>
      <w:r w:rsidR="00A37C89" w:rsidRPr="00444901">
        <w:rPr>
          <w:rFonts w:ascii="Arial" w:hAnsi="Arial" w:cs="Arial"/>
        </w:rPr>
        <w:t>,</w:t>
      </w:r>
      <w:r w:rsidR="00196B77" w:rsidRPr="00444901">
        <w:rPr>
          <w:rFonts w:ascii="Arial" w:hAnsi="Arial" w:cs="Arial"/>
        </w:rPr>
        <w:t xml:space="preserve"> </w:t>
      </w:r>
      <w:r w:rsidR="003F6E12" w:rsidRPr="00444901">
        <w:rPr>
          <w:rFonts w:ascii="Arial" w:hAnsi="Arial" w:cs="Arial"/>
        </w:rPr>
        <w:t>I</w:t>
      </w:r>
      <w:r w:rsidR="00586D83" w:rsidRPr="00444901">
        <w:rPr>
          <w:rFonts w:ascii="Arial" w:hAnsi="Arial" w:cs="Arial"/>
        </w:rPr>
        <w:t xml:space="preserve"> contacted the local </w:t>
      </w:r>
      <w:r w:rsidR="00830143" w:rsidRPr="00444901">
        <w:rPr>
          <w:rFonts w:ascii="Arial" w:hAnsi="Arial" w:cs="Arial"/>
        </w:rPr>
        <w:t>s</w:t>
      </w:r>
      <w:r w:rsidR="000338CD" w:rsidRPr="00444901">
        <w:rPr>
          <w:rFonts w:ascii="Arial" w:hAnsi="Arial" w:cs="Arial"/>
        </w:rPr>
        <w:t xml:space="preserve">tate </w:t>
      </w:r>
      <w:r w:rsidR="00830143" w:rsidRPr="00444901">
        <w:rPr>
          <w:rFonts w:ascii="Arial" w:hAnsi="Arial" w:cs="Arial"/>
        </w:rPr>
        <w:t>m</w:t>
      </w:r>
      <w:r w:rsidR="00196B77" w:rsidRPr="00444901">
        <w:rPr>
          <w:rFonts w:ascii="Arial" w:hAnsi="Arial" w:cs="Arial"/>
        </w:rPr>
        <w:t xml:space="preserve">ember </w:t>
      </w:r>
      <w:r w:rsidR="000338CD" w:rsidRPr="00444901">
        <w:rPr>
          <w:rFonts w:ascii="Arial" w:hAnsi="Arial" w:cs="Arial"/>
        </w:rPr>
        <w:t xml:space="preserve">of </w:t>
      </w:r>
      <w:r w:rsidR="00830143" w:rsidRPr="00444901">
        <w:rPr>
          <w:rFonts w:ascii="Arial" w:hAnsi="Arial" w:cs="Arial"/>
        </w:rPr>
        <w:t>p</w:t>
      </w:r>
      <w:r w:rsidR="000338CD" w:rsidRPr="00444901">
        <w:rPr>
          <w:rFonts w:ascii="Arial" w:hAnsi="Arial" w:cs="Arial"/>
        </w:rPr>
        <w:t>arliament</w:t>
      </w:r>
      <w:r w:rsidR="00586D83" w:rsidRPr="00444901">
        <w:rPr>
          <w:rFonts w:ascii="Arial" w:hAnsi="Arial" w:cs="Arial"/>
        </w:rPr>
        <w:t xml:space="preserve">. </w:t>
      </w:r>
      <w:r w:rsidR="00A37C89" w:rsidRPr="00444901">
        <w:rPr>
          <w:rFonts w:ascii="Arial" w:hAnsi="Arial" w:cs="Arial"/>
        </w:rPr>
        <w:t>He</w:t>
      </w:r>
      <w:r w:rsidR="00586D83" w:rsidRPr="00444901">
        <w:rPr>
          <w:rFonts w:ascii="Arial" w:hAnsi="Arial" w:cs="Arial"/>
        </w:rPr>
        <w:t xml:space="preserve"> </w:t>
      </w:r>
      <w:r w:rsidR="003F6E12" w:rsidRPr="00444901">
        <w:rPr>
          <w:rFonts w:ascii="Arial" w:hAnsi="Arial" w:cs="Arial"/>
        </w:rPr>
        <w:t xml:space="preserve">obtained the </w:t>
      </w:r>
      <w:r w:rsidR="00A37C89" w:rsidRPr="00444901">
        <w:rPr>
          <w:rFonts w:ascii="Arial" w:hAnsi="Arial" w:cs="Arial"/>
        </w:rPr>
        <w:t>department’s acceptance of</w:t>
      </w:r>
      <w:r w:rsidR="003F6E12" w:rsidRPr="00444901">
        <w:rPr>
          <w:rFonts w:ascii="Arial" w:hAnsi="Arial" w:cs="Arial"/>
        </w:rPr>
        <w:t xml:space="preserve"> a signed </w:t>
      </w:r>
      <w:r w:rsidR="00586D83" w:rsidRPr="00444901">
        <w:rPr>
          <w:rFonts w:ascii="Arial" w:hAnsi="Arial" w:cs="Arial"/>
        </w:rPr>
        <w:t xml:space="preserve">declaration confirming </w:t>
      </w:r>
      <w:r w:rsidR="00A37C89" w:rsidRPr="00444901">
        <w:rPr>
          <w:rFonts w:ascii="Arial" w:hAnsi="Arial" w:cs="Arial"/>
        </w:rPr>
        <w:t xml:space="preserve">my father </w:t>
      </w:r>
      <w:r w:rsidR="00586D83" w:rsidRPr="00444901">
        <w:rPr>
          <w:rFonts w:ascii="Arial" w:hAnsi="Arial" w:cs="Arial"/>
        </w:rPr>
        <w:t>was born around the time in question by a suitably qualified person.</w:t>
      </w:r>
    </w:p>
    <w:p w14:paraId="4DE2F1CA" w14:textId="77777777" w:rsidR="0028123B" w:rsidRDefault="0028123B" w:rsidP="00474ED5">
      <w:pPr>
        <w:spacing w:line="360" w:lineRule="auto"/>
        <w:rPr>
          <w:rFonts w:ascii="Arial" w:hAnsi="Arial" w:cs="Arial"/>
        </w:rPr>
      </w:pPr>
    </w:p>
    <w:p w14:paraId="777E52D3" w14:textId="1578946E" w:rsidR="000E01E6" w:rsidRPr="00444901" w:rsidRDefault="00586D83" w:rsidP="00474ED5">
      <w:pPr>
        <w:spacing w:line="360" w:lineRule="auto"/>
        <w:rPr>
          <w:rFonts w:ascii="Arial" w:hAnsi="Arial" w:cs="Arial"/>
        </w:rPr>
      </w:pPr>
      <w:r w:rsidRPr="00444901">
        <w:rPr>
          <w:rFonts w:ascii="Arial" w:hAnsi="Arial" w:cs="Arial"/>
        </w:rPr>
        <w:t xml:space="preserve">My father’s mother was Aboriginal and his father a white cattle station owner. There was a </w:t>
      </w:r>
      <w:r w:rsidR="00075A73" w:rsidRPr="00444901">
        <w:rPr>
          <w:rFonts w:ascii="Arial" w:hAnsi="Arial" w:cs="Arial"/>
        </w:rPr>
        <w:t xml:space="preserve">family </w:t>
      </w:r>
      <w:r w:rsidRPr="00444901">
        <w:rPr>
          <w:rFonts w:ascii="Arial" w:hAnsi="Arial" w:cs="Arial"/>
        </w:rPr>
        <w:t>member on his father</w:t>
      </w:r>
      <w:r w:rsidR="00196B77" w:rsidRPr="00444901">
        <w:rPr>
          <w:rFonts w:ascii="Arial" w:hAnsi="Arial" w:cs="Arial"/>
        </w:rPr>
        <w:t>’s</w:t>
      </w:r>
      <w:r w:rsidRPr="00444901">
        <w:rPr>
          <w:rFonts w:ascii="Arial" w:hAnsi="Arial" w:cs="Arial"/>
        </w:rPr>
        <w:t xml:space="preserve"> side who lived in Cairns</w:t>
      </w:r>
      <w:r w:rsidR="00344585" w:rsidRPr="00444901">
        <w:rPr>
          <w:rFonts w:ascii="Arial" w:hAnsi="Arial" w:cs="Arial"/>
        </w:rPr>
        <w:t>,</w:t>
      </w:r>
      <w:r w:rsidRPr="00444901">
        <w:rPr>
          <w:rFonts w:ascii="Arial" w:hAnsi="Arial" w:cs="Arial"/>
        </w:rPr>
        <w:t xml:space="preserve"> </w:t>
      </w:r>
      <w:r w:rsidR="00A37C89" w:rsidRPr="00444901">
        <w:rPr>
          <w:rFonts w:ascii="Arial" w:hAnsi="Arial" w:cs="Arial"/>
        </w:rPr>
        <w:t xml:space="preserve">so </w:t>
      </w:r>
      <w:r w:rsidR="00B705F0" w:rsidRPr="00444901">
        <w:rPr>
          <w:rFonts w:ascii="Arial" w:hAnsi="Arial" w:cs="Arial"/>
        </w:rPr>
        <w:t xml:space="preserve">we visited her to seek her </w:t>
      </w:r>
      <w:r w:rsidRPr="00444901">
        <w:rPr>
          <w:rFonts w:ascii="Arial" w:hAnsi="Arial" w:cs="Arial"/>
        </w:rPr>
        <w:t>agreement</w:t>
      </w:r>
      <w:r w:rsidR="00A37C89" w:rsidRPr="00444901">
        <w:rPr>
          <w:rFonts w:ascii="Arial" w:hAnsi="Arial" w:cs="Arial"/>
        </w:rPr>
        <w:t xml:space="preserve"> to make the declaration</w:t>
      </w:r>
      <w:r w:rsidRPr="00444901">
        <w:rPr>
          <w:rFonts w:ascii="Arial" w:hAnsi="Arial" w:cs="Arial"/>
        </w:rPr>
        <w:t xml:space="preserve">. </w:t>
      </w:r>
      <w:r w:rsidR="00B705F0" w:rsidRPr="00444901">
        <w:rPr>
          <w:rFonts w:ascii="Arial" w:hAnsi="Arial" w:cs="Arial"/>
        </w:rPr>
        <w:t xml:space="preserve">My father had worked since he was around </w:t>
      </w:r>
      <w:r w:rsidR="00196B77" w:rsidRPr="00444901">
        <w:rPr>
          <w:rFonts w:ascii="Arial" w:hAnsi="Arial" w:cs="Arial"/>
        </w:rPr>
        <w:t xml:space="preserve">seven </w:t>
      </w:r>
      <w:r w:rsidR="00B705F0" w:rsidRPr="00444901">
        <w:rPr>
          <w:rFonts w:ascii="Arial" w:hAnsi="Arial" w:cs="Arial"/>
        </w:rPr>
        <w:t>years old</w:t>
      </w:r>
      <w:r w:rsidR="00A37C89" w:rsidRPr="00444901">
        <w:rPr>
          <w:rFonts w:ascii="Arial" w:hAnsi="Arial" w:cs="Arial"/>
        </w:rPr>
        <w:t>,</w:t>
      </w:r>
      <w:r w:rsidR="00B705F0" w:rsidRPr="00444901">
        <w:rPr>
          <w:rFonts w:ascii="Arial" w:hAnsi="Arial" w:cs="Arial"/>
        </w:rPr>
        <w:t xml:space="preserve"> first on the cattle station and then in Cairns where he was highly respected. He had to</w:t>
      </w:r>
      <w:r w:rsidR="00D04EE9" w:rsidRPr="00444901">
        <w:rPr>
          <w:rFonts w:ascii="Arial" w:hAnsi="Arial" w:cs="Arial"/>
        </w:rPr>
        <w:t xml:space="preserve"> sit and listen </w:t>
      </w:r>
      <w:r w:rsidR="00196B77" w:rsidRPr="00444901">
        <w:rPr>
          <w:rFonts w:ascii="Arial" w:hAnsi="Arial" w:cs="Arial"/>
        </w:rPr>
        <w:t xml:space="preserve">while </w:t>
      </w:r>
      <w:r w:rsidR="00A37C89" w:rsidRPr="00444901">
        <w:rPr>
          <w:rFonts w:ascii="Arial" w:hAnsi="Arial" w:cs="Arial"/>
        </w:rPr>
        <w:t>this old lady</w:t>
      </w:r>
      <w:r w:rsidR="00B705F0" w:rsidRPr="00444901">
        <w:rPr>
          <w:rFonts w:ascii="Arial" w:hAnsi="Arial" w:cs="Arial"/>
        </w:rPr>
        <w:t xml:space="preserve"> </w:t>
      </w:r>
      <w:r w:rsidR="00A37C89" w:rsidRPr="00444901">
        <w:rPr>
          <w:rFonts w:ascii="Arial" w:hAnsi="Arial" w:cs="Arial"/>
        </w:rPr>
        <w:t xml:space="preserve">considered </w:t>
      </w:r>
      <w:r w:rsidR="00B705F0" w:rsidRPr="00444901">
        <w:rPr>
          <w:rFonts w:ascii="Arial" w:hAnsi="Arial" w:cs="Arial"/>
        </w:rPr>
        <w:t xml:space="preserve">she could </w:t>
      </w:r>
      <w:r w:rsidR="00075A73" w:rsidRPr="00444901">
        <w:rPr>
          <w:rFonts w:ascii="Arial" w:hAnsi="Arial" w:cs="Arial"/>
        </w:rPr>
        <w:t>‘</w:t>
      </w:r>
      <w:r w:rsidR="00B705F0" w:rsidRPr="00444901">
        <w:rPr>
          <w:rFonts w:ascii="Arial" w:hAnsi="Arial" w:cs="Arial"/>
        </w:rPr>
        <w:t>possibly</w:t>
      </w:r>
      <w:r w:rsidR="00A37C89" w:rsidRPr="00444901">
        <w:rPr>
          <w:rFonts w:ascii="Arial" w:hAnsi="Arial" w:cs="Arial"/>
        </w:rPr>
        <w:t xml:space="preserve">’ </w:t>
      </w:r>
      <w:r w:rsidR="00B705F0" w:rsidRPr="00444901">
        <w:rPr>
          <w:rFonts w:ascii="Arial" w:hAnsi="Arial" w:cs="Arial"/>
        </w:rPr>
        <w:t xml:space="preserve">recall he was born at that time and eventually signed the document. </w:t>
      </w:r>
      <w:r w:rsidR="00D04EE9" w:rsidRPr="00444901">
        <w:rPr>
          <w:rFonts w:ascii="Arial" w:hAnsi="Arial" w:cs="Arial"/>
        </w:rPr>
        <w:t xml:space="preserve">I hold no animosity against </w:t>
      </w:r>
      <w:r w:rsidR="00A37C89" w:rsidRPr="00444901">
        <w:rPr>
          <w:rFonts w:ascii="Arial" w:hAnsi="Arial" w:cs="Arial"/>
        </w:rPr>
        <w:t>her</w:t>
      </w:r>
      <w:r w:rsidR="00D04EE9" w:rsidRPr="00444901">
        <w:rPr>
          <w:rFonts w:ascii="Arial" w:hAnsi="Arial" w:cs="Arial"/>
        </w:rPr>
        <w:t xml:space="preserve"> for her patronizing words</w:t>
      </w:r>
      <w:r w:rsidR="00196B77" w:rsidRPr="00444901">
        <w:rPr>
          <w:rFonts w:ascii="Arial" w:hAnsi="Arial" w:cs="Arial"/>
        </w:rPr>
        <w:t>—</w:t>
      </w:r>
      <w:r w:rsidR="00D04EE9" w:rsidRPr="00444901">
        <w:rPr>
          <w:rFonts w:ascii="Arial" w:hAnsi="Arial" w:cs="Arial"/>
        </w:rPr>
        <w:t xml:space="preserve">she was of </w:t>
      </w:r>
      <w:r w:rsidR="004B30F1" w:rsidRPr="00444901">
        <w:rPr>
          <w:rFonts w:ascii="Arial" w:hAnsi="Arial" w:cs="Arial"/>
        </w:rPr>
        <w:t>that era. My father was a man of few words and</w:t>
      </w:r>
      <w:r w:rsidR="00D04EE9" w:rsidRPr="00444901">
        <w:rPr>
          <w:rFonts w:ascii="Arial" w:hAnsi="Arial" w:cs="Arial"/>
        </w:rPr>
        <w:t xml:space="preserve"> never told me what he thought</w:t>
      </w:r>
      <w:r w:rsidR="00196B77" w:rsidRPr="00444901">
        <w:rPr>
          <w:rFonts w:ascii="Arial" w:hAnsi="Arial" w:cs="Arial"/>
        </w:rPr>
        <w:t>,</w:t>
      </w:r>
      <w:r w:rsidR="00D04EE9" w:rsidRPr="00444901">
        <w:rPr>
          <w:rFonts w:ascii="Arial" w:hAnsi="Arial" w:cs="Arial"/>
        </w:rPr>
        <w:t xml:space="preserve"> but it left me </w:t>
      </w:r>
      <w:r w:rsidR="00BF758A" w:rsidRPr="00444901">
        <w:rPr>
          <w:rFonts w:ascii="Arial" w:hAnsi="Arial" w:cs="Arial"/>
        </w:rPr>
        <w:t>with an indelible memory and did</w:t>
      </w:r>
      <w:r w:rsidR="00473F16" w:rsidRPr="00444901">
        <w:rPr>
          <w:rFonts w:ascii="Arial" w:hAnsi="Arial" w:cs="Arial"/>
        </w:rPr>
        <w:t>,</w:t>
      </w:r>
      <w:r w:rsidR="00BF758A" w:rsidRPr="00444901">
        <w:rPr>
          <w:rFonts w:ascii="Arial" w:hAnsi="Arial" w:cs="Arial"/>
        </w:rPr>
        <w:t xml:space="preserve"> I suspect, confirm my</w:t>
      </w:r>
      <w:r w:rsidR="00D04EE9" w:rsidRPr="00444901">
        <w:rPr>
          <w:rFonts w:ascii="Arial" w:hAnsi="Arial" w:cs="Arial"/>
        </w:rPr>
        <w:t xml:space="preserve"> unconscious </w:t>
      </w:r>
      <w:r w:rsidR="00BF758A" w:rsidRPr="00444901">
        <w:rPr>
          <w:rFonts w:ascii="Arial" w:hAnsi="Arial" w:cs="Arial"/>
        </w:rPr>
        <w:t xml:space="preserve">resolve that </w:t>
      </w:r>
      <w:r w:rsidR="00196B77" w:rsidRPr="00444901">
        <w:rPr>
          <w:rFonts w:ascii="Arial" w:hAnsi="Arial" w:cs="Arial"/>
        </w:rPr>
        <w:t xml:space="preserve">government </w:t>
      </w:r>
      <w:r w:rsidR="00BF758A" w:rsidRPr="00444901">
        <w:rPr>
          <w:rFonts w:ascii="Arial" w:hAnsi="Arial" w:cs="Arial"/>
        </w:rPr>
        <w:t>policies and systems needed to change.</w:t>
      </w:r>
    </w:p>
    <w:p w14:paraId="443C670E" w14:textId="77777777" w:rsidR="00BF758A" w:rsidRPr="00444901" w:rsidRDefault="00BF758A" w:rsidP="00474ED5">
      <w:pPr>
        <w:spacing w:line="360" w:lineRule="auto"/>
        <w:rPr>
          <w:rFonts w:ascii="Arial" w:hAnsi="Arial" w:cs="Arial"/>
        </w:rPr>
      </w:pPr>
    </w:p>
    <w:p w14:paraId="5093D3C0" w14:textId="77777777" w:rsidR="0028123B" w:rsidRDefault="00BF758A" w:rsidP="00474ED5">
      <w:pPr>
        <w:spacing w:line="360" w:lineRule="auto"/>
        <w:rPr>
          <w:rFonts w:ascii="Arial" w:hAnsi="Arial" w:cs="Arial"/>
        </w:rPr>
      </w:pPr>
      <w:r w:rsidRPr="00444901">
        <w:rPr>
          <w:rFonts w:ascii="Arial" w:hAnsi="Arial" w:cs="Arial"/>
        </w:rPr>
        <w:t xml:space="preserve">I had by this time already joined the local Aboriginal Housing Society </w:t>
      </w:r>
      <w:r w:rsidR="004B30F1" w:rsidRPr="00444901">
        <w:rPr>
          <w:rFonts w:ascii="Arial" w:hAnsi="Arial" w:cs="Arial"/>
        </w:rPr>
        <w:t>whose membership</w:t>
      </w:r>
      <w:r w:rsidR="00041A99" w:rsidRPr="00444901">
        <w:rPr>
          <w:rFonts w:ascii="Arial" w:hAnsi="Arial" w:cs="Arial"/>
        </w:rPr>
        <w:t xml:space="preserve"> included Peter Noble, </w:t>
      </w:r>
      <w:proofErr w:type="spellStart"/>
      <w:r w:rsidR="00041A99" w:rsidRPr="00444901">
        <w:rPr>
          <w:rFonts w:ascii="Arial" w:hAnsi="Arial" w:cs="Arial"/>
        </w:rPr>
        <w:t>Clarrie</w:t>
      </w:r>
      <w:proofErr w:type="spellEnd"/>
      <w:r w:rsidR="00041A99" w:rsidRPr="00444901">
        <w:rPr>
          <w:rFonts w:ascii="Arial" w:hAnsi="Arial" w:cs="Arial"/>
        </w:rPr>
        <w:t xml:space="preserve"> Grogan and Mick Miller</w:t>
      </w:r>
      <w:r w:rsidR="00196B77" w:rsidRPr="00444901">
        <w:rPr>
          <w:rFonts w:ascii="Arial" w:hAnsi="Arial" w:cs="Arial"/>
        </w:rPr>
        <w:t xml:space="preserve">. Not </w:t>
      </w:r>
      <w:r w:rsidRPr="00444901">
        <w:rPr>
          <w:rFonts w:ascii="Arial" w:hAnsi="Arial" w:cs="Arial"/>
        </w:rPr>
        <w:t xml:space="preserve">too much later </w:t>
      </w:r>
      <w:r w:rsidR="004B30F1" w:rsidRPr="00444901">
        <w:rPr>
          <w:rFonts w:ascii="Arial" w:hAnsi="Arial" w:cs="Arial"/>
        </w:rPr>
        <w:t xml:space="preserve">I </w:t>
      </w:r>
      <w:r w:rsidRPr="00444901">
        <w:rPr>
          <w:rFonts w:ascii="Arial" w:hAnsi="Arial" w:cs="Arial"/>
        </w:rPr>
        <w:t xml:space="preserve">became </w:t>
      </w:r>
      <w:r w:rsidR="00196B77" w:rsidRPr="00444901">
        <w:rPr>
          <w:rFonts w:ascii="Arial" w:hAnsi="Arial" w:cs="Arial"/>
        </w:rPr>
        <w:t xml:space="preserve">president </w:t>
      </w:r>
      <w:r w:rsidRPr="00444901">
        <w:rPr>
          <w:rFonts w:ascii="Arial" w:hAnsi="Arial" w:cs="Arial"/>
        </w:rPr>
        <w:t>of the local Aboriginal and Torres Strait Islander Education Consultative Committee.</w:t>
      </w:r>
    </w:p>
    <w:p w14:paraId="7B54D948" w14:textId="77777777" w:rsidR="0028123B" w:rsidRDefault="0028123B" w:rsidP="00474ED5">
      <w:pPr>
        <w:spacing w:line="360" w:lineRule="auto"/>
        <w:rPr>
          <w:rFonts w:ascii="Arial" w:hAnsi="Arial" w:cs="Arial"/>
        </w:rPr>
      </w:pPr>
    </w:p>
    <w:p w14:paraId="2CE644E7" w14:textId="522F4AC9" w:rsidR="009178FE" w:rsidRPr="00444901" w:rsidRDefault="00BF758A" w:rsidP="00474ED5">
      <w:pPr>
        <w:spacing w:line="360" w:lineRule="auto"/>
        <w:rPr>
          <w:rFonts w:ascii="Arial" w:hAnsi="Arial" w:cs="Arial"/>
        </w:rPr>
      </w:pPr>
      <w:r w:rsidRPr="00444901">
        <w:rPr>
          <w:rFonts w:ascii="Arial" w:hAnsi="Arial" w:cs="Arial"/>
        </w:rPr>
        <w:t xml:space="preserve">As </w:t>
      </w:r>
      <w:r w:rsidR="004B1606" w:rsidRPr="00444901">
        <w:rPr>
          <w:rFonts w:ascii="Arial" w:hAnsi="Arial" w:cs="Arial"/>
        </w:rPr>
        <w:t xml:space="preserve">a </w:t>
      </w:r>
      <w:r w:rsidRPr="00444901">
        <w:rPr>
          <w:rFonts w:ascii="Arial" w:hAnsi="Arial" w:cs="Arial"/>
        </w:rPr>
        <w:t>public servant in the Commonwealth Department of Education</w:t>
      </w:r>
      <w:r w:rsidR="00830143" w:rsidRPr="00444901">
        <w:rPr>
          <w:rFonts w:ascii="Arial" w:hAnsi="Arial" w:cs="Arial"/>
        </w:rPr>
        <w:t>,</w:t>
      </w:r>
      <w:r w:rsidRPr="00444901">
        <w:rPr>
          <w:rFonts w:ascii="Arial" w:hAnsi="Arial" w:cs="Arial"/>
        </w:rPr>
        <w:t xml:space="preserve"> I </w:t>
      </w:r>
      <w:r w:rsidR="003539F9" w:rsidRPr="00444901">
        <w:rPr>
          <w:rFonts w:ascii="Arial" w:hAnsi="Arial" w:cs="Arial"/>
        </w:rPr>
        <w:t>quickly gathered</w:t>
      </w:r>
      <w:r w:rsidR="00041A99" w:rsidRPr="00444901">
        <w:rPr>
          <w:rFonts w:ascii="Arial" w:hAnsi="Arial" w:cs="Arial"/>
        </w:rPr>
        <w:t xml:space="preserve"> that </w:t>
      </w:r>
      <w:r w:rsidR="004B1606" w:rsidRPr="00444901">
        <w:rPr>
          <w:rFonts w:ascii="Arial" w:hAnsi="Arial" w:cs="Arial"/>
        </w:rPr>
        <w:t>recruitment practices and regulations</w:t>
      </w:r>
      <w:r w:rsidR="004B30F1" w:rsidRPr="00444901">
        <w:rPr>
          <w:rFonts w:ascii="Arial" w:hAnsi="Arial" w:cs="Arial"/>
        </w:rPr>
        <w:t xml:space="preserve"> </w:t>
      </w:r>
      <w:r w:rsidR="00161B2E" w:rsidRPr="00444901">
        <w:rPr>
          <w:rFonts w:ascii="Arial" w:hAnsi="Arial" w:cs="Arial"/>
        </w:rPr>
        <w:t>severely limit</w:t>
      </w:r>
      <w:r w:rsidR="004B30F1" w:rsidRPr="00444901">
        <w:rPr>
          <w:rFonts w:ascii="Arial" w:hAnsi="Arial" w:cs="Arial"/>
        </w:rPr>
        <w:t>ed</w:t>
      </w:r>
      <w:r w:rsidR="00161B2E" w:rsidRPr="00444901">
        <w:rPr>
          <w:rFonts w:ascii="Arial" w:hAnsi="Arial" w:cs="Arial"/>
        </w:rPr>
        <w:t xml:space="preserve"> employment </w:t>
      </w:r>
      <w:r w:rsidR="00DB2844" w:rsidRPr="00444901">
        <w:rPr>
          <w:rFonts w:ascii="Arial" w:hAnsi="Arial" w:cs="Arial"/>
        </w:rPr>
        <w:t>and promotion opportunities</w:t>
      </w:r>
      <w:r w:rsidR="00161B2E" w:rsidRPr="00444901">
        <w:rPr>
          <w:rFonts w:ascii="Arial" w:hAnsi="Arial" w:cs="Arial"/>
        </w:rPr>
        <w:t xml:space="preserve"> for women and Aboriginal and Torres Strait Islander people.</w:t>
      </w:r>
      <w:r w:rsidR="004B1606" w:rsidRPr="00444901">
        <w:rPr>
          <w:rFonts w:ascii="Arial" w:hAnsi="Arial" w:cs="Arial"/>
        </w:rPr>
        <w:t xml:space="preserve"> </w:t>
      </w:r>
    </w:p>
    <w:p w14:paraId="18EE25D7" w14:textId="77777777" w:rsidR="009178FE" w:rsidRPr="00444901" w:rsidRDefault="009178FE" w:rsidP="00474ED5">
      <w:pPr>
        <w:spacing w:line="360" w:lineRule="auto"/>
        <w:rPr>
          <w:rFonts w:ascii="Arial" w:hAnsi="Arial" w:cs="Arial"/>
        </w:rPr>
      </w:pPr>
    </w:p>
    <w:p w14:paraId="032E6D5F" w14:textId="77777777" w:rsidR="009178FE" w:rsidRPr="00444901" w:rsidRDefault="009178FE" w:rsidP="009178FE">
      <w:pPr>
        <w:spacing w:line="360" w:lineRule="auto"/>
        <w:rPr>
          <w:rFonts w:ascii="Arial" w:hAnsi="Arial" w:cs="Arial"/>
        </w:rPr>
      </w:pPr>
      <w:r w:rsidRPr="00444901">
        <w:rPr>
          <w:rFonts w:ascii="Arial" w:hAnsi="Arial" w:cs="Arial"/>
        </w:rPr>
        <w:t>It is important here to acknowledge a chap called Joe Kelly, head of the Aboriginal and Torres Strait Islander Education Secondary and Study Schemes in Queensland in the mid seventies, who strongly pursued the creation of the first ‘identified’ positions.</w:t>
      </w:r>
    </w:p>
    <w:p w14:paraId="272674D5" w14:textId="77777777" w:rsidR="009178FE" w:rsidRPr="00444901" w:rsidRDefault="009178FE" w:rsidP="009178FE">
      <w:pPr>
        <w:spacing w:line="360" w:lineRule="auto"/>
        <w:rPr>
          <w:rFonts w:ascii="Arial" w:hAnsi="Arial" w:cs="Arial"/>
        </w:rPr>
      </w:pPr>
    </w:p>
    <w:p w14:paraId="0DCCC210" w14:textId="77777777" w:rsidR="0028123B" w:rsidRDefault="009178FE" w:rsidP="00474ED5">
      <w:pPr>
        <w:spacing w:line="360" w:lineRule="auto"/>
        <w:rPr>
          <w:rFonts w:ascii="Arial" w:hAnsi="Arial" w:cs="Arial"/>
        </w:rPr>
      </w:pPr>
      <w:r w:rsidRPr="00444901">
        <w:rPr>
          <w:rFonts w:ascii="Arial" w:hAnsi="Arial" w:cs="Arial"/>
        </w:rPr>
        <w:t>I</w:t>
      </w:r>
      <w:r w:rsidR="00344585" w:rsidRPr="00444901">
        <w:rPr>
          <w:rFonts w:ascii="Arial" w:hAnsi="Arial" w:cs="Arial"/>
        </w:rPr>
        <w:t>n the early eighties I</w:t>
      </w:r>
      <w:r w:rsidRPr="00444901">
        <w:rPr>
          <w:rFonts w:ascii="Arial" w:hAnsi="Arial" w:cs="Arial"/>
        </w:rPr>
        <w:t xml:space="preserve"> met </w:t>
      </w:r>
      <w:r w:rsidR="00344585" w:rsidRPr="00444901">
        <w:rPr>
          <w:rFonts w:ascii="Arial" w:hAnsi="Arial" w:cs="Arial"/>
        </w:rPr>
        <w:t xml:space="preserve">Clyde Holding, </w:t>
      </w:r>
      <w:r w:rsidRPr="00444901">
        <w:rPr>
          <w:rFonts w:ascii="Arial" w:hAnsi="Arial" w:cs="Arial"/>
        </w:rPr>
        <w:t>the Hawke Government’s Minister for Aboriginal Affairs</w:t>
      </w:r>
      <w:r w:rsidR="007A4B4F" w:rsidRPr="00444901">
        <w:rPr>
          <w:rFonts w:ascii="Arial" w:hAnsi="Arial" w:cs="Arial"/>
        </w:rPr>
        <w:t>,</w:t>
      </w:r>
      <w:r w:rsidRPr="00444901">
        <w:rPr>
          <w:rFonts w:ascii="Arial" w:hAnsi="Arial" w:cs="Arial"/>
        </w:rPr>
        <w:t xml:space="preserve"> when he visited </w:t>
      </w:r>
      <w:proofErr w:type="gramStart"/>
      <w:r w:rsidRPr="00444901">
        <w:rPr>
          <w:rFonts w:ascii="Arial" w:hAnsi="Arial" w:cs="Arial"/>
        </w:rPr>
        <w:t>Cairns,</w:t>
      </w:r>
      <w:proofErr w:type="gramEnd"/>
      <w:r w:rsidRPr="00444901">
        <w:rPr>
          <w:rFonts w:ascii="Arial" w:hAnsi="Arial" w:cs="Arial"/>
        </w:rPr>
        <w:t xml:space="preserve"> and at his request wrote to him </w:t>
      </w:r>
      <w:r w:rsidR="004B30F1" w:rsidRPr="00444901">
        <w:rPr>
          <w:rFonts w:ascii="Arial" w:hAnsi="Arial" w:cs="Arial"/>
        </w:rPr>
        <w:t>outlining</w:t>
      </w:r>
      <w:r w:rsidR="00F81CA8" w:rsidRPr="00444901">
        <w:rPr>
          <w:rFonts w:ascii="Arial" w:hAnsi="Arial" w:cs="Arial"/>
        </w:rPr>
        <w:t xml:space="preserve"> the impediments I saw.</w:t>
      </w:r>
    </w:p>
    <w:p w14:paraId="6A2907FF" w14:textId="77777777" w:rsidR="0028123B" w:rsidRDefault="0028123B" w:rsidP="00474ED5">
      <w:pPr>
        <w:spacing w:line="360" w:lineRule="auto"/>
        <w:rPr>
          <w:rFonts w:ascii="Arial" w:hAnsi="Arial" w:cs="Arial"/>
        </w:rPr>
      </w:pPr>
    </w:p>
    <w:p w14:paraId="1829BB67" w14:textId="77777777" w:rsidR="0028123B" w:rsidRDefault="009178FE" w:rsidP="00C272F9">
      <w:pPr>
        <w:spacing w:line="360" w:lineRule="auto"/>
        <w:rPr>
          <w:rFonts w:ascii="Arial" w:hAnsi="Arial" w:cs="Arial"/>
        </w:rPr>
      </w:pPr>
      <w:r w:rsidRPr="00444901">
        <w:rPr>
          <w:rFonts w:ascii="Arial" w:hAnsi="Arial" w:cs="Arial"/>
        </w:rPr>
        <w:t xml:space="preserve">This </w:t>
      </w:r>
      <w:r w:rsidR="00117027" w:rsidRPr="00444901">
        <w:rPr>
          <w:rFonts w:ascii="Arial" w:hAnsi="Arial" w:cs="Arial"/>
        </w:rPr>
        <w:t>was a</w:t>
      </w:r>
      <w:r w:rsidR="00F81CA8" w:rsidRPr="00444901">
        <w:rPr>
          <w:rFonts w:ascii="Arial" w:hAnsi="Arial" w:cs="Arial"/>
        </w:rPr>
        <w:t xml:space="preserve"> time </w:t>
      </w:r>
      <w:r w:rsidR="00117027" w:rsidRPr="00444901">
        <w:rPr>
          <w:rFonts w:ascii="Arial" w:hAnsi="Arial" w:cs="Arial"/>
        </w:rPr>
        <w:t xml:space="preserve">of transformational change in the </w:t>
      </w:r>
      <w:r w:rsidR="00FA72E7" w:rsidRPr="00444901">
        <w:rPr>
          <w:rFonts w:ascii="Arial" w:hAnsi="Arial" w:cs="Arial"/>
        </w:rPr>
        <w:t>public service brought about by</w:t>
      </w:r>
      <w:r w:rsidR="00117027" w:rsidRPr="00444901">
        <w:rPr>
          <w:rFonts w:ascii="Arial" w:hAnsi="Arial" w:cs="Arial"/>
        </w:rPr>
        <w:t xml:space="preserve"> the </w:t>
      </w:r>
      <w:r w:rsidR="00117027" w:rsidRPr="00444901">
        <w:rPr>
          <w:rFonts w:ascii="Arial" w:hAnsi="Arial" w:cs="Arial"/>
          <w:i/>
        </w:rPr>
        <w:t>Public Service Reform Act</w:t>
      </w:r>
      <w:r w:rsidRPr="00444901">
        <w:rPr>
          <w:rFonts w:ascii="Arial" w:hAnsi="Arial" w:cs="Arial"/>
          <w:i/>
        </w:rPr>
        <w:t xml:space="preserve"> 1984,</w:t>
      </w:r>
      <w:r w:rsidRPr="00444901">
        <w:rPr>
          <w:rFonts w:ascii="Arial" w:hAnsi="Arial" w:cs="Arial"/>
        </w:rPr>
        <w:t xml:space="preserve"> sponsored by Minister John Dawkins and public servant </w:t>
      </w:r>
      <w:proofErr w:type="spellStart"/>
      <w:r w:rsidRPr="00444901">
        <w:rPr>
          <w:rFonts w:ascii="Arial" w:hAnsi="Arial" w:cs="Arial"/>
        </w:rPr>
        <w:t>Dr</w:t>
      </w:r>
      <w:proofErr w:type="spellEnd"/>
      <w:r w:rsidRPr="00444901">
        <w:rPr>
          <w:rFonts w:ascii="Arial" w:hAnsi="Arial" w:cs="Arial"/>
        </w:rPr>
        <w:t xml:space="preserve"> Peter </w:t>
      </w:r>
      <w:proofErr w:type="spellStart"/>
      <w:r w:rsidRPr="00444901">
        <w:rPr>
          <w:rFonts w:ascii="Arial" w:hAnsi="Arial" w:cs="Arial"/>
        </w:rPr>
        <w:t>Wilenski</w:t>
      </w:r>
      <w:proofErr w:type="spellEnd"/>
      <w:r w:rsidR="00C272F9" w:rsidRPr="00444901">
        <w:rPr>
          <w:rFonts w:ascii="Arial" w:hAnsi="Arial" w:cs="Arial"/>
        </w:rPr>
        <w:t>.</w:t>
      </w:r>
      <w:r w:rsidRPr="00444901">
        <w:rPr>
          <w:rFonts w:ascii="Arial" w:hAnsi="Arial" w:cs="Arial"/>
        </w:rPr>
        <w:t xml:space="preserve"> </w:t>
      </w:r>
      <w:r w:rsidR="004B30F1" w:rsidRPr="00444901">
        <w:rPr>
          <w:rFonts w:ascii="Arial" w:hAnsi="Arial" w:cs="Arial"/>
        </w:rPr>
        <w:t>I</w:t>
      </w:r>
      <w:r w:rsidR="00161B2E" w:rsidRPr="00444901">
        <w:rPr>
          <w:rFonts w:ascii="Arial" w:hAnsi="Arial" w:cs="Arial"/>
        </w:rPr>
        <w:t>n 1984</w:t>
      </w:r>
      <w:r w:rsidR="00041A99" w:rsidRPr="00444901">
        <w:rPr>
          <w:rFonts w:ascii="Arial" w:hAnsi="Arial" w:cs="Arial"/>
        </w:rPr>
        <w:t xml:space="preserve"> </w:t>
      </w:r>
      <w:r w:rsidR="004B30F1" w:rsidRPr="00444901">
        <w:rPr>
          <w:rFonts w:ascii="Arial" w:hAnsi="Arial" w:cs="Arial"/>
        </w:rPr>
        <w:t xml:space="preserve">I </w:t>
      </w:r>
      <w:r w:rsidR="00041A99" w:rsidRPr="00444901">
        <w:rPr>
          <w:rFonts w:ascii="Arial" w:hAnsi="Arial" w:cs="Arial"/>
        </w:rPr>
        <w:t xml:space="preserve">went to Canberra as one </w:t>
      </w:r>
      <w:r w:rsidR="004B30F1" w:rsidRPr="00444901">
        <w:rPr>
          <w:rFonts w:ascii="Arial" w:hAnsi="Arial" w:cs="Arial"/>
        </w:rPr>
        <w:t xml:space="preserve">of </w:t>
      </w:r>
      <w:r w:rsidRPr="00444901">
        <w:rPr>
          <w:rFonts w:ascii="Arial" w:hAnsi="Arial" w:cs="Arial"/>
        </w:rPr>
        <w:t xml:space="preserve">a </w:t>
      </w:r>
      <w:r w:rsidR="00FA72E7" w:rsidRPr="00444901">
        <w:rPr>
          <w:rFonts w:ascii="Arial" w:hAnsi="Arial" w:cs="Arial"/>
        </w:rPr>
        <w:t>team of two to write Australia’s first Equal Opportunity Plan in the</w:t>
      </w:r>
      <w:r w:rsidR="00161B2E" w:rsidRPr="00444901">
        <w:rPr>
          <w:rFonts w:ascii="Arial" w:hAnsi="Arial" w:cs="Arial"/>
        </w:rPr>
        <w:t xml:space="preserve"> Department of Education </w:t>
      </w:r>
      <w:r w:rsidR="003539F9" w:rsidRPr="00444901">
        <w:rPr>
          <w:rFonts w:ascii="Arial" w:hAnsi="Arial" w:cs="Arial"/>
        </w:rPr>
        <w:t>where</w:t>
      </w:r>
      <w:r w:rsidR="00FA72E7" w:rsidRPr="00444901">
        <w:rPr>
          <w:rFonts w:ascii="Arial" w:hAnsi="Arial" w:cs="Arial"/>
        </w:rPr>
        <w:t xml:space="preserve"> Peter </w:t>
      </w:r>
      <w:proofErr w:type="spellStart"/>
      <w:r w:rsidR="00F81CA8" w:rsidRPr="00444901">
        <w:rPr>
          <w:rFonts w:ascii="Arial" w:hAnsi="Arial" w:cs="Arial"/>
        </w:rPr>
        <w:t>Wilenski</w:t>
      </w:r>
      <w:proofErr w:type="spellEnd"/>
      <w:r w:rsidR="00F81CA8" w:rsidRPr="00444901">
        <w:rPr>
          <w:rFonts w:ascii="Arial" w:hAnsi="Arial" w:cs="Arial"/>
        </w:rPr>
        <w:t xml:space="preserve"> </w:t>
      </w:r>
      <w:r w:rsidR="00FA72E7" w:rsidRPr="00444901">
        <w:rPr>
          <w:rFonts w:ascii="Arial" w:hAnsi="Arial" w:cs="Arial"/>
        </w:rPr>
        <w:t xml:space="preserve">was </w:t>
      </w:r>
      <w:r w:rsidR="003539F9" w:rsidRPr="00444901">
        <w:rPr>
          <w:rFonts w:ascii="Arial" w:hAnsi="Arial" w:cs="Arial"/>
        </w:rPr>
        <w:t xml:space="preserve">the </w:t>
      </w:r>
      <w:r w:rsidR="00FA72E7" w:rsidRPr="00444901">
        <w:rPr>
          <w:rFonts w:ascii="Arial" w:hAnsi="Arial" w:cs="Arial"/>
        </w:rPr>
        <w:t>Secretary.</w:t>
      </w:r>
    </w:p>
    <w:p w14:paraId="701DBAA7" w14:textId="77777777" w:rsidR="0028123B" w:rsidRDefault="0028123B" w:rsidP="00C272F9">
      <w:pPr>
        <w:spacing w:line="360" w:lineRule="auto"/>
        <w:rPr>
          <w:rFonts w:ascii="Arial" w:hAnsi="Arial" w:cs="Arial"/>
        </w:rPr>
      </w:pPr>
    </w:p>
    <w:p w14:paraId="22A873A5" w14:textId="14071E2F" w:rsidR="0035775E" w:rsidRPr="00444901" w:rsidRDefault="0000280D" w:rsidP="00C272F9">
      <w:pPr>
        <w:spacing w:line="360" w:lineRule="auto"/>
        <w:rPr>
          <w:rFonts w:ascii="Arial" w:hAnsi="Arial" w:cs="Arial"/>
          <w:i/>
        </w:rPr>
      </w:pPr>
      <w:r w:rsidRPr="00444901">
        <w:rPr>
          <w:rFonts w:ascii="Arial" w:hAnsi="Arial" w:cs="Arial"/>
        </w:rPr>
        <w:t xml:space="preserve">As you can imagine, some </w:t>
      </w:r>
      <w:r w:rsidR="00D84957" w:rsidRPr="00444901">
        <w:rPr>
          <w:rFonts w:ascii="Arial" w:hAnsi="Arial" w:cs="Arial"/>
        </w:rPr>
        <w:t xml:space="preserve">long standing </w:t>
      </w:r>
      <w:r w:rsidRPr="00444901">
        <w:rPr>
          <w:rFonts w:ascii="Arial" w:hAnsi="Arial" w:cs="Arial"/>
        </w:rPr>
        <w:t>public service mandarins were less than happy</w:t>
      </w:r>
      <w:r w:rsidR="00D84957" w:rsidRPr="00444901">
        <w:rPr>
          <w:rFonts w:ascii="Arial" w:hAnsi="Arial" w:cs="Arial"/>
        </w:rPr>
        <w:t xml:space="preserve"> </w:t>
      </w:r>
      <w:r w:rsidR="007F0892" w:rsidRPr="00444901">
        <w:rPr>
          <w:rFonts w:ascii="Arial" w:hAnsi="Arial" w:cs="Arial"/>
        </w:rPr>
        <w:t>about</w:t>
      </w:r>
      <w:r w:rsidR="00D84957" w:rsidRPr="00444901">
        <w:rPr>
          <w:rFonts w:ascii="Arial" w:hAnsi="Arial" w:cs="Arial"/>
        </w:rPr>
        <w:t xml:space="preserve"> these developments</w:t>
      </w:r>
      <w:r w:rsidRPr="00444901">
        <w:rPr>
          <w:rFonts w:ascii="Arial" w:hAnsi="Arial" w:cs="Arial"/>
        </w:rPr>
        <w:t xml:space="preserve">, including John Stone who resigned as Treasury Secretary in August 1984. In an online </w:t>
      </w:r>
      <w:r w:rsidRPr="00444901">
        <w:rPr>
          <w:rFonts w:ascii="Arial" w:hAnsi="Arial" w:cs="Arial"/>
          <w:i/>
        </w:rPr>
        <w:t>Quadrant</w:t>
      </w:r>
      <w:r w:rsidRPr="00444901">
        <w:rPr>
          <w:rFonts w:ascii="Arial" w:hAnsi="Arial" w:cs="Arial"/>
        </w:rPr>
        <w:t xml:space="preserve"> memoir published in 2013, Stone strongly </w:t>
      </w:r>
      <w:proofErr w:type="spellStart"/>
      <w:r w:rsidRPr="00444901">
        <w:rPr>
          <w:rFonts w:ascii="Arial" w:hAnsi="Arial" w:cs="Arial"/>
        </w:rPr>
        <w:t>criticised</w:t>
      </w:r>
      <w:proofErr w:type="spellEnd"/>
      <w:r w:rsidRPr="00444901">
        <w:rPr>
          <w:rFonts w:ascii="Arial" w:hAnsi="Arial" w:cs="Arial"/>
        </w:rPr>
        <w:t xml:space="preserve"> </w:t>
      </w:r>
      <w:proofErr w:type="spellStart"/>
      <w:r w:rsidRPr="00444901">
        <w:rPr>
          <w:rFonts w:ascii="Arial" w:hAnsi="Arial" w:cs="Arial"/>
        </w:rPr>
        <w:t>Dr</w:t>
      </w:r>
      <w:proofErr w:type="spellEnd"/>
      <w:r w:rsidRPr="00444901">
        <w:rPr>
          <w:rFonts w:ascii="Arial" w:hAnsi="Arial" w:cs="Arial"/>
        </w:rPr>
        <w:t xml:space="preserve"> </w:t>
      </w:r>
      <w:proofErr w:type="spellStart"/>
      <w:r w:rsidRPr="00444901">
        <w:rPr>
          <w:rFonts w:ascii="Arial" w:hAnsi="Arial" w:cs="Arial"/>
        </w:rPr>
        <w:t>Wilenski</w:t>
      </w:r>
      <w:proofErr w:type="spellEnd"/>
      <w:r w:rsidRPr="00444901">
        <w:rPr>
          <w:rFonts w:ascii="Arial" w:hAnsi="Arial" w:cs="Arial"/>
        </w:rPr>
        <w:t xml:space="preserve"> and the </w:t>
      </w:r>
      <w:r w:rsidRPr="00444901">
        <w:rPr>
          <w:rFonts w:ascii="Arial" w:hAnsi="Arial" w:cs="Arial"/>
          <w:i/>
        </w:rPr>
        <w:t>Public Service Reform Act</w:t>
      </w:r>
      <w:r w:rsidRPr="00444901">
        <w:rPr>
          <w:rFonts w:ascii="Arial" w:hAnsi="Arial" w:cs="Arial"/>
        </w:rPr>
        <w:t xml:space="preserve"> as ‘setting in train the politicization of the Commonwealth Public Service’. </w:t>
      </w:r>
    </w:p>
    <w:p w14:paraId="336955B0" w14:textId="77777777" w:rsidR="00041A99" w:rsidRPr="00444901" w:rsidRDefault="00041A99" w:rsidP="00474ED5">
      <w:pPr>
        <w:spacing w:line="360" w:lineRule="auto"/>
        <w:rPr>
          <w:rFonts w:ascii="Arial" w:hAnsi="Arial" w:cs="Arial"/>
        </w:rPr>
      </w:pPr>
    </w:p>
    <w:p w14:paraId="6B09051F" w14:textId="0800B26C" w:rsidR="00CF6F78" w:rsidRPr="00444901" w:rsidRDefault="00514B29" w:rsidP="00474ED5">
      <w:pPr>
        <w:spacing w:line="360" w:lineRule="auto"/>
        <w:rPr>
          <w:rFonts w:ascii="Arial" w:hAnsi="Arial" w:cs="Arial"/>
        </w:rPr>
      </w:pPr>
      <w:r w:rsidRPr="00444901">
        <w:rPr>
          <w:rFonts w:ascii="Arial" w:hAnsi="Arial" w:cs="Arial"/>
        </w:rPr>
        <w:t>I went to work</w:t>
      </w:r>
      <w:r w:rsidR="00077CDA" w:rsidRPr="00444901">
        <w:rPr>
          <w:rFonts w:ascii="Arial" w:hAnsi="Arial" w:cs="Arial"/>
        </w:rPr>
        <w:t xml:space="preserve"> in various positions in a range of </w:t>
      </w:r>
      <w:r w:rsidR="00CF6F78" w:rsidRPr="00444901">
        <w:rPr>
          <w:rFonts w:ascii="Arial" w:hAnsi="Arial" w:cs="Arial"/>
        </w:rPr>
        <w:t xml:space="preserve">government departments </w:t>
      </w:r>
      <w:r w:rsidR="00077CDA" w:rsidRPr="00444901">
        <w:rPr>
          <w:rFonts w:ascii="Arial" w:hAnsi="Arial" w:cs="Arial"/>
        </w:rPr>
        <w:t xml:space="preserve">including </w:t>
      </w:r>
      <w:r w:rsidR="00CF6F78" w:rsidRPr="00444901">
        <w:rPr>
          <w:rFonts w:ascii="Arial" w:hAnsi="Arial" w:cs="Arial"/>
        </w:rPr>
        <w:t xml:space="preserve">for a short while </w:t>
      </w:r>
      <w:r w:rsidR="00077CDA" w:rsidRPr="00444901">
        <w:rPr>
          <w:rFonts w:ascii="Arial" w:hAnsi="Arial" w:cs="Arial"/>
        </w:rPr>
        <w:t xml:space="preserve">as a Senior Executive in Queensland with the </w:t>
      </w:r>
      <w:r w:rsidR="00830143" w:rsidRPr="00444901">
        <w:rPr>
          <w:rFonts w:ascii="Arial" w:hAnsi="Arial" w:cs="Arial"/>
        </w:rPr>
        <w:t>s</w:t>
      </w:r>
      <w:r w:rsidR="00077CDA" w:rsidRPr="00444901">
        <w:rPr>
          <w:rFonts w:ascii="Arial" w:hAnsi="Arial" w:cs="Arial"/>
        </w:rPr>
        <w:t>tate Department of Aboriginal Affairs</w:t>
      </w:r>
      <w:r w:rsidR="00CF6F78" w:rsidRPr="00444901">
        <w:rPr>
          <w:rFonts w:ascii="Arial" w:hAnsi="Arial" w:cs="Arial"/>
        </w:rPr>
        <w:t xml:space="preserve">. </w:t>
      </w:r>
    </w:p>
    <w:p w14:paraId="54165B57" w14:textId="77777777" w:rsidR="00CF6F78" w:rsidRPr="00444901" w:rsidRDefault="00CF6F78" w:rsidP="00474ED5">
      <w:pPr>
        <w:spacing w:line="360" w:lineRule="auto"/>
        <w:rPr>
          <w:rFonts w:ascii="Arial" w:hAnsi="Arial" w:cs="Arial"/>
        </w:rPr>
      </w:pPr>
    </w:p>
    <w:p w14:paraId="78BAF3CA" w14:textId="3F788A92" w:rsidR="00077CDA" w:rsidRPr="00444901" w:rsidRDefault="00CF6F78" w:rsidP="00474ED5">
      <w:pPr>
        <w:spacing w:line="360" w:lineRule="auto"/>
        <w:rPr>
          <w:rFonts w:ascii="Arial" w:hAnsi="Arial" w:cs="Arial"/>
        </w:rPr>
      </w:pPr>
      <w:r w:rsidRPr="00444901">
        <w:rPr>
          <w:rFonts w:ascii="Arial" w:hAnsi="Arial" w:cs="Arial"/>
        </w:rPr>
        <w:t>I</w:t>
      </w:r>
      <w:r w:rsidR="009003A2" w:rsidRPr="00444901">
        <w:rPr>
          <w:rFonts w:ascii="Arial" w:hAnsi="Arial" w:cs="Arial"/>
        </w:rPr>
        <w:t>n the early nineties, I was</w:t>
      </w:r>
      <w:r w:rsidRPr="00444901">
        <w:rPr>
          <w:rFonts w:ascii="Arial" w:hAnsi="Arial" w:cs="Arial"/>
        </w:rPr>
        <w:t xml:space="preserve"> in </w:t>
      </w:r>
      <w:r w:rsidR="00077CDA" w:rsidRPr="00444901">
        <w:rPr>
          <w:rFonts w:ascii="Arial" w:hAnsi="Arial" w:cs="Arial"/>
        </w:rPr>
        <w:t>th</w:t>
      </w:r>
      <w:r w:rsidR="00356A5E" w:rsidRPr="00444901">
        <w:rPr>
          <w:rFonts w:ascii="Arial" w:hAnsi="Arial" w:cs="Arial"/>
        </w:rPr>
        <w:t>e</w:t>
      </w:r>
      <w:r w:rsidRPr="00444901">
        <w:rPr>
          <w:rFonts w:ascii="Arial" w:hAnsi="Arial" w:cs="Arial"/>
        </w:rPr>
        <w:t xml:space="preserve"> Commonwealth</w:t>
      </w:r>
      <w:r w:rsidR="00356A5E" w:rsidRPr="00444901">
        <w:rPr>
          <w:rFonts w:ascii="Arial" w:hAnsi="Arial" w:cs="Arial"/>
        </w:rPr>
        <w:t xml:space="preserve"> Department of Prime Minister and Cabinet</w:t>
      </w:r>
      <w:r w:rsidR="003F7EEF" w:rsidRPr="00444901">
        <w:rPr>
          <w:rFonts w:ascii="Arial" w:hAnsi="Arial" w:cs="Arial"/>
        </w:rPr>
        <w:t xml:space="preserve"> where I helped to establish the Council for Aboriginal Reconciliation under the c</w:t>
      </w:r>
      <w:r w:rsidR="00077CDA" w:rsidRPr="00444901">
        <w:rPr>
          <w:rFonts w:ascii="Arial" w:hAnsi="Arial" w:cs="Arial"/>
        </w:rPr>
        <w:t xml:space="preserve">hairmanship of Patrick Dodson and </w:t>
      </w:r>
      <w:r w:rsidR="00DD4792">
        <w:rPr>
          <w:rFonts w:ascii="Arial" w:hAnsi="Arial" w:cs="Arial"/>
        </w:rPr>
        <w:t xml:space="preserve">deputy </w:t>
      </w:r>
      <w:r w:rsidR="00DD4792">
        <w:rPr>
          <w:rFonts w:ascii="Arial" w:hAnsi="Arial" w:cs="Arial"/>
        </w:rPr>
        <w:lastRenderedPageBreak/>
        <w:t xml:space="preserve">chairmanship of </w:t>
      </w:r>
      <w:r w:rsidR="00077CDA" w:rsidRPr="00444901">
        <w:rPr>
          <w:rFonts w:ascii="Arial" w:hAnsi="Arial" w:cs="Arial"/>
        </w:rPr>
        <w:t>Sir Ronald Wilson</w:t>
      </w:r>
      <w:r w:rsidR="003F7EEF" w:rsidRPr="00444901">
        <w:rPr>
          <w:rFonts w:ascii="Arial" w:hAnsi="Arial" w:cs="Arial"/>
        </w:rPr>
        <w:t xml:space="preserve">. The process of Reconciliation </w:t>
      </w:r>
      <w:r w:rsidR="00077CDA" w:rsidRPr="00444901">
        <w:rPr>
          <w:rFonts w:ascii="Arial" w:hAnsi="Arial" w:cs="Arial"/>
        </w:rPr>
        <w:t>wa</w:t>
      </w:r>
      <w:r w:rsidR="000B38D9" w:rsidRPr="00444901">
        <w:rPr>
          <w:rFonts w:ascii="Arial" w:hAnsi="Arial" w:cs="Arial"/>
        </w:rPr>
        <w:t xml:space="preserve">s intended to </w:t>
      </w:r>
      <w:r w:rsidR="00344585" w:rsidRPr="00444901">
        <w:rPr>
          <w:rFonts w:ascii="Arial" w:hAnsi="Arial" w:cs="Arial"/>
        </w:rPr>
        <w:t xml:space="preserve">conclude </w:t>
      </w:r>
      <w:r w:rsidR="000B38D9" w:rsidRPr="00444901">
        <w:rPr>
          <w:rFonts w:ascii="Arial" w:hAnsi="Arial" w:cs="Arial"/>
        </w:rPr>
        <w:t xml:space="preserve">with </w:t>
      </w:r>
      <w:r w:rsidR="003F7EEF" w:rsidRPr="00444901">
        <w:rPr>
          <w:rFonts w:ascii="Arial" w:hAnsi="Arial" w:cs="Arial"/>
        </w:rPr>
        <w:t>the</w:t>
      </w:r>
      <w:r w:rsidR="000B38D9" w:rsidRPr="00444901">
        <w:rPr>
          <w:rFonts w:ascii="Arial" w:hAnsi="Arial" w:cs="Arial"/>
        </w:rPr>
        <w:t xml:space="preserve"> </w:t>
      </w:r>
      <w:r w:rsidR="003F7EEF" w:rsidRPr="00444901">
        <w:rPr>
          <w:rFonts w:ascii="Arial" w:hAnsi="Arial" w:cs="Arial"/>
        </w:rPr>
        <w:t xml:space="preserve">treaty or </w:t>
      </w:r>
      <w:r w:rsidR="000B38D9" w:rsidRPr="00444901">
        <w:rPr>
          <w:rFonts w:ascii="Arial" w:hAnsi="Arial" w:cs="Arial"/>
        </w:rPr>
        <w:t>compact</w:t>
      </w:r>
      <w:r w:rsidR="003F7EEF" w:rsidRPr="00444901">
        <w:rPr>
          <w:rFonts w:ascii="Arial" w:hAnsi="Arial" w:cs="Arial"/>
        </w:rPr>
        <w:t xml:space="preserve"> Bob Hawke had promised at </w:t>
      </w:r>
      <w:proofErr w:type="spellStart"/>
      <w:r w:rsidR="003F7EEF" w:rsidRPr="00444901">
        <w:rPr>
          <w:rFonts w:ascii="Arial" w:hAnsi="Arial" w:cs="Arial"/>
        </w:rPr>
        <w:t>Barunga</w:t>
      </w:r>
      <w:proofErr w:type="spellEnd"/>
      <w:r w:rsidR="000B38D9" w:rsidRPr="00444901">
        <w:rPr>
          <w:rFonts w:ascii="Arial" w:hAnsi="Arial" w:cs="Arial"/>
        </w:rPr>
        <w:t>.</w:t>
      </w:r>
    </w:p>
    <w:p w14:paraId="37278EC2" w14:textId="77777777" w:rsidR="00520E1B" w:rsidRPr="00444901" w:rsidRDefault="00520E1B" w:rsidP="00474ED5">
      <w:pPr>
        <w:spacing w:line="360" w:lineRule="auto"/>
        <w:rPr>
          <w:rFonts w:ascii="Arial" w:hAnsi="Arial" w:cs="Arial"/>
        </w:rPr>
      </w:pPr>
    </w:p>
    <w:p w14:paraId="039C846B" w14:textId="546282D3" w:rsidR="00467698" w:rsidRPr="00444901" w:rsidRDefault="003F7EEF" w:rsidP="00467698">
      <w:pPr>
        <w:spacing w:line="360" w:lineRule="auto"/>
        <w:rPr>
          <w:rFonts w:ascii="Arial" w:hAnsi="Arial" w:cs="Arial"/>
        </w:rPr>
      </w:pPr>
      <w:r w:rsidRPr="00444901">
        <w:rPr>
          <w:rFonts w:ascii="Arial" w:hAnsi="Arial" w:cs="Arial"/>
        </w:rPr>
        <w:t>Another</w:t>
      </w:r>
      <w:r w:rsidR="00520E1B" w:rsidRPr="00444901">
        <w:rPr>
          <w:rFonts w:ascii="Arial" w:hAnsi="Arial" w:cs="Arial"/>
        </w:rPr>
        <w:t xml:space="preserve"> </w:t>
      </w:r>
      <w:r w:rsidR="00344585" w:rsidRPr="00444901">
        <w:rPr>
          <w:rFonts w:ascii="Arial" w:hAnsi="Arial" w:cs="Arial"/>
        </w:rPr>
        <w:t xml:space="preserve">of my </w:t>
      </w:r>
      <w:r w:rsidR="00520E1B" w:rsidRPr="00444901">
        <w:rPr>
          <w:rFonts w:ascii="Arial" w:hAnsi="Arial" w:cs="Arial"/>
        </w:rPr>
        <w:t>responsibilit</w:t>
      </w:r>
      <w:r w:rsidR="00344585" w:rsidRPr="00444901">
        <w:rPr>
          <w:rFonts w:ascii="Arial" w:hAnsi="Arial" w:cs="Arial"/>
        </w:rPr>
        <w:t xml:space="preserve">ies </w:t>
      </w:r>
      <w:r w:rsidRPr="00444901">
        <w:rPr>
          <w:rFonts w:ascii="Arial" w:hAnsi="Arial" w:cs="Arial"/>
        </w:rPr>
        <w:t xml:space="preserve">was </w:t>
      </w:r>
      <w:r w:rsidR="00520E1B" w:rsidRPr="00444901">
        <w:rPr>
          <w:rFonts w:ascii="Arial" w:hAnsi="Arial" w:cs="Arial"/>
        </w:rPr>
        <w:t xml:space="preserve">coordinating the response </w:t>
      </w:r>
      <w:r w:rsidRPr="00444901">
        <w:rPr>
          <w:rFonts w:ascii="Arial" w:hAnsi="Arial" w:cs="Arial"/>
        </w:rPr>
        <w:t>to</w:t>
      </w:r>
      <w:r w:rsidR="00520E1B" w:rsidRPr="00444901">
        <w:rPr>
          <w:rFonts w:ascii="Arial" w:hAnsi="Arial" w:cs="Arial"/>
        </w:rPr>
        <w:t xml:space="preserve"> the Report of the Royal Commission in</w:t>
      </w:r>
      <w:r w:rsidR="00344585" w:rsidRPr="00444901">
        <w:rPr>
          <w:rFonts w:ascii="Arial" w:hAnsi="Arial" w:cs="Arial"/>
        </w:rPr>
        <w:t>to</w:t>
      </w:r>
      <w:r w:rsidR="00520E1B" w:rsidRPr="00444901">
        <w:rPr>
          <w:rFonts w:ascii="Arial" w:hAnsi="Arial" w:cs="Arial"/>
        </w:rPr>
        <w:t xml:space="preserve"> </w:t>
      </w:r>
      <w:r w:rsidR="00344585" w:rsidRPr="00444901">
        <w:rPr>
          <w:rFonts w:ascii="Arial" w:hAnsi="Arial" w:cs="Arial"/>
        </w:rPr>
        <w:t xml:space="preserve">Aboriginal </w:t>
      </w:r>
      <w:r w:rsidR="00520E1B" w:rsidRPr="00444901">
        <w:rPr>
          <w:rFonts w:ascii="Arial" w:hAnsi="Arial" w:cs="Arial"/>
        </w:rPr>
        <w:t>Deaths in Custody.</w:t>
      </w:r>
      <w:r w:rsidR="00467698" w:rsidRPr="00444901">
        <w:rPr>
          <w:rFonts w:ascii="Arial" w:hAnsi="Arial" w:cs="Arial"/>
        </w:rPr>
        <w:t xml:space="preserve"> </w:t>
      </w:r>
      <w:r w:rsidRPr="00444901">
        <w:rPr>
          <w:rFonts w:ascii="Arial" w:hAnsi="Arial" w:cs="Arial"/>
        </w:rPr>
        <w:t xml:space="preserve">The Royal Commission </w:t>
      </w:r>
      <w:r w:rsidR="007A4B4F" w:rsidRPr="00444901">
        <w:rPr>
          <w:rFonts w:ascii="Arial" w:hAnsi="Arial" w:cs="Arial"/>
        </w:rPr>
        <w:t xml:space="preserve">ran from </w:t>
      </w:r>
      <w:r w:rsidRPr="00444901">
        <w:rPr>
          <w:rFonts w:ascii="Arial" w:hAnsi="Arial" w:cs="Arial"/>
        </w:rPr>
        <w:t xml:space="preserve">1987 </w:t>
      </w:r>
      <w:r w:rsidR="007A4B4F" w:rsidRPr="00444901">
        <w:rPr>
          <w:rFonts w:ascii="Arial" w:hAnsi="Arial" w:cs="Arial"/>
        </w:rPr>
        <w:t>to</w:t>
      </w:r>
      <w:r w:rsidRPr="00444901">
        <w:rPr>
          <w:rFonts w:ascii="Arial" w:hAnsi="Arial" w:cs="Arial"/>
        </w:rPr>
        <w:t xml:space="preserve"> 1991. </w:t>
      </w:r>
      <w:r w:rsidR="00467698" w:rsidRPr="00444901">
        <w:rPr>
          <w:rFonts w:ascii="Arial" w:hAnsi="Arial" w:cs="Arial"/>
        </w:rPr>
        <w:t>Patrick Dodson was one of five commissioners</w:t>
      </w:r>
      <w:r w:rsidR="00344585" w:rsidRPr="00444901">
        <w:rPr>
          <w:rFonts w:ascii="Arial" w:hAnsi="Arial" w:cs="Arial"/>
        </w:rPr>
        <w:t>, with the</w:t>
      </w:r>
      <w:r w:rsidR="00467698" w:rsidRPr="00444901">
        <w:rPr>
          <w:rFonts w:ascii="Arial" w:hAnsi="Arial" w:cs="Arial"/>
        </w:rPr>
        <w:t xml:space="preserve"> late Rob Riley </w:t>
      </w:r>
      <w:r w:rsidR="00344585" w:rsidRPr="00444901">
        <w:rPr>
          <w:rFonts w:ascii="Arial" w:hAnsi="Arial" w:cs="Arial"/>
        </w:rPr>
        <w:t xml:space="preserve">leading </w:t>
      </w:r>
      <w:r w:rsidR="00467698" w:rsidRPr="00444901">
        <w:rPr>
          <w:rFonts w:ascii="Arial" w:hAnsi="Arial" w:cs="Arial"/>
        </w:rPr>
        <w:t>the Indigenous Issues Unit. The Royal Commission’s various reports remain important social and historical documents. They examined not just 99 deaths but also looked at the underlying socio-economic and historical causes of Indigenous incarceration, the legacy of Indigenous dispossession</w:t>
      </w:r>
      <w:r w:rsidR="00625B88" w:rsidRPr="00444901">
        <w:rPr>
          <w:rFonts w:ascii="Arial" w:hAnsi="Arial" w:cs="Arial"/>
        </w:rPr>
        <w:t>,</w:t>
      </w:r>
      <w:r w:rsidR="00467698" w:rsidRPr="00444901">
        <w:rPr>
          <w:rFonts w:ascii="Arial" w:hAnsi="Arial" w:cs="Arial"/>
        </w:rPr>
        <w:t xml:space="preserve"> and racial discrimination since 1788. </w:t>
      </w:r>
    </w:p>
    <w:p w14:paraId="2690AB7A" w14:textId="77777777" w:rsidR="00467698" w:rsidRPr="00444901" w:rsidRDefault="00467698" w:rsidP="00467698">
      <w:pPr>
        <w:spacing w:line="360" w:lineRule="auto"/>
        <w:rPr>
          <w:rFonts w:ascii="Arial" w:hAnsi="Arial" w:cs="Arial"/>
        </w:rPr>
      </w:pPr>
    </w:p>
    <w:p w14:paraId="170F406A" w14:textId="6241BA95" w:rsidR="00773113" w:rsidRPr="00444901" w:rsidRDefault="00467698">
      <w:pPr>
        <w:pStyle w:val="BodyText2"/>
        <w:spacing w:line="360" w:lineRule="auto"/>
        <w:rPr>
          <w:rFonts w:ascii="Arial" w:hAnsi="Arial" w:cs="Arial"/>
        </w:rPr>
      </w:pPr>
      <w:r w:rsidRPr="00444901">
        <w:rPr>
          <w:rFonts w:ascii="Arial" w:hAnsi="Arial" w:cs="Arial"/>
        </w:rPr>
        <w:t xml:space="preserve">In 1994 I received a call from a colleague who had worked with me in the Prime Minister’s </w:t>
      </w:r>
      <w:r w:rsidR="00625B88" w:rsidRPr="00444901">
        <w:rPr>
          <w:rFonts w:ascii="Arial" w:hAnsi="Arial" w:cs="Arial"/>
        </w:rPr>
        <w:t>d</w:t>
      </w:r>
      <w:r w:rsidRPr="00444901">
        <w:rPr>
          <w:rFonts w:ascii="Arial" w:hAnsi="Arial" w:cs="Arial"/>
        </w:rPr>
        <w:t>epartment</w:t>
      </w:r>
      <w:r w:rsidR="00344585" w:rsidRPr="00444901">
        <w:rPr>
          <w:rFonts w:ascii="Arial" w:hAnsi="Arial" w:cs="Arial"/>
        </w:rPr>
        <w:t>. This</w:t>
      </w:r>
      <w:r w:rsidRPr="00444901">
        <w:rPr>
          <w:rFonts w:ascii="Arial" w:hAnsi="Arial" w:cs="Arial"/>
        </w:rPr>
        <w:t xml:space="preserve"> resulted in </w:t>
      </w:r>
      <w:r w:rsidR="003F7EEF" w:rsidRPr="00444901">
        <w:rPr>
          <w:rFonts w:ascii="Arial" w:hAnsi="Arial" w:cs="Arial"/>
        </w:rPr>
        <w:t xml:space="preserve">my </w:t>
      </w:r>
      <w:r w:rsidRPr="00444901">
        <w:rPr>
          <w:rFonts w:ascii="Arial" w:hAnsi="Arial" w:cs="Arial"/>
        </w:rPr>
        <w:t xml:space="preserve">being </w:t>
      </w:r>
      <w:r w:rsidR="00356A5E" w:rsidRPr="00444901">
        <w:rPr>
          <w:rFonts w:ascii="Arial" w:hAnsi="Arial" w:cs="Arial"/>
        </w:rPr>
        <w:t>given the task</w:t>
      </w:r>
      <w:r w:rsidRPr="00444901">
        <w:rPr>
          <w:rFonts w:ascii="Arial" w:hAnsi="Arial" w:cs="Arial"/>
        </w:rPr>
        <w:t xml:space="preserve"> of coordinating the development, design</w:t>
      </w:r>
      <w:r w:rsidR="00625B88" w:rsidRPr="00444901">
        <w:rPr>
          <w:rFonts w:ascii="Arial" w:hAnsi="Arial" w:cs="Arial"/>
        </w:rPr>
        <w:t>,</w:t>
      </w:r>
      <w:r w:rsidRPr="00444901">
        <w:rPr>
          <w:rFonts w:ascii="Arial" w:hAnsi="Arial" w:cs="Arial"/>
        </w:rPr>
        <w:t xml:space="preserve"> and construction of the National Museum of Australia</w:t>
      </w:r>
      <w:r w:rsidR="00625B88" w:rsidRPr="00444901">
        <w:rPr>
          <w:rFonts w:ascii="Arial" w:hAnsi="Arial" w:cs="Arial"/>
        </w:rPr>
        <w:t>,</w:t>
      </w:r>
      <w:r w:rsidRPr="00444901">
        <w:rPr>
          <w:rFonts w:ascii="Arial" w:hAnsi="Arial" w:cs="Arial"/>
        </w:rPr>
        <w:t xml:space="preserve"> and </w:t>
      </w:r>
      <w:r w:rsidR="00344585" w:rsidRPr="00444901">
        <w:rPr>
          <w:rFonts w:ascii="Arial" w:hAnsi="Arial" w:cs="Arial"/>
        </w:rPr>
        <w:t xml:space="preserve">building a new home for the </w:t>
      </w:r>
      <w:r w:rsidRPr="00444901">
        <w:rPr>
          <w:rFonts w:ascii="Arial" w:hAnsi="Arial" w:cs="Arial"/>
        </w:rPr>
        <w:t xml:space="preserve">Australian Institute of Aboriginal </w:t>
      </w:r>
      <w:r w:rsidR="003F7EEF" w:rsidRPr="00444901">
        <w:rPr>
          <w:rFonts w:ascii="Arial" w:hAnsi="Arial" w:cs="Arial"/>
        </w:rPr>
        <w:t xml:space="preserve">and Torres Strait </w:t>
      </w:r>
      <w:r w:rsidRPr="00444901">
        <w:rPr>
          <w:rFonts w:ascii="Arial" w:hAnsi="Arial" w:cs="Arial"/>
        </w:rPr>
        <w:t>Islander Studies</w:t>
      </w:r>
      <w:r w:rsidR="00356A5E" w:rsidRPr="00444901">
        <w:rPr>
          <w:rFonts w:ascii="Arial" w:hAnsi="Arial" w:cs="Arial"/>
        </w:rPr>
        <w:t>. I</w:t>
      </w:r>
      <w:r w:rsidR="00344585" w:rsidRPr="00444901">
        <w:rPr>
          <w:rFonts w:ascii="Arial" w:hAnsi="Arial" w:cs="Arial"/>
        </w:rPr>
        <w:t>n 1999 I</w:t>
      </w:r>
      <w:r w:rsidR="00356A5E" w:rsidRPr="00444901">
        <w:rPr>
          <w:rFonts w:ascii="Arial" w:hAnsi="Arial" w:cs="Arial"/>
        </w:rPr>
        <w:t xml:space="preserve"> </w:t>
      </w:r>
      <w:r w:rsidR="003F7EEF" w:rsidRPr="00444901">
        <w:rPr>
          <w:rFonts w:ascii="Arial" w:hAnsi="Arial" w:cs="Arial"/>
        </w:rPr>
        <w:t xml:space="preserve">was appointed </w:t>
      </w:r>
      <w:r w:rsidR="008628A1" w:rsidRPr="00444901">
        <w:rPr>
          <w:rFonts w:ascii="Arial" w:hAnsi="Arial" w:cs="Arial"/>
        </w:rPr>
        <w:t xml:space="preserve">Director of the National Museum. </w:t>
      </w:r>
    </w:p>
    <w:p w14:paraId="3F26D4DC" w14:textId="77777777" w:rsidR="00773113" w:rsidRPr="00444901" w:rsidRDefault="00773113">
      <w:pPr>
        <w:pStyle w:val="BodyText2"/>
        <w:spacing w:line="360" w:lineRule="auto"/>
        <w:rPr>
          <w:rFonts w:ascii="Arial" w:hAnsi="Arial" w:cs="Arial"/>
        </w:rPr>
      </w:pPr>
    </w:p>
    <w:p w14:paraId="4FC0D828" w14:textId="77777777" w:rsidR="00773113" w:rsidRPr="00444901" w:rsidRDefault="00F909BA">
      <w:pPr>
        <w:pStyle w:val="BodyText2"/>
        <w:spacing w:line="360" w:lineRule="auto"/>
        <w:rPr>
          <w:rFonts w:ascii="Arial" w:hAnsi="Arial" w:cs="Arial"/>
        </w:rPr>
      </w:pPr>
      <w:r w:rsidRPr="00444901">
        <w:rPr>
          <w:rFonts w:ascii="Arial" w:hAnsi="Arial" w:cs="Arial"/>
        </w:rPr>
        <w:t>It was an interesting career choice</w:t>
      </w:r>
      <w:r w:rsidR="003F7EEF" w:rsidRPr="00444901">
        <w:rPr>
          <w:rFonts w:ascii="Arial" w:hAnsi="Arial" w:cs="Arial"/>
        </w:rPr>
        <w:t>,</w:t>
      </w:r>
      <w:r w:rsidRPr="00444901">
        <w:rPr>
          <w:rFonts w:ascii="Arial" w:hAnsi="Arial" w:cs="Arial"/>
        </w:rPr>
        <w:t xml:space="preserve"> not taken lightly</w:t>
      </w:r>
      <w:r w:rsidR="003F7EEF" w:rsidRPr="00444901">
        <w:rPr>
          <w:rFonts w:ascii="Arial" w:hAnsi="Arial" w:cs="Arial"/>
        </w:rPr>
        <w:t xml:space="preserve">. Museums </w:t>
      </w:r>
      <w:r w:rsidR="00344585" w:rsidRPr="00444901">
        <w:rPr>
          <w:rFonts w:ascii="Arial" w:hAnsi="Arial" w:cs="Arial"/>
        </w:rPr>
        <w:t>are</w:t>
      </w:r>
      <w:r w:rsidR="003F7EEF" w:rsidRPr="00444901">
        <w:rPr>
          <w:rFonts w:ascii="Arial" w:hAnsi="Arial" w:cs="Arial"/>
        </w:rPr>
        <w:t xml:space="preserve"> culturally significant, visited by millions of people including school children. I</w:t>
      </w:r>
      <w:r w:rsidR="00356A5E" w:rsidRPr="00444901">
        <w:rPr>
          <w:rFonts w:ascii="Arial" w:hAnsi="Arial" w:cs="Arial"/>
        </w:rPr>
        <w:t xml:space="preserve"> could </w:t>
      </w:r>
      <w:r w:rsidRPr="00444901">
        <w:rPr>
          <w:rFonts w:ascii="Arial" w:hAnsi="Arial" w:cs="Arial"/>
        </w:rPr>
        <w:t xml:space="preserve">see how </w:t>
      </w:r>
      <w:r w:rsidR="003F7EEF" w:rsidRPr="00444901">
        <w:rPr>
          <w:rFonts w:ascii="Arial" w:hAnsi="Arial" w:cs="Arial"/>
        </w:rPr>
        <w:t xml:space="preserve">museums </w:t>
      </w:r>
      <w:r w:rsidR="00CA6991" w:rsidRPr="00444901">
        <w:rPr>
          <w:rFonts w:ascii="Arial" w:hAnsi="Arial" w:cs="Arial"/>
        </w:rPr>
        <w:t>could help</w:t>
      </w:r>
      <w:r w:rsidR="00344585" w:rsidRPr="00444901">
        <w:rPr>
          <w:rFonts w:ascii="Arial" w:hAnsi="Arial" w:cs="Arial"/>
        </w:rPr>
        <w:t xml:space="preserve"> to</w:t>
      </w:r>
      <w:r w:rsidR="003F7EEF" w:rsidRPr="00444901">
        <w:rPr>
          <w:rFonts w:ascii="Arial" w:hAnsi="Arial" w:cs="Arial"/>
        </w:rPr>
        <w:t xml:space="preserve"> </w:t>
      </w:r>
      <w:r w:rsidR="00356A5E" w:rsidRPr="00444901">
        <w:rPr>
          <w:rFonts w:ascii="Arial" w:hAnsi="Arial" w:cs="Arial"/>
        </w:rPr>
        <w:t xml:space="preserve">create </w:t>
      </w:r>
      <w:r w:rsidR="003F7EEF" w:rsidRPr="00444901">
        <w:rPr>
          <w:rFonts w:ascii="Arial" w:hAnsi="Arial" w:cs="Arial"/>
        </w:rPr>
        <w:t xml:space="preserve">greater awareness of important issues: </w:t>
      </w:r>
      <w:r w:rsidR="00356A5E" w:rsidRPr="00444901">
        <w:rPr>
          <w:rFonts w:ascii="Arial" w:hAnsi="Arial" w:cs="Arial"/>
        </w:rPr>
        <w:t xml:space="preserve">looking after the environment, </w:t>
      </w:r>
      <w:r w:rsidR="003F7EEF" w:rsidRPr="00444901">
        <w:rPr>
          <w:rFonts w:ascii="Arial" w:hAnsi="Arial" w:cs="Arial"/>
        </w:rPr>
        <w:t>raising the status of</w:t>
      </w:r>
      <w:r w:rsidR="00356A5E" w:rsidRPr="00444901">
        <w:rPr>
          <w:rFonts w:ascii="Arial" w:hAnsi="Arial" w:cs="Arial"/>
        </w:rPr>
        <w:t xml:space="preserve"> </w:t>
      </w:r>
      <w:r w:rsidR="003F7EEF" w:rsidRPr="00444901">
        <w:rPr>
          <w:rFonts w:ascii="Arial" w:hAnsi="Arial" w:cs="Arial"/>
        </w:rPr>
        <w:t>women,</w:t>
      </w:r>
      <w:r w:rsidR="00356A5E" w:rsidRPr="00444901">
        <w:rPr>
          <w:rFonts w:ascii="Arial" w:hAnsi="Arial" w:cs="Arial"/>
        </w:rPr>
        <w:t xml:space="preserve"> </w:t>
      </w:r>
      <w:r w:rsidR="003F7EEF" w:rsidRPr="00444901">
        <w:rPr>
          <w:rFonts w:ascii="Arial" w:hAnsi="Arial" w:cs="Arial"/>
        </w:rPr>
        <w:t>educating</w:t>
      </w:r>
      <w:r w:rsidRPr="00444901">
        <w:rPr>
          <w:rFonts w:ascii="Arial" w:hAnsi="Arial" w:cs="Arial"/>
        </w:rPr>
        <w:t xml:space="preserve"> people</w:t>
      </w:r>
      <w:r w:rsidR="00356A5E" w:rsidRPr="00444901">
        <w:rPr>
          <w:rFonts w:ascii="Arial" w:hAnsi="Arial" w:cs="Arial"/>
        </w:rPr>
        <w:t xml:space="preserve"> on the culture and history of Aboriginal and Torres Strai</w:t>
      </w:r>
      <w:r w:rsidRPr="00444901">
        <w:rPr>
          <w:rFonts w:ascii="Arial" w:hAnsi="Arial" w:cs="Arial"/>
        </w:rPr>
        <w:t>t Islander peoples. It also meant I would be in a position to negotiate and speed up the repatriati</w:t>
      </w:r>
      <w:r w:rsidR="00344585" w:rsidRPr="00444901">
        <w:rPr>
          <w:rFonts w:ascii="Arial" w:hAnsi="Arial" w:cs="Arial"/>
        </w:rPr>
        <w:t>on of</w:t>
      </w:r>
      <w:r w:rsidRPr="00444901">
        <w:rPr>
          <w:rFonts w:ascii="Arial" w:hAnsi="Arial" w:cs="Arial"/>
        </w:rPr>
        <w:t xml:space="preserve"> Indigenous human remains and secret</w:t>
      </w:r>
      <w:r w:rsidR="00CA6991" w:rsidRPr="00444901">
        <w:rPr>
          <w:rFonts w:ascii="Arial" w:hAnsi="Arial" w:cs="Arial"/>
        </w:rPr>
        <w:t>-</w:t>
      </w:r>
      <w:r w:rsidRPr="00444901">
        <w:rPr>
          <w:rFonts w:ascii="Arial" w:hAnsi="Arial" w:cs="Arial"/>
        </w:rPr>
        <w:t>sacred objects</w:t>
      </w:r>
      <w:r w:rsidR="003F7EEF" w:rsidRPr="00444901">
        <w:rPr>
          <w:rFonts w:ascii="Arial" w:hAnsi="Arial" w:cs="Arial"/>
        </w:rPr>
        <w:t xml:space="preserve"> from museums in Australia and overseas,</w:t>
      </w:r>
      <w:r w:rsidRPr="00444901">
        <w:rPr>
          <w:rFonts w:ascii="Arial" w:hAnsi="Arial" w:cs="Arial"/>
        </w:rPr>
        <w:t xml:space="preserve"> an issue I had been concerned about for many years.</w:t>
      </w:r>
    </w:p>
    <w:p w14:paraId="34316760" w14:textId="77777777" w:rsidR="00773113" w:rsidRPr="00444901" w:rsidRDefault="00773113">
      <w:pPr>
        <w:pStyle w:val="BodyText2"/>
        <w:spacing w:line="360" w:lineRule="auto"/>
        <w:rPr>
          <w:rFonts w:ascii="Arial" w:hAnsi="Arial" w:cs="Arial"/>
        </w:rPr>
      </w:pPr>
    </w:p>
    <w:p w14:paraId="6657967A" w14:textId="496E9DB8" w:rsidR="00467698" w:rsidRPr="00444901" w:rsidRDefault="009D0EB5" w:rsidP="00534914">
      <w:pPr>
        <w:spacing w:line="360" w:lineRule="auto"/>
        <w:rPr>
          <w:rFonts w:ascii="Arial" w:hAnsi="Arial" w:cs="Arial"/>
        </w:rPr>
      </w:pPr>
      <w:r w:rsidRPr="00444901">
        <w:rPr>
          <w:rFonts w:ascii="Arial" w:hAnsi="Arial" w:cs="Arial"/>
        </w:rPr>
        <w:t xml:space="preserve">The </w:t>
      </w:r>
      <w:r w:rsidR="003F7EEF" w:rsidRPr="00444901">
        <w:rPr>
          <w:rFonts w:ascii="Arial" w:hAnsi="Arial" w:cs="Arial"/>
        </w:rPr>
        <w:t xml:space="preserve">National Museum of Australia </w:t>
      </w:r>
      <w:r w:rsidRPr="00444901">
        <w:rPr>
          <w:rFonts w:ascii="Arial" w:hAnsi="Arial" w:cs="Arial"/>
        </w:rPr>
        <w:t>opened on the 11</w:t>
      </w:r>
      <w:r w:rsidR="003F7EEF" w:rsidRPr="00444901">
        <w:rPr>
          <w:rFonts w:ascii="Arial" w:hAnsi="Arial" w:cs="Arial"/>
        </w:rPr>
        <w:t xml:space="preserve"> </w:t>
      </w:r>
      <w:r w:rsidRPr="00444901">
        <w:rPr>
          <w:rFonts w:ascii="Arial" w:hAnsi="Arial" w:cs="Arial"/>
        </w:rPr>
        <w:t>March 2001 as the largest single</w:t>
      </w:r>
      <w:r w:rsidR="00371FA7" w:rsidRPr="00444901">
        <w:rPr>
          <w:rFonts w:ascii="Arial" w:hAnsi="Arial" w:cs="Arial"/>
        </w:rPr>
        <w:t xml:space="preserve"> Commonwealth-</w:t>
      </w:r>
      <w:r w:rsidRPr="00444901">
        <w:rPr>
          <w:rFonts w:ascii="Arial" w:hAnsi="Arial" w:cs="Arial"/>
        </w:rPr>
        <w:t xml:space="preserve">funded project for the </w:t>
      </w:r>
      <w:r w:rsidR="00371FA7" w:rsidRPr="00444901">
        <w:rPr>
          <w:rFonts w:ascii="Arial" w:hAnsi="Arial" w:cs="Arial"/>
        </w:rPr>
        <w:t xml:space="preserve">Centenary of Federation </w:t>
      </w:r>
      <w:r w:rsidRPr="00444901">
        <w:rPr>
          <w:rFonts w:ascii="Arial" w:hAnsi="Arial" w:cs="Arial"/>
        </w:rPr>
        <w:lastRenderedPageBreak/>
        <w:t xml:space="preserve">celebrations. </w:t>
      </w:r>
      <w:r w:rsidR="00E46844" w:rsidRPr="00444901">
        <w:rPr>
          <w:rFonts w:ascii="Arial" w:hAnsi="Arial" w:cs="Arial"/>
        </w:rPr>
        <w:t xml:space="preserve">We used an innovative construction agreement called </w:t>
      </w:r>
      <w:r w:rsidR="00E57E40" w:rsidRPr="00444901">
        <w:rPr>
          <w:rFonts w:ascii="Arial" w:hAnsi="Arial" w:cs="Arial"/>
        </w:rPr>
        <w:t>‘</w:t>
      </w:r>
      <w:r w:rsidR="00E46844" w:rsidRPr="00444901">
        <w:rPr>
          <w:rFonts w:ascii="Arial" w:hAnsi="Arial" w:cs="Arial"/>
        </w:rPr>
        <w:t>alliancing</w:t>
      </w:r>
      <w:r w:rsidR="00E57E40" w:rsidRPr="00444901">
        <w:rPr>
          <w:rFonts w:ascii="Arial" w:hAnsi="Arial" w:cs="Arial"/>
        </w:rPr>
        <w:t>’,</w:t>
      </w:r>
      <w:r w:rsidR="00E46844" w:rsidRPr="00444901">
        <w:rPr>
          <w:rFonts w:ascii="Arial" w:hAnsi="Arial" w:cs="Arial"/>
        </w:rPr>
        <w:t xml:space="preserve"> and t</w:t>
      </w:r>
      <w:r w:rsidRPr="00444901">
        <w:rPr>
          <w:rFonts w:ascii="Arial" w:hAnsi="Arial" w:cs="Arial"/>
        </w:rPr>
        <w:t>he project was completed on time and within budget</w:t>
      </w:r>
      <w:r w:rsidR="00F8609A" w:rsidRPr="00444901">
        <w:rPr>
          <w:rFonts w:ascii="Arial" w:hAnsi="Arial" w:cs="Arial"/>
        </w:rPr>
        <w:t>.</w:t>
      </w:r>
      <w:r w:rsidRPr="00444901">
        <w:rPr>
          <w:rFonts w:ascii="Arial" w:hAnsi="Arial" w:cs="Arial"/>
        </w:rPr>
        <w:t xml:space="preserve"> </w:t>
      </w:r>
    </w:p>
    <w:p w14:paraId="4934C6E6" w14:textId="77777777" w:rsidR="009D0EB5" w:rsidRPr="00444901" w:rsidRDefault="009D0EB5" w:rsidP="00534914">
      <w:pPr>
        <w:spacing w:line="360" w:lineRule="auto"/>
        <w:rPr>
          <w:rFonts w:ascii="Arial" w:hAnsi="Arial" w:cs="Arial"/>
        </w:rPr>
      </w:pPr>
    </w:p>
    <w:p w14:paraId="08BF33B5" w14:textId="77777777" w:rsidR="00E361E2" w:rsidRPr="00444901" w:rsidRDefault="00F46F60" w:rsidP="00534914">
      <w:pPr>
        <w:spacing w:line="360" w:lineRule="auto"/>
        <w:rPr>
          <w:rFonts w:ascii="Arial" w:hAnsi="Arial"/>
          <w:color w:val="000000"/>
        </w:rPr>
      </w:pPr>
      <w:r w:rsidRPr="00444901">
        <w:rPr>
          <w:rFonts w:ascii="Arial" w:hAnsi="Arial"/>
          <w:color w:val="000000"/>
        </w:rPr>
        <w:t>Speaking a</w:t>
      </w:r>
      <w:r w:rsidR="00E361E2" w:rsidRPr="00444901">
        <w:rPr>
          <w:rFonts w:ascii="Arial" w:hAnsi="Arial"/>
          <w:color w:val="000000"/>
        </w:rPr>
        <w:t xml:space="preserve">t the opening of the </w:t>
      </w:r>
      <w:r w:rsidR="00371FA7" w:rsidRPr="00444901">
        <w:rPr>
          <w:rFonts w:ascii="Arial" w:hAnsi="Arial"/>
          <w:color w:val="000000"/>
        </w:rPr>
        <w:t>m</w:t>
      </w:r>
      <w:r w:rsidR="00E361E2" w:rsidRPr="00444901">
        <w:rPr>
          <w:rFonts w:ascii="Arial" w:hAnsi="Arial"/>
          <w:color w:val="000000"/>
        </w:rPr>
        <w:t>useum</w:t>
      </w:r>
      <w:r w:rsidR="00371FA7" w:rsidRPr="00444901">
        <w:rPr>
          <w:rFonts w:ascii="Arial" w:hAnsi="Arial"/>
          <w:color w:val="000000"/>
        </w:rPr>
        <w:t xml:space="preserve">, </w:t>
      </w:r>
      <w:r w:rsidRPr="00444901">
        <w:rPr>
          <w:rFonts w:ascii="Arial" w:hAnsi="Arial"/>
          <w:color w:val="000000"/>
        </w:rPr>
        <w:t xml:space="preserve">Prime Minister John Howard </w:t>
      </w:r>
      <w:r w:rsidR="00E361E2" w:rsidRPr="00444901">
        <w:rPr>
          <w:rFonts w:ascii="Arial" w:hAnsi="Arial"/>
          <w:color w:val="000000"/>
        </w:rPr>
        <w:t>told the audience that</w:t>
      </w:r>
      <w:r w:rsidR="0042613B" w:rsidRPr="00444901">
        <w:rPr>
          <w:rFonts w:ascii="Arial" w:hAnsi="Arial"/>
          <w:color w:val="000000"/>
        </w:rPr>
        <w:t xml:space="preserve"> [and I quote]</w:t>
      </w:r>
      <w:r w:rsidR="00E361E2" w:rsidRPr="00444901">
        <w:rPr>
          <w:rFonts w:ascii="Arial" w:hAnsi="Arial"/>
          <w:color w:val="000000"/>
        </w:rPr>
        <w:t>:</w:t>
      </w:r>
    </w:p>
    <w:p w14:paraId="2A2F6B8A" w14:textId="77777777" w:rsidR="00E361E2" w:rsidRPr="00444901" w:rsidRDefault="00E361E2" w:rsidP="00534914">
      <w:pPr>
        <w:spacing w:line="360" w:lineRule="auto"/>
        <w:rPr>
          <w:rFonts w:ascii="Arial" w:hAnsi="Arial"/>
          <w:color w:val="000000"/>
        </w:rPr>
      </w:pPr>
    </w:p>
    <w:p w14:paraId="783D5D3A" w14:textId="77777777" w:rsidR="00E361E2" w:rsidRPr="00444901" w:rsidRDefault="00E361E2" w:rsidP="00534914">
      <w:pPr>
        <w:pStyle w:val="BodyTextIndent2"/>
        <w:spacing w:line="360" w:lineRule="auto"/>
        <w:rPr>
          <w:rFonts w:ascii="Arial" w:hAnsi="Arial"/>
          <w:sz w:val="24"/>
          <w:szCs w:val="24"/>
        </w:rPr>
      </w:pPr>
      <w:r w:rsidRPr="00444901">
        <w:rPr>
          <w:rFonts w:ascii="Arial" w:hAnsi="Arial"/>
          <w:sz w:val="24"/>
          <w:szCs w:val="24"/>
        </w:rPr>
        <w:t>What [the Museum] does unusually, and I think very attractively is seek to interpret the history of our nation. Not only in terms of events and objects but also in terms of the life experience of people from different backgrounds, Indigenous people, people who came to this country having been born elsewhere, and people who have been born in this nation</w:t>
      </w:r>
      <w:r w:rsidR="007A4B4F" w:rsidRPr="00444901">
        <w:rPr>
          <w:rFonts w:ascii="Arial" w:hAnsi="Arial"/>
          <w:sz w:val="24"/>
          <w:szCs w:val="24"/>
        </w:rPr>
        <w:t xml:space="preserve"> </w:t>
      </w:r>
      <w:r w:rsidRPr="00444901">
        <w:rPr>
          <w:rFonts w:ascii="Arial" w:hAnsi="Arial"/>
          <w:sz w:val="24"/>
          <w:szCs w:val="24"/>
        </w:rPr>
        <w:t>…</w:t>
      </w:r>
    </w:p>
    <w:p w14:paraId="652E80F0" w14:textId="77777777" w:rsidR="00E361E2" w:rsidRPr="00444901" w:rsidRDefault="00E361E2" w:rsidP="00534914">
      <w:pPr>
        <w:spacing w:line="360" w:lineRule="auto"/>
        <w:ind w:left="720"/>
        <w:rPr>
          <w:rFonts w:ascii="Arial" w:hAnsi="Arial"/>
          <w:color w:val="000000"/>
        </w:rPr>
      </w:pPr>
    </w:p>
    <w:p w14:paraId="44157597" w14:textId="77777777" w:rsidR="00E361E2" w:rsidRPr="00444901" w:rsidRDefault="00E361E2" w:rsidP="00534914">
      <w:pPr>
        <w:spacing w:line="360" w:lineRule="auto"/>
        <w:ind w:left="720"/>
        <w:rPr>
          <w:rFonts w:ascii="Arial" w:hAnsi="Arial"/>
          <w:color w:val="000000"/>
        </w:rPr>
      </w:pPr>
      <w:r w:rsidRPr="00444901">
        <w:rPr>
          <w:rFonts w:ascii="Arial" w:hAnsi="Arial"/>
          <w:color w:val="000000"/>
        </w:rPr>
        <w:t>It will I think over time change the way in which people view museums, because this museum and what its concepts seek to do is to interpret and relate history and the experience of our country in a somewhat different way. Quite properly and inevitably there will be debate in the future about that way of interpreting our history and that way of relating those events. But importantly, it represents a quite different way of presenting the history and culture of a nation…</w:t>
      </w:r>
      <w:r w:rsidRPr="00444901">
        <w:rPr>
          <w:rStyle w:val="FootnoteReference"/>
          <w:rFonts w:ascii="Arial" w:hAnsi="Arial"/>
          <w:color w:val="000000"/>
        </w:rPr>
        <w:footnoteReference w:id="9"/>
      </w:r>
    </w:p>
    <w:p w14:paraId="064D0C1C" w14:textId="77777777" w:rsidR="00323F9E" w:rsidRPr="00444901" w:rsidRDefault="00323F9E" w:rsidP="00E361E2">
      <w:pPr>
        <w:spacing w:line="360" w:lineRule="auto"/>
        <w:ind w:left="720"/>
        <w:rPr>
          <w:rFonts w:ascii="Arial" w:hAnsi="Arial"/>
          <w:color w:val="000000"/>
        </w:rPr>
      </w:pPr>
    </w:p>
    <w:p w14:paraId="039E4126" w14:textId="77777777" w:rsidR="0028123B" w:rsidRDefault="00342F88" w:rsidP="00342F88">
      <w:pPr>
        <w:spacing w:line="360" w:lineRule="auto"/>
        <w:rPr>
          <w:rFonts w:ascii="Arial" w:hAnsi="Arial"/>
          <w:color w:val="000000"/>
        </w:rPr>
      </w:pPr>
      <w:r w:rsidRPr="00444901">
        <w:rPr>
          <w:rFonts w:ascii="Arial" w:hAnsi="Arial"/>
          <w:color w:val="000000"/>
        </w:rPr>
        <w:t xml:space="preserve">The great majority of visitors loved the </w:t>
      </w:r>
      <w:r w:rsidR="00371FA7" w:rsidRPr="00444901">
        <w:rPr>
          <w:rFonts w:ascii="Arial" w:hAnsi="Arial"/>
          <w:color w:val="000000"/>
        </w:rPr>
        <w:t xml:space="preserve">museum </w:t>
      </w:r>
      <w:r w:rsidRPr="00444901">
        <w:rPr>
          <w:rFonts w:ascii="Arial" w:hAnsi="Arial"/>
          <w:color w:val="000000"/>
        </w:rPr>
        <w:t>and by the end of 2002 it had exceeded our estimated visitor numbers by several hundred thousand. However</w:t>
      </w:r>
      <w:r w:rsidR="005B4433" w:rsidRPr="00444901">
        <w:rPr>
          <w:rFonts w:ascii="Arial" w:hAnsi="Arial"/>
          <w:color w:val="000000"/>
        </w:rPr>
        <w:t>,</w:t>
      </w:r>
      <w:r w:rsidRPr="00444901">
        <w:rPr>
          <w:rFonts w:ascii="Arial" w:hAnsi="Arial"/>
          <w:color w:val="000000"/>
        </w:rPr>
        <w:t xml:space="preserve"> it </w:t>
      </w:r>
      <w:r w:rsidR="005B4433" w:rsidRPr="00444901">
        <w:rPr>
          <w:rFonts w:ascii="Arial" w:hAnsi="Arial"/>
          <w:color w:val="000000"/>
        </w:rPr>
        <w:t xml:space="preserve">had </w:t>
      </w:r>
      <w:r w:rsidR="007A4B4F" w:rsidRPr="00444901">
        <w:rPr>
          <w:rFonts w:ascii="Arial" w:hAnsi="Arial"/>
          <w:color w:val="000000"/>
        </w:rPr>
        <w:t xml:space="preserve">also </w:t>
      </w:r>
      <w:r w:rsidR="005B4433" w:rsidRPr="00444901">
        <w:rPr>
          <w:rFonts w:ascii="Arial" w:hAnsi="Arial"/>
          <w:color w:val="000000"/>
        </w:rPr>
        <w:t>become</w:t>
      </w:r>
      <w:r w:rsidRPr="00444901">
        <w:rPr>
          <w:rFonts w:ascii="Arial" w:hAnsi="Arial"/>
          <w:color w:val="000000"/>
        </w:rPr>
        <w:t xml:space="preserve"> the battleground for the conservative warriors figh</w:t>
      </w:r>
      <w:r w:rsidR="00F2315F" w:rsidRPr="00444901">
        <w:rPr>
          <w:rFonts w:ascii="Arial" w:hAnsi="Arial"/>
          <w:color w:val="000000"/>
        </w:rPr>
        <w:t>ting the culture wars</w:t>
      </w:r>
      <w:r w:rsidR="0042613B" w:rsidRPr="00444901">
        <w:rPr>
          <w:rFonts w:ascii="Arial" w:hAnsi="Arial"/>
          <w:color w:val="000000"/>
        </w:rPr>
        <w:t>. These included</w:t>
      </w:r>
      <w:r w:rsidRPr="00444901">
        <w:rPr>
          <w:rFonts w:ascii="Arial" w:hAnsi="Arial"/>
          <w:color w:val="000000"/>
        </w:rPr>
        <w:t xml:space="preserve"> </w:t>
      </w:r>
      <w:r w:rsidR="0042613B" w:rsidRPr="00444901">
        <w:rPr>
          <w:rFonts w:ascii="Arial" w:hAnsi="Arial"/>
          <w:color w:val="000000"/>
        </w:rPr>
        <w:t xml:space="preserve">Miranda Devine, Leo Schofield and Keith </w:t>
      </w:r>
      <w:proofErr w:type="spellStart"/>
      <w:r w:rsidR="0042613B" w:rsidRPr="00444901">
        <w:rPr>
          <w:rFonts w:ascii="Arial" w:hAnsi="Arial"/>
          <w:color w:val="000000"/>
        </w:rPr>
        <w:t>Windschuttle</w:t>
      </w:r>
      <w:proofErr w:type="spellEnd"/>
      <w:r w:rsidR="0042613B" w:rsidRPr="00444901">
        <w:rPr>
          <w:rFonts w:ascii="Arial" w:hAnsi="Arial"/>
          <w:color w:val="000000"/>
        </w:rPr>
        <w:t xml:space="preserve">, as well as </w:t>
      </w:r>
      <w:r w:rsidR="00075A73" w:rsidRPr="00444901">
        <w:rPr>
          <w:rFonts w:ascii="Arial" w:hAnsi="Arial"/>
          <w:color w:val="000000"/>
        </w:rPr>
        <w:t xml:space="preserve">the late </w:t>
      </w:r>
      <w:r w:rsidR="00FD12EA" w:rsidRPr="00444901">
        <w:rPr>
          <w:rFonts w:ascii="Arial" w:hAnsi="Arial"/>
          <w:color w:val="000000"/>
        </w:rPr>
        <w:t>Christopher Pearson and David Barnet</w:t>
      </w:r>
      <w:r w:rsidR="0042613B" w:rsidRPr="00444901">
        <w:rPr>
          <w:rFonts w:ascii="Arial" w:hAnsi="Arial"/>
          <w:color w:val="000000"/>
        </w:rPr>
        <w:t>t,</w:t>
      </w:r>
      <w:r w:rsidR="00FD12EA" w:rsidRPr="00444901">
        <w:rPr>
          <w:rFonts w:ascii="Arial" w:hAnsi="Arial"/>
          <w:color w:val="000000"/>
        </w:rPr>
        <w:t xml:space="preserve"> </w:t>
      </w:r>
      <w:r w:rsidR="0042613B" w:rsidRPr="00444901">
        <w:rPr>
          <w:rFonts w:ascii="Arial" w:hAnsi="Arial"/>
          <w:color w:val="000000"/>
        </w:rPr>
        <w:t>both of whom were members of the museum council.</w:t>
      </w:r>
    </w:p>
    <w:p w14:paraId="551CB731" w14:textId="77777777" w:rsidR="0028123B" w:rsidRDefault="0028123B" w:rsidP="00342F88">
      <w:pPr>
        <w:spacing w:line="360" w:lineRule="auto"/>
        <w:rPr>
          <w:rFonts w:ascii="Arial" w:hAnsi="Arial"/>
          <w:color w:val="000000"/>
        </w:rPr>
      </w:pPr>
    </w:p>
    <w:p w14:paraId="384FD27C" w14:textId="6935EEF2" w:rsidR="00342F88" w:rsidRPr="00444901" w:rsidRDefault="0042613B" w:rsidP="00342F88">
      <w:pPr>
        <w:spacing w:line="360" w:lineRule="auto"/>
        <w:rPr>
          <w:rFonts w:ascii="Arial" w:hAnsi="Arial"/>
          <w:color w:val="000000"/>
        </w:rPr>
      </w:pPr>
      <w:r w:rsidRPr="00444901">
        <w:rPr>
          <w:rFonts w:ascii="Arial" w:hAnsi="Arial"/>
          <w:color w:val="000000"/>
        </w:rPr>
        <w:t>In 2003,</w:t>
      </w:r>
      <w:r w:rsidR="00342F88" w:rsidRPr="00444901">
        <w:rPr>
          <w:rFonts w:ascii="Arial" w:hAnsi="Arial"/>
          <w:color w:val="000000"/>
        </w:rPr>
        <w:t xml:space="preserve"> in his closing address at the Liberal Party National Convention in Adelaide</w:t>
      </w:r>
      <w:r w:rsidRPr="00444901">
        <w:rPr>
          <w:rFonts w:ascii="Arial" w:hAnsi="Arial"/>
          <w:color w:val="000000"/>
        </w:rPr>
        <w:t xml:space="preserve">, </w:t>
      </w:r>
      <w:r w:rsidR="00342F88" w:rsidRPr="00444901">
        <w:rPr>
          <w:rFonts w:ascii="Arial" w:hAnsi="Arial"/>
          <w:color w:val="000000"/>
        </w:rPr>
        <w:t xml:space="preserve">Prime Minister </w:t>
      </w:r>
      <w:r w:rsidR="00FD12EA" w:rsidRPr="00444901">
        <w:rPr>
          <w:rFonts w:ascii="Arial" w:hAnsi="Arial"/>
          <w:color w:val="000000"/>
        </w:rPr>
        <w:t xml:space="preserve">Howard </w:t>
      </w:r>
      <w:r w:rsidR="00342F88" w:rsidRPr="00444901">
        <w:rPr>
          <w:rFonts w:ascii="Arial" w:hAnsi="Arial"/>
          <w:color w:val="000000"/>
        </w:rPr>
        <w:t>said:</w:t>
      </w:r>
    </w:p>
    <w:p w14:paraId="694AA6D3" w14:textId="77777777" w:rsidR="00F2315F" w:rsidRPr="00444901" w:rsidRDefault="00F2315F" w:rsidP="00342F88">
      <w:pPr>
        <w:spacing w:line="360" w:lineRule="auto"/>
        <w:rPr>
          <w:rFonts w:ascii="Arial" w:hAnsi="Arial"/>
          <w:color w:val="000000"/>
        </w:rPr>
      </w:pPr>
    </w:p>
    <w:p w14:paraId="6FEEED4D" w14:textId="77777777" w:rsidR="00F2315F" w:rsidRPr="00444901" w:rsidRDefault="00F2315F" w:rsidP="00F2315F">
      <w:pPr>
        <w:pStyle w:val="BodyTextIndent"/>
        <w:rPr>
          <w:sz w:val="24"/>
          <w:szCs w:val="24"/>
        </w:rPr>
      </w:pPr>
      <w:r w:rsidRPr="00444901">
        <w:rPr>
          <w:sz w:val="24"/>
          <w:szCs w:val="24"/>
        </w:rPr>
        <w:lastRenderedPageBreak/>
        <w:t xml:space="preserve">We no longer naval gaze about what an Australian is.  We no longer are mesmerised by the self appointed cultural dieticians who tell us that in some way they know better what an Australian ought to be than all of us who know what an Australian has always been and always will be. </w:t>
      </w:r>
    </w:p>
    <w:p w14:paraId="3C129E74" w14:textId="77777777" w:rsidR="00773113" w:rsidRPr="00444901" w:rsidRDefault="00773113">
      <w:pPr>
        <w:pStyle w:val="Heading2"/>
      </w:pPr>
    </w:p>
    <w:p w14:paraId="3155AF2B" w14:textId="77777777" w:rsidR="00773113" w:rsidRPr="00444901" w:rsidRDefault="00F2315F" w:rsidP="00444901">
      <w:pPr>
        <w:rPr>
          <w:rFonts w:cs="Arial"/>
          <w:i/>
        </w:rPr>
      </w:pPr>
      <w:r w:rsidRPr="00444901">
        <w:rPr>
          <w:rFonts w:ascii="Arial" w:hAnsi="Arial" w:cs="Arial"/>
        </w:rPr>
        <w:t>And:</w:t>
      </w:r>
    </w:p>
    <w:p w14:paraId="3F2DD518" w14:textId="77777777" w:rsidR="00F2315F" w:rsidRPr="00444901" w:rsidRDefault="00F2315F" w:rsidP="00F2315F">
      <w:pPr>
        <w:spacing w:line="360" w:lineRule="auto"/>
        <w:ind w:left="720"/>
        <w:rPr>
          <w:rFonts w:ascii="Arial" w:hAnsi="Arial"/>
        </w:rPr>
      </w:pPr>
      <w:r w:rsidRPr="00444901">
        <w:rPr>
          <w:rFonts w:ascii="Arial" w:hAnsi="Arial"/>
        </w:rPr>
        <w:t xml:space="preserve"> …</w:t>
      </w:r>
      <w:r w:rsidR="0042613B" w:rsidRPr="00444901">
        <w:rPr>
          <w:rFonts w:ascii="Arial" w:hAnsi="Arial"/>
        </w:rPr>
        <w:t xml:space="preserve"> </w:t>
      </w:r>
      <w:r w:rsidRPr="00444901">
        <w:rPr>
          <w:rFonts w:ascii="Arial" w:hAnsi="Arial"/>
        </w:rPr>
        <w:t>We have ended that long seemingly perpetual symposium on our self-identity that seemed to occupy the 10 years between the middle of the 1980s and the defeat of the Keating Government in 1996.</w:t>
      </w:r>
      <w:r w:rsidRPr="00444901">
        <w:rPr>
          <w:rStyle w:val="FootnoteReference"/>
          <w:rFonts w:ascii="Arial" w:hAnsi="Arial"/>
        </w:rPr>
        <w:footnoteReference w:id="10"/>
      </w:r>
    </w:p>
    <w:p w14:paraId="5C54D6B4" w14:textId="77777777" w:rsidR="00F2315F" w:rsidRPr="00444901" w:rsidRDefault="00F2315F" w:rsidP="00F2315F">
      <w:pPr>
        <w:spacing w:line="360" w:lineRule="auto"/>
        <w:ind w:left="720"/>
        <w:rPr>
          <w:rFonts w:ascii="Arial" w:hAnsi="Arial"/>
        </w:rPr>
      </w:pPr>
    </w:p>
    <w:p w14:paraId="3DBDA131" w14:textId="0E9FCF7B" w:rsidR="00917D29" w:rsidRPr="00444901" w:rsidRDefault="00917D29" w:rsidP="00DB2844">
      <w:pPr>
        <w:spacing w:line="360" w:lineRule="auto"/>
        <w:rPr>
          <w:rFonts w:ascii="Arial" w:hAnsi="Arial"/>
          <w:color w:val="000000"/>
        </w:rPr>
      </w:pPr>
      <w:r w:rsidRPr="00444901">
        <w:rPr>
          <w:rFonts w:ascii="Arial" w:hAnsi="Arial"/>
          <w:color w:val="000000"/>
        </w:rPr>
        <w:t>About a month before my contract was due to end</w:t>
      </w:r>
      <w:r w:rsidR="00371FA7" w:rsidRPr="00444901">
        <w:rPr>
          <w:rFonts w:ascii="Arial" w:hAnsi="Arial"/>
          <w:color w:val="000000"/>
        </w:rPr>
        <w:t>,</w:t>
      </w:r>
      <w:r w:rsidRPr="00444901">
        <w:rPr>
          <w:rFonts w:ascii="Arial" w:hAnsi="Arial"/>
          <w:color w:val="000000"/>
        </w:rPr>
        <w:t xml:space="preserve"> I was called to the Minister’s office and advised</w:t>
      </w:r>
      <w:r w:rsidR="00D62B2E" w:rsidRPr="00444901">
        <w:rPr>
          <w:rFonts w:ascii="Arial" w:hAnsi="Arial"/>
          <w:color w:val="000000"/>
        </w:rPr>
        <w:t xml:space="preserve"> that, though</w:t>
      </w:r>
      <w:r w:rsidRPr="00444901">
        <w:rPr>
          <w:rFonts w:ascii="Arial" w:hAnsi="Arial"/>
          <w:color w:val="000000"/>
        </w:rPr>
        <w:t xml:space="preserve"> I had done a very good job </w:t>
      </w:r>
      <w:r w:rsidR="00F8609A" w:rsidRPr="00444901">
        <w:rPr>
          <w:rFonts w:ascii="Arial" w:hAnsi="Arial"/>
          <w:color w:val="000000"/>
        </w:rPr>
        <w:t xml:space="preserve">in </w:t>
      </w:r>
      <w:r w:rsidRPr="00444901">
        <w:rPr>
          <w:rFonts w:ascii="Arial" w:hAnsi="Arial"/>
          <w:color w:val="000000"/>
        </w:rPr>
        <w:t>building the museum</w:t>
      </w:r>
      <w:r w:rsidR="00D62B2E" w:rsidRPr="00444901">
        <w:rPr>
          <w:rFonts w:ascii="Arial" w:hAnsi="Arial"/>
          <w:color w:val="000000"/>
        </w:rPr>
        <w:t xml:space="preserve">, </w:t>
      </w:r>
      <w:r w:rsidRPr="00444901">
        <w:rPr>
          <w:rFonts w:ascii="Arial" w:hAnsi="Arial"/>
          <w:color w:val="000000"/>
        </w:rPr>
        <w:t xml:space="preserve">my contract would be extended </w:t>
      </w:r>
      <w:r w:rsidR="00D62B2E" w:rsidRPr="00444901">
        <w:rPr>
          <w:rFonts w:ascii="Arial" w:hAnsi="Arial"/>
          <w:color w:val="000000"/>
        </w:rPr>
        <w:t xml:space="preserve">only </w:t>
      </w:r>
      <w:r w:rsidRPr="00444901">
        <w:rPr>
          <w:rFonts w:ascii="Arial" w:hAnsi="Arial"/>
          <w:color w:val="000000"/>
        </w:rPr>
        <w:t xml:space="preserve">for </w:t>
      </w:r>
      <w:r w:rsidR="00D62B2E" w:rsidRPr="00444901">
        <w:rPr>
          <w:rFonts w:ascii="Arial" w:hAnsi="Arial"/>
          <w:color w:val="000000"/>
        </w:rPr>
        <w:t xml:space="preserve">one </w:t>
      </w:r>
      <w:r w:rsidRPr="00444901">
        <w:rPr>
          <w:rFonts w:ascii="Arial" w:hAnsi="Arial"/>
          <w:color w:val="000000"/>
        </w:rPr>
        <w:t xml:space="preserve">year </w:t>
      </w:r>
      <w:r w:rsidR="00D62B2E" w:rsidRPr="00444901">
        <w:rPr>
          <w:rFonts w:ascii="Arial" w:hAnsi="Arial"/>
          <w:color w:val="000000"/>
        </w:rPr>
        <w:t xml:space="preserve">while the </w:t>
      </w:r>
      <w:r w:rsidR="00512A36" w:rsidRPr="00444901">
        <w:rPr>
          <w:rFonts w:ascii="Arial" w:hAnsi="Arial"/>
          <w:color w:val="000000"/>
        </w:rPr>
        <w:t>g</w:t>
      </w:r>
      <w:r w:rsidR="00D62B2E" w:rsidRPr="00444901">
        <w:rPr>
          <w:rFonts w:ascii="Arial" w:hAnsi="Arial"/>
          <w:color w:val="000000"/>
        </w:rPr>
        <w:t>overnment looked</w:t>
      </w:r>
      <w:r w:rsidR="007E1151" w:rsidRPr="00444901">
        <w:rPr>
          <w:rFonts w:ascii="Arial" w:hAnsi="Arial"/>
          <w:color w:val="000000"/>
        </w:rPr>
        <w:t xml:space="preserve"> for a person with a Ph</w:t>
      </w:r>
      <w:r w:rsidRPr="00444901">
        <w:rPr>
          <w:rFonts w:ascii="Arial" w:hAnsi="Arial"/>
          <w:color w:val="000000"/>
        </w:rPr>
        <w:t>D</w:t>
      </w:r>
      <w:r w:rsidR="007E1151" w:rsidRPr="00444901">
        <w:rPr>
          <w:rFonts w:ascii="Arial" w:hAnsi="Arial"/>
          <w:color w:val="000000"/>
        </w:rPr>
        <w:t xml:space="preserve">. </w:t>
      </w:r>
      <w:r w:rsidR="005544A7" w:rsidRPr="00444901">
        <w:rPr>
          <w:rFonts w:ascii="Arial" w:hAnsi="Arial"/>
          <w:color w:val="000000"/>
        </w:rPr>
        <w:t>I immediately recalled my high school experience</w:t>
      </w:r>
      <w:r w:rsidR="00371FA7" w:rsidRPr="00444901">
        <w:rPr>
          <w:rFonts w:ascii="Arial" w:hAnsi="Arial"/>
          <w:color w:val="000000"/>
        </w:rPr>
        <w:t xml:space="preserve"> and</w:t>
      </w:r>
      <w:r w:rsidR="005544A7" w:rsidRPr="00444901">
        <w:rPr>
          <w:rFonts w:ascii="Arial" w:hAnsi="Arial"/>
          <w:color w:val="000000"/>
        </w:rPr>
        <w:t xml:space="preserve"> thought</w:t>
      </w:r>
      <w:r w:rsidR="00371FA7" w:rsidRPr="00444901">
        <w:rPr>
          <w:rFonts w:ascii="Arial" w:hAnsi="Arial"/>
          <w:color w:val="000000"/>
        </w:rPr>
        <w:t>: ‘</w:t>
      </w:r>
      <w:r w:rsidR="001D214B" w:rsidRPr="00444901">
        <w:rPr>
          <w:rFonts w:ascii="Arial" w:hAnsi="Arial"/>
          <w:color w:val="000000"/>
        </w:rPr>
        <w:t>we are now in the twenty-first century and in r</w:t>
      </w:r>
      <w:r w:rsidR="00DB4434" w:rsidRPr="00444901">
        <w:rPr>
          <w:rFonts w:ascii="Arial" w:hAnsi="Arial"/>
          <w:color w:val="000000"/>
        </w:rPr>
        <w:t>eality how little had changed</w:t>
      </w:r>
      <w:r w:rsidR="00371FA7" w:rsidRPr="00444901">
        <w:rPr>
          <w:rFonts w:ascii="Arial" w:hAnsi="Arial"/>
          <w:color w:val="000000"/>
        </w:rPr>
        <w:t>’</w:t>
      </w:r>
      <w:r w:rsidR="00DB4434" w:rsidRPr="00444901">
        <w:rPr>
          <w:rFonts w:ascii="Arial" w:hAnsi="Arial"/>
          <w:color w:val="000000"/>
        </w:rPr>
        <w:t>.</w:t>
      </w:r>
    </w:p>
    <w:p w14:paraId="2EDD9A8F" w14:textId="77777777" w:rsidR="001D214B" w:rsidRPr="00444901" w:rsidRDefault="001D214B" w:rsidP="00DB2844">
      <w:pPr>
        <w:spacing w:line="360" w:lineRule="auto"/>
        <w:rPr>
          <w:rFonts w:ascii="Arial" w:hAnsi="Arial"/>
          <w:color w:val="000000"/>
        </w:rPr>
      </w:pPr>
    </w:p>
    <w:p w14:paraId="5872196D" w14:textId="77777777" w:rsidR="0028123B" w:rsidRDefault="001D214B" w:rsidP="00CA6991">
      <w:pPr>
        <w:spacing w:line="360" w:lineRule="auto"/>
        <w:rPr>
          <w:rFonts w:ascii="Arial" w:hAnsi="Arial"/>
          <w:color w:val="000000"/>
        </w:rPr>
      </w:pPr>
      <w:r w:rsidRPr="00444901">
        <w:rPr>
          <w:rFonts w:ascii="Arial" w:hAnsi="Arial"/>
          <w:color w:val="000000"/>
        </w:rPr>
        <w:t>I also knew</w:t>
      </w:r>
      <w:r w:rsidR="00075A73" w:rsidRPr="00444901">
        <w:rPr>
          <w:rFonts w:ascii="Arial" w:hAnsi="Arial"/>
          <w:color w:val="000000"/>
        </w:rPr>
        <w:t xml:space="preserve"> that,</w:t>
      </w:r>
      <w:r w:rsidRPr="00444901">
        <w:rPr>
          <w:rFonts w:ascii="Arial" w:hAnsi="Arial"/>
          <w:color w:val="000000"/>
        </w:rPr>
        <w:t xml:space="preserve"> for some</w:t>
      </w:r>
      <w:r w:rsidR="00075A73" w:rsidRPr="00444901">
        <w:rPr>
          <w:rFonts w:ascii="Arial" w:hAnsi="Arial"/>
          <w:color w:val="000000"/>
        </w:rPr>
        <w:t>,</w:t>
      </w:r>
      <w:r w:rsidRPr="00444901">
        <w:rPr>
          <w:rFonts w:ascii="Arial" w:hAnsi="Arial"/>
          <w:color w:val="000000"/>
        </w:rPr>
        <w:t xml:space="preserve"> I had dared to inha</w:t>
      </w:r>
      <w:r w:rsidR="00DB4434" w:rsidRPr="00444901">
        <w:rPr>
          <w:rFonts w:ascii="Arial" w:hAnsi="Arial"/>
          <w:color w:val="000000"/>
        </w:rPr>
        <w:t>bit their sacred ground</w:t>
      </w:r>
      <w:r w:rsidR="00371FA7" w:rsidRPr="00444901">
        <w:rPr>
          <w:rFonts w:ascii="Arial" w:hAnsi="Arial"/>
          <w:color w:val="000000"/>
        </w:rPr>
        <w:t>—</w:t>
      </w:r>
      <w:r w:rsidR="00DB4434" w:rsidRPr="00444901">
        <w:rPr>
          <w:rFonts w:ascii="Arial" w:hAnsi="Arial"/>
          <w:color w:val="000000"/>
        </w:rPr>
        <w:t>and that</w:t>
      </w:r>
      <w:r w:rsidRPr="00444901">
        <w:rPr>
          <w:rFonts w:ascii="Arial" w:hAnsi="Arial"/>
          <w:color w:val="000000"/>
        </w:rPr>
        <w:t xml:space="preserve"> simply wouldn’t do!</w:t>
      </w:r>
    </w:p>
    <w:p w14:paraId="20575BDE" w14:textId="77777777" w:rsidR="0028123B" w:rsidRDefault="0028123B" w:rsidP="00CA6991">
      <w:pPr>
        <w:spacing w:line="360" w:lineRule="auto"/>
        <w:rPr>
          <w:rFonts w:ascii="Arial" w:hAnsi="Arial"/>
          <w:color w:val="000000"/>
        </w:rPr>
      </w:pPr>
    </w:p>
    <w:p w14:paraId="1E39CE77" w14:textId="2C464F27" w:rsidR="00CA6991" w:rsidRPr="00444901" w:rsidRDefault="00CA6991" w:rsidP="00CA6991">
      <w:pPr>
        <w:spacing w:line="360" w:lineRule="auto"/>
        <w:rPr>
          <w:rFonts w:ascii="Arial" w:hAnsi="Arial" w:cs="Arial"/>
          <w:bCs/>
          <w:color w:val="1C1C1C"/>
        </w:rPr>
      </w:pPr>
      <w:r w:rsidRPr="00444901">
        <w:rPr>
          <w:rFonts w:ascii="Arial" w:hAnsi="Arial" w:cs="Arial"/>
          <w:bCs/>
          <w:color w:val="1C1C1C"/>
        </w:rPr>
        <w:t xml:space="preserve">John </w:t>
      </w:r>
      <w:proofErr w:type="spellStart"/>
      <w:r w:rsidRPr="00444901">
        <w:rPr>
          <w:rFonts w:ascii="Arial" w:hAnsi="Arial" w:cs="Arial"/>
          <w:bCs/>
          <w:color w:val="1C1C1C"/>
        </w:rPr>
        <w:t>Mulvaney</w:t>
      </w:r>
      <w:proofErr w:type="spellEnd"/>
      <w:r w:rsidRPr="00444901">
        <w:rPr>
          <w:rFonts w:ascii="Arial" w:hAnsi="Arial" w:cs="Arial"/>
          <w:bCs/>
          <w:color w:val="1C1C1C"/>
        </w:rPr>
        <w:t xml:space="preserve">, distinguished pioneering archaeologist and co-author of the </w:t>
      </w:r>
      <w:r w:rsidRPr="00444901">
        <w:rPr>
          <w:rFonts w:ascii="Arial" w:hAnsi="Arial" w:cs="Arial"/>
          <w:bCs/>
          <w:i/>
          <w:color w:val="1C1C1C"/>
        </w:rPr>
        <w:t>Prehistory of Australia</w:t>
      </w:r>
      <w:r w:rsidRPr="00444901">
        <w:rPr>
          <w:rFonts w:ascii="Arial" w:hAnsi="Arial" w:cs="Arial"/>
          <w:bCs/>
          <w:color w:val="1C1C1C"/>
        </w:rPr>
        <w:t>, wrote of this time:</w:t>
      </w:r>
    </w:p>
    <w:p w14:paraId="2AB267B3" w14:textId="77777777" w:rsidR="00CA6991" w:rsidRPr="00444901" w:rsidRDefault="00CA6991" w:rsidP="00CA6991">
      <w:pPr>
        <w:spacing w:line="360" w:lineRule="auto"/>
        <w:rPr>
          <w:rFonts w:ascii="Arial" w:hAnsi="Arial" w:cs="Arial"/>
          <w:bCs/>
          <w:color w:val="1C1C1C"/>
        </w:rPr>
      </w:pPr>
    </w:p>
    <w:p w14:paraId="194107E9" w14:textId="77777777" w:rsidR="00CA6991" w:rsidRPr="00444901" w:rsidRDefault="00CA6991" w:rsidP="00CA6991">
      <w:pPr>
        <w:spacing w:line="360" w:lineRule="auto"/>
        <w:ind w:left="720"/>
        <w:rPr>
          <w:rFonts w:ascii="Arial" w:hAnsi="Arial" w:cs="Arial"/>
          <w:color w:val="000000"/>
        </w:rPr>
      </w:pPr>
      <w:r w:rsidRPr="00444901">
        <w:rPr>
          <w:rFonts w:ascii="Arial" w:hAnsi="Arial" w:cs="Arial"/>
          <w:color w:val="000000"/>
        </w:rPr>
        <w:t xml:space="preserve">Having witnessed the </w:t>
      </w:r>
      <w:proofErr w:type="spellStart"/>
      <w:r w:rsidRPr="00444901">
        <w:rPr>
          <w:rFonts w:ascii="Arial" w:hAnsi="Arial" w:cs="Arial"/>
          <w:color w:val="000000"/>
        </w:rPr>
        <w:t>behaviour</w:t>
      </w:r>
      <w:proofErr w:type="spellEnd"/>
      <w:r w:rsidRPr="00444901">
        <w:rPr>
          <w:rFonts w:ascii="Arial" w:hAnsi="Arial" w:cs="Arial"/>
          <w:color w:val="000000"/>
        </w:rPr>
        <w:t xml:space="preserve"> of Barnett and Pearson towards council members, the director and important international visitors to the museum, including their denial of the validity of oral traditions, combined with their vocal objections to aspects of the Aboriginal exhibits, I am convinced that they were not only disrespectful towards, but completely rejected Indigenous belief systems. Surely this was in conflict with membership of a museum council that is concerned with the traditional culture of Aboriginal people?</w:t>
      </w:r>
    </w:p>
    <w:p w14:paraId="6ED92CDD" w14:textId="77777777" w:rsidR="00CA6991" w:rsidRPr="00444901" w:rsidRDefault="00CA6991" w:rsidP="00CA6991">
      <w:pPr>
        <w:spacing w:line="360" w:lineRule="auto"/>
        <w:ind w:left="720"/>
        <w:rPr>
          <w:rFonts w:ascii="Arial" w:hAnsi="Arial" w:cs="Arial"/>
          <w:color w:val="000000"/>
        </w:rPr>
      </w:pPr>
    </w:p>
    <w:p w14:paraId="1C9B1578" w14:textId="77777777" w:rsidR="00CA6991" w:rsidRPr="00444901" w:rsidRDefault="00CA6991" w:rsidP="00CA6991">
      <w:pPr>
        <w:spacing w:line="360" w:lineRule="auto"/>
        <w:ind w:left="720"/>
        <w:rPr>
          <w:rFonts w:ascii="Arial" w:hAnsi="Arial" w:cs="Arial"/>
          <w:color w:val="000000"/>
        </w:rPr>
      </w:pPr>
      <w:r w:rsidRPr="00444901">
        <w:rPr>
          <w:rFonts w:ascii="Arial" w:hAnsi="Arial" w:cs="Arial"/>
          <w:color w:val="000000"/>
        </w:rPr>
        <w:lastRenderedPageBreak/>
        <w:t>Under these circumstances, the failure to renew Casey’s tenure is an affront to Aboriginal Australians.  This associated with the fact that no Aboriginal has served on the museum’s council (or the council of the National Gallery of Australia—despite that institution’s extensive collection of Aboriginal art) has profoundly influenced my attitude towards museum affairs, the integrity of which, I believe, has been undermined by a racially biased policy.</w:t>
      </w:r>
      <w:r w:rsidRPr="00444901">
        <w:rPr>
          <w:rStyle w:val="FootnoteReference"/>
          <w:rFonts w:ascii="Arial" w:hAnsi="Arial" w:cs="Arial"/>
          <w:color w:val="000000"/>
        </w:rPr>
        <w:footnoteReference w:id="11"/>
      </w:r>
    </w:p>
    <w:p w14:paraId="049367C0" w14:textId="77777777" w:rsidR="00CA6991" w:rsidRPr="00444901" w:rsidRDefault="00CA6991" w:rsidP="00DB2844">
      <w:pPr>
        <w:spacing w:line="360" w:lineRule="auto"/>
        <w:rPr>
          <w:rFonts w:ascii="Arial" w:hAnsi="Arial"/>
          <w:color w:val="000000"/>
        </w:rPr>
      </w:pPr>
    </w:p>
    <w:p w14:paraId="25FFEB59" w14:textId="77777777" w:rsidR="001D214B" w:rsidRPr="00444901" w:rsidRDefault="00D62B2E" w:rsidP="00DB2844">
      <w:pPr>
        <w:spacing w:line="360" w:lineRule="auto"/>
        <w:rPr>
          <w:rFonts w:ascii="Arial" w:hAnsi="Arial" w:cs="Arial"/>
        </w:rPr>
      </w:pPr>
      <w:r w:rsidRPr="00444901">
        <w:rPr>
          <w:rFonts w:ascii="Arial" w:hAnsi="Arial"/>
          <w:color w:val="000000"/>
        </w:rPr>
        <w:t xml:space="preserve">In the National Museum of Australia, we </w:t>
      </w:r>
      <w:r w:rsidR="00F54DBA" w:rsidRPr="00444901">
        <w:rPr>
          <w:rFonts w:ascii="Arial" w:hAnsi="Arial"/>
          <w:color w:val="000000"/>
        </w:rPr>
        <w:t>were</w:t>
      </w:r>
      <w:r w:rsidR="00371FA7" w:rsidRPr="00444901">
        <w:rPr>
          <w:rFonts w:ascii="Arial" w:hAnsi="Arial"/>
          <w:color w:val="000000"/>
        </w:rPr>
        <w:t xml:space="preserve"> </w:t>
      </w:r>
      <w:r w:rsidR="00F54DBA" w:rsidRPr="00444901">
        <w:rPr>
          <w:rFonts w:ascii="Arial" w:hAnsi="Arial"/>
          <w:color w:val="000000"/>
        </w:rPr>
        <w:t xml:space="preserve">following the latest in museum practices internationally. </w:t>
      </w:r>
      <w:r w:rsidR="00F54DBA" w:rsidRPr="00444901">
        <w:rPr>
          <w:rFonts w:ascii="Arial" w:hAnsi="Arial" w:cs="Arial"/>
        </w:rPr>
        <w:t>Museums</w:t>
      </w:r>
      <w:r w:rsidR="00FD12EA" w:rsidRPr="00444901">
        <w:rPr>
          <w:rFonts w:ascii="Arial" w:hAnsi="Arial" w:cs="Arial"/>
        </w:rPr>
        <w:t xml:space="preserve"> and their visitors </w:t>
      </w:r>
      <w:r w:rsidR="007A4B4F" w:rsidRPr="00444901">
        <w:rPr>
          <w:rFonts w:ascii="Arial" w:hAnsi="Arial" w:cs="Arial"/>
        </w:rPr>
        <w:t xml:space="preserve">have </w:t>
      </w:r>
      <w:r w:rsidR="00F54DBA" w:rsidRPr="00444901">
        <w:rPr>
          <w:rFonts w:ascii="Arial" w:hAnsi="Arial" w:cs="Arial"/>
        </w:rPr>
        <w:t xml:space="preserve">benefited greatly from </w:t>
      </w:r>
      <w:r w:rsidR="002E29AB" w:rsidRPr="00444901">
        <w:rPr>
          <w:rFonts w:ascii="Arial" w:hAnsi="Arial" w:cs="Arial"/>
        </w:rPr>
        <w:t xml:space="preserve">the inclusion of </w:t>
      </w:r>
      <w:r w:rsidR="008028AF" w:rsidRPr="00444901">
        <w:rPr>
          <w:rFonts w:ascii="Arial" w:hAnsi="Arial" w:cs="Arial"/>
        </w:rPr>
        <w:t>non-mainstream</w:t>
      </w:r>
      <w:r w:rsidR="002E29AB" w:rsidRPr="00444901">
        <w:rPr>
          <w:rFonts w:ascii="Arial" w:hAnsi="Arial" w:cs="Arial"/>
        </w:rPr>
        <w:t xml:space="preserve"> histories: </w:t>
      </w:r>
      <w:r w:rsidR="00392923" w:rsidRPr="00444901">
        <w:rPr>
          <w:rFonts w:ascii="Arial" w:hAnsi="Arial" w:cs="Arial"/>
        </w:rPr>
        <w:t xml:space="preserve">of Indigenous people, </w:t>
      </w:r>
      <w:r w:rsidR="002E29AB" w:rsidRPr="00444901">
        <w:rPr>
          <w:rFonts w:ascii="Arial" w:hAnsi="Arial" w:cs="Arial"/>
        </w:rPr>
        <w:t xml:space="preserve">of </w:t>
      </w:r>
      <w:r w:rsidR="00392923" w:rsidRPr="00444901">
        <w:rPr>
          <w:rFonts w:ascii="Arial" w:hAnsi="Arial" w:cs="Arial"/>
        </w:rPr>
        <w:t>women and</w:t>
      </w:r>
      <w:r w:rsidR="00F54DBA" w:rsidRPr="00444901">
        <w:rPr>
          <w:rFonts w:ascii="Arial" w:hAnsi="Arial" w:cs="Arial"/>
        </w:rPr>
        <w:t xml:space="preserve"> </w:t>
      </w:r>
      <w:r w:rsidR="002E29AB" w:rsidRPr="00444901">
        <w:rPr>
          <w:rFonts w:ascii="Arial" w:hAnsi="Arial" w:cs="Arial"/>
        </w:rPr>
        <w:t xml:space="preserve">of </w:t>
      </w:r>
      <w:r w:rsidR="00F54DBA" w:rsidRPr="00444901">
        <w:rPr>
          <w:rFonts w:ascii="Arial" w:hAnsi="Arial" w:cs="Arial"/>
        </w:rPr>
        <w:t>immi</w:t>
      </w:r>
      <w:r w:rsidR="00392923" w:rsidRPr="00444901">
        <w:rPr>
          <w:rFonts w:ascii="Arial" w:hAnsi="Arial" w:cs="Arial"/>
        </w:rPr>
        <w:t>grants</w:t>
      </w:r>
      <w:r w:rsidRPr="00444901">
        <w:rPr>
          <w:rFonts w:ascii="Arial" w:hAnsi="Arial" w:cs="Arial"/>
        </w:rPr>
        <w:t>. To th</w:t>
      </w:r>
      <w:r w:rsidR="00E07175" w:rsidRPr="00444901">
        <w:rPr>
          <w:rFonts w:ascii="Arial" w:hAnsi="Arial" w:cs="Arial"/>
        </w:rPr>
        <w:t xml:space="preserve">ese refreshing perspectives, the National Museum of Australia added </w:t>
      </w:r>
      <w:r w:rsidR="00392923" w:rsidRPr="00444901">
        <w:rPr>
          <w:rFonts w:ascii="Arial" w:hAnsi="Arial" w:cs="Arial"/>
        </w:rPr>
        <w:t xml:space="preserve">interesting architecture and </w:t>
      </w:r>
      <w:r w:rsidR="00E07175" w:rsidRPr="00444901">
        <w:rPr>
          <w:rFonts w:ascii="Arial" w:hAnsi="Arial" w:cs="Arial"/>
        </w:rPr>
        <w:t>the latest multi</w:t>
      </w:r>
      <w:r w:rsidR="00392923" w:rsidRPr="00444901">
        <w:rPr>
          <w:rFonts w:ascii="Arial" w:hAnsi="Arial" w:cs="Arial"/>
        </w:rPr>
        <w:t xml:space="preserve">media </w:t>
      </w:r>
      <w:r w:rsidR="00E07175" w:rsidRPr="00444901">
        <w:rPr>
          <w:rFonts w:ascii="Arial" w:hAnsi="Arial" w:cs="Arial"/>
        </w:rPr>
        <w:t xml:space="preserve">technology </w:t>
      </w:r>
      <w:r w:rsidR="00392923" w:rsidRPr="00444901">
        <w:rPr>
          <w:rFonts w:ascii="Arial" w:hAnsi="Arial" w:cs="Arial"/>
        </w:rPr>
        <w:t xml:space="preserve">to engage younger audiences. </w:t>
      </w:r>
    </w:p>
    <w:p w14:paraId="65F46A74" w14:textId="77777777" w:rsidR="00C17300" w:rsidRPr="00444901" w:rsidRDefault="00C17300" w:rsidP="00DB2844">
      <w:pPr>
        <w:spacing w:line="360" w:lineRule="auto"/>
        <w:rPr>
          <w:rFonts w:ascii="Arial" w:hAnsi="Arial" w:cs="Arial"/>
        </w:rPr>
      </w:pPr>
    </w:p>
    <w:p w14:paraId="6CA4DC06" w14:textId="77777777" w:rsidR="00C17300" w:rsidRPr="00444901" w:rsidRDefault="0000280D" w:rsidP="00DB2844">
      <w:pPr>
        <w:spacing w:line="360" w:lineRule="auto"/>
        <w:rPr>
          <w:rFonts w:ascii="Arial" w:hAnsi="Arial" w:cs="Arial"/>
          <w:color w:val="000000"/>
        </w:rPr>
      </w:pPr>
      <w:r w:rsidRPr="00444901">
        <w:rPr>
          <w:rFonts w:ascii="Arial" w:hAnsi="Arial" w:cs="Arial"/>
        </w:rPr>
        <w:t>After my departure, the museum council in 2006 refused to approve the listing on the National Collections Register of a painting by one of our most recognized Aboriginal artists, Queenie McKenzie, on the basis it reflected her interpretation of the Mistake Creek massacre of Aboriginal people, the facts of which were being disputed by the culture warriors. This decision was reversed in 2012</w:t>
      </w:r>
      <w:r w:rsidR="00F8609A" w:rsidRPr="00444901">
        <w:rPr>
          <w:rFonts w:ascii="Arial" w:hAnsi="Arial" w:cs="Arial"/>
        </w:rPr>
        <w:t xml:space="preserve">, </w:t>
      </w:r>
      <w:proofErr w:type="spellStart"/>
      <w:r w:rsidR="00F8609A" w:rsidRPr="00444901">
        <w:rPr>
          <w:rFonts w:ascii="Arial" w:hAnsi="Arial" w:cs="Arial"/>
        </w:rPr>
        <w:t>recognising</w:t>
      </w:r>
      <w:proofErr w:type="spellEnd"/>
      <w:r w:rsidR="00F8609A" w:rsidRPr="00444901">
        <w:rPr>
          <w:rFonts w:ascii="Arial" w:hAnsi="Arial" w:cs="Arial"/>
        </w:rPr>
        <w:t xml:space="preserve"> a great work of art and the legitimacy of our Indigenous oral traditions.</w:t>
      </w:r>
    </w:p>
    <w:p w14:paraId="0B99C400" w14:textId="77777777" w:rsidR="006004F7" w:rsidRPr="00444901" w:rsidRDefault="006004F7" w:rsidP="00DB2844">
      <w:pPr>
        <w:spacing w:line="360" w:lineRule="auto"/>
        <w:rPr>
          <w:rFonts w:ascii="Arial" w:hAnsi="Arial"/>
          <w:color w:val="000000"/>
        </w:rPr>
      </w:pPr>
    </w:p>
    <w:p w14:paraId="2500E42E" w14:textId="23E763FF" w:rsidR="006004F7" w:rsidRPr="00444901" w:rsidRDefault="006004F7" w:rsidP="00444901">
      <w:pPr>
        <w:pStyle w:val="Heading2"/>
        <w:rPr>
          <w:b w:val="0"/>
        </w:rPr>
      </w:pPr>
      <w:r w:rsidRPr="00444901">
        <w:t xml:space="preserve">Koowarta </w:t>
      </w:r>
      <w:r w:rsidR="00D62B2E" w:rsidRPr="00444901">
        <w:t xml:space="preserve">and Mabo </w:t>
      </w:r>
      <w:r w:rsidRPr="00444901">
        <w:t xml:space="preserve">High Court </w:t>
      </w:r>
      <w:r w:rsidR="00512A36" w:rsidRPr="00444901">
        <w:t>d</w:t>
      </w:r>
      <w:r w:rsidRPr="00444901">
        <w:t xml:space="preserve">ecisions </w:t>
      </w:r>
    </w:p>
    <w:p w14:paraId="305B2A7A" w14:textId="77777777" w:rsidR="00CA6991" w:rsidRPr="00444901" w:rsidRDefault="00D62B2E">
      <w:pPr>
        <w:spacing w:line="360" w:lineRule="auto"/>
        <w:rPr>
          <w:rFonts w:ascii="Arial" w:hAnsi="Arial" w:cs="Arial"/>
        </w:rPr>
      </w:pPr>
      <w:r w:rsidRPr="00444901">
        <w:rPr>
          <w:rFonts w:ascii="Arial" w:hAnsi="Arial" w:cs="Arial"/>
        </w:rPr>
        <w:t xml:space="preserve">I will now return to a central theme of this speech, the </w:t>
      </w:r>
      <w:proofErr w:type="spellStart"/>
      <w:r w:rsidRPr="00444901">
        <w:rPr>
          <w:rFonts w:ascii="Arial" w:hAnsi="Arial" w:cs="Arial"/>
          <w:i/>
        </w:rPr>
        <w:t>Mabo</w:t>
      </w:r>
      <w:proofErr w:type="spellEnd"/>
      <w:r w:rsidRPr="00444901">
        <w:rPr>
          <w:rFonts w:ascii="Arial" w:hAnsi="Arial" w:cs="Arial"/>
        </w:rPr>
        <w:t xml:space="preserve"> </w:t>
      </w:r>
      <w:r w:rsidR="00E07175" w:rsidRPr="00444901">
        <w:rPr>
          <w:rFonts w:ascii="Arial" w:hAnsi="Arial" w:cs="Arial"/>
        </w:rPr>
        <w:t>High Court judgment</w:t>
      </w:r>
      <w:r w:rsidR="00CA6991" w:rsidRPr="00444901">
        <w:rPr>
          <w:rFonts w:ascii="Arial" w:hAnsi="Arial" w:cs="Arial"/>
        </w:rPr>
        <w:t xml:space="preserve">, and the man who did most to achieve it. </w:t>
      </w:r>
    </w:p>
    <w:p w14:paraId="34794810" w14:textId="77777777" w:rsidR="00CA6991" w:rsidRPr="00444901" w:rsidRDefault="00CA6991" w:rsidP="00CA6991">
      <w:pPr>
        <w:spacing w:line="360" w:lineRule="auto"/>
        <w:rPr>
          <w:rFonts w:ascii="Arial" w:hAnsi="Arial" w:cs="Arial"/>
        </w:rPr>
      </w:pPr>
    </w:p>
    <w:p w14:paraId="2BCE5B11" w14:textId="77777777" w:rsidR="00CA6991" w:rsidRPr="00444901" w:rsidRDefault="00CA6991" w:rsidP="00CA6991">
      <w:pPr>
        <w:spacing w:line="360" w:lineRule="auto"/>
        <w:rPr>
          <w:rFonts w:ascii="Arial" w:hAnsi="Arial" w:cs="Arial"/>
        </w:rPr>
      </w:pPr>
      <w:r w:rsidRPr="00444901">
        <w:rPr>
          <w:rFonts w:ascii="Arial" w:hAnsi="Arial" w:cs="Arial"/>
        </w:rPr>
        <w:t xml:space="preserve">Eddie </w:t>
      </w:r>
      <w:proofErr w:type="spellStart"/>
      <w:r w:rsidRPr="00444901">
        <w:rPr>
          <w:rFonts w:ascii="Arial" w:hAnsi="Arial" w:cs="Arial"/>
        </w:rPr>
        <w:t>Mabo</w:t>
      </w:r>
      <w:proofErr w:type="spellEnd"/>
      <w:r w:rsidRPr="00444901">
        <w:rPr>
          <w:rFonts w:ascii="Arial" w:hAnsi="Arial" w:cs="Arial"/>
        </w:rPr>
        <w:t xml:space="preserve"> was a distinguished Queenslander from a humble background who has left an enormous legacy. I should also pay </w:t>
      </w:r>
      <w:r w:rsidR="007A4B4F" w:rsidRPr="00444901">
        <w:rPr>
          <w:rFonts w:ascii="Arial" w:hAnsi="Arial" w:cs="Arial"/>
        </w:rPr>
        <w:t>tribute</w:t>
      </w:r>
      <w:r w:rsidRPr="00444901">
        <w:rPr>
          <w:rFonts w:ascii="Arial" w:hAnsi="Arial" w:cs="Arial"/>
        </w:rPr>
        <w:t xml:space="preserve"> to the other plaintiffs</w:t>
      </w:r>
      <w:r w:rsidR="007A4B4F" w:rsidRPr="00444901">
        <w:rPr>
          <w:rFonts w:ascii="Arial" w:hAnsi="Arial" w:cs="Arial"/>
        </w:rPr>
        <w:t>:</w:t>
      </w:r>
      <w:r w:rsidRPr="00444901">
        <w:rPr>
          <w:rFonts w:ascii="Arial" w:hAnsi="Arial" w:cs="Arial"/>
        </w:rPr>
        <w:t xml:space="preserve"> Reverend David </w:t>
      </w:r>
      <w:proofErr w:type="spellStart"/>
      <w:r w:rsidRPr="00444901">
        <w:rPr>
          <w:rFonts w:ascii="Arial" w:hAnsi="Arial" w:cs="Arial"/>
        </w:rPr>
        <w:t>Passi</w:t>
      </w:r>
      <w:proofErr w:type="spellEnd"/>
      <w:r w:rsidRPr="00444901">
        <w:rPr>
          <w:rFonts w:ascii="Arial" w:hAnsi="Arial" w:cs="Arial"/>
        </w:rPr>
        <w:t xml:space="preserve">, Sam </w:t>
      </w:r>
      <w:proofErr w:type="spellStart"/>
      <w:r w:rsidRPr="00444901">
        <w:rPr>
          <w:rFonts w:ascii="Arial" w:hAnsi="Arial" w:cs="Arial"/>
        </w:rPr>
        <w:t>Passi</w:t>
      </w:r>
      <w:proofErr w:type="spellEnd"/>
      <w:r w:rsidRPr="00444901">
        <w:rPr>
          <w:rFonts w:ascii="Arial" w:hAnsi="Arial" w:cs="Arial"/>
        </w:rPr>
        <w:t xml:space="preserve">, James Rice and </w:t>
      </w:r>
      <w:proofErr w:type="spellStart"/>
      <w:r w:rsidRPr="00444901">
        <w:rPr>
          <w:rFonts w:ascii="Arial" w:hAnsi="Arial" w:cs="Arial"/>
        </w:rPr>
        <w:t>Celuia</w:t>
      </w:r>
      <w:proofErr w:type="spellEnd"/>
      <w:r w:rsidRPr="00444901">
        <w:rPr>
          <w:rFonts w:ascii="Arial" w:hAnsi="Arial" w:cs="Arial"/>
        </w:rPr>
        <w:t xml:space="preserve"> </w:t>
      </w:r>
      <w:proofErr w:type="spellStart"/>
      <w:r w:rsidRPr="00444901">
        <w:rPr>
          <w:rFonts w:ascii="Arial" w:hAnsi="Arial" w:cs="Arial"/>
        </w:rPr>
        <w:t>Mapo</w:t>
      </w:r>
      <w:proofErr w:type="spellEnd"/>
      <w:r w:rsidRPr="00444901">
        <w:rPr>
          <w:rFonts w:ascii="Arial" w:hAnsi="Arial" w:cs="Arial"/>
        </w:rPr>
        <w:t xml:space="preserve"> </w:t>
      </w:r>
      <w:proofErr w:type="spellStart"/>
      <w:r w:rsidRPr="00444901">
        <w:rPr>
          <w:rFonts w:ascii="Arial" w:hAnsi="Arial" w:cs="Arial"/>
        </w:rPr>
        <w:t>Salee</w:t>
      </w:r>
      <w:proofErr w:type="spellEnd"/>
      <w:r w:rsidRPr="00444901">
        <w:rPr>
          <w:rFonts w:ascii="Arial" w:hAnsi="Arial" w:cs="Arial"/>
        </w:rPr>
        <w:t>.</w:t>
      </w:r>
    </w:p>
    <w:p w14:paraId="26885912" w14:textId="77777777" w:rsidR="00773113" w:rsidRPr="00444901" w:rsidRDefault="00773113">
      <w:pPr>
        <w:pStyle w:val="Default"/>
        <w:spacing w:line="360" w:lineRule="auto"/>
        <w:rPr>
          <w:rFonts w:ascii="Arial" w:hAnsi="Arial" w:cs="Arial"/>
        </w:rPr>
      </w:pPr>
    </w:p>
    <w:p w14:paraId="57CDBC5D" w14:textId="77E50E99" w:rsidR="00E7586F" w:rsidRPr="00444901" w:rsidRDefault="00CA6991" w:rsidP="007F0892">
      <w:pPr>
        <w:pStyle w:val="Default"/>
        <w:spacing w:line="360" w:lineRule="auto"/>
        <w:rPr>
          <w:rFonts w:ascii="Arial" w:hAnsi="Arial" w:cs="Arial"/>
        </w:rPr>
      </w:pPr>
      <w:r w:rsidRPr="00444901">
        <w:rPr>
          <w:rFonts w:ascii="Arial" w:hAnsi="Arial" w:cs="Arial"/>
        </w:rPr>
        <w:t xml:space="preserve">The </w:t>
      </w:r>
      <w:proofErr w:type="spellStart"/>
      <w:r w:rsidR="0000280D" w:rsidRPr="00444901">
        <w:rPr>
          <w:rFonts w:ascii="Arial" w:hAnsi="Arial" w:cs="Arial"/>
          <w:i/>
        </w:rPr>
        <w:t>Mabo</w:t>
      </w:r>
      <w:proofErr w:type="spellEnd"/>
      <w:r w:rsidRPr="00444901">
        <w:rPr>
          <w:rFonts w:ascii="Arial" w:hAnsi="Arial" w:cs="Arial"/>
        </w:rPr>
        <w:t xml:space="preserve"> judgment would not have been possible without the</w:t>
      </w:r>
      <w:r w:rsidR="002E29AB" w:rsidRPr="00444901">
        <w:rPr>
          <w:rFonts w:ascii="Arial" w:hAnsi="Arial" w:cs="Arial"/>
        </w:rPr>
        <w:t xml:space="preserve"> </w:t>
      </w:r>
      <w:proofErr w:type="spellStart"/>
      <w:r w:rsidR="002E29AB" w:rsidRPr="00444901">
        <w:rPr>
          <w:rFonts w:ascii="Arial" w:hAnsi="Arial" w:cs="Arial"/>
          <w:i/>
        </w:rPr>
        <w:t>Koowarta</w:t>
      </w:r>
      <w:proofErr w:type="spellEnd"/>
      <w:r w:rsidR="002E29AB" w:rsidRPr="00444901">
        <w:rPr>
          <w:rFonts w:ascii="Arial" w:hAnsi="Arial" w:cs="Arial"/>
        </w:rPr>
        <w:t xml:space="preserve"> decision. </w:t>
      </w:r>
      <w:r w:rsidR="00E7586F" w:rsidRPr="00444901">
        <w:rPr>
          <w:rFonts w:ascii="Arial" w:hAnsi="Arial" w:cs="Arial"/>
        </w:rPr>
        <w:t xml:space="preserve">In the 1970s, John </w:t>
      </w:r>
      <w:proofErr w:type="spellStart"/>
      <w:r w:rsidR="00E7586F" w:rsidRPr="00444901">
        <w:rPr>
          <w:rFonts w:ascii="Arial" w:hAnsi="Arial" w:cs="Arial"/>
        </w:rPr>
        <w:t>Koowarta</w:t>
      </w:r>
      <w:proofErr w:type="spellEnd"/>
      <w:r w:rsidR="00E7586F" w:rsidRPr="00444901">
        <w:rPr>
          <w:rFonts w:ascii="Arial" w:hAnsi="Arial" w:cs="Arial"/>
        </w:rPr>
        <w:t xml:space="preserve"> and his community </w:t>
      </w:r>
      <w:r w:rsidR="00B2330E" w:rsidRPr="00444901">
        <w:rPr>
          <w:rFonts w:ascii="Arial" w:hAnsi="Arial" w:cs="Arial"/>
        </w:rPr>
        <w:t xml:space="preserve">approached </w:t>
      </w:r>
      <w:r w:rsidR="00E7586F" w:rsidRPr="00444901">
        <w:rPr>
          <w:rFonts w:ascii="Arial" w:hAnsi="Arial" w:cs="Arial"/>
        </w:rPr>
        <w:t xml:space="preserve">the Aboriginal Land Fund Commission for finance to help with the purchase of </w:t>
      </w:r>
      <w:r w:rsidR="007F0892" w:rsidRPr="00444901">
        <w:rPr>
          <w:rFonts w:ascii="Arial" w:hAnsi="Arial" w:cs="Arial"/>
        </w:rPr>
        <w:t>a pastoral property on Cape York</w:t>
      </w:r>
      <w:r w:rsidR="00E7586F" w:rsidRPr="00444901">
        <w:rPr>
          <w:rFonts w:ascii="Arial" w:hAnsi="Arial" w:cs="Arial"/>
        </w:rPr>
        <w:t xml:space="preserve">. </w:t>
      </w:r>
      <w:r w:rsidR="007F0892" w:rsidRPr="00444901">
        <w:rPr>
          <w:rFonts w:ascii="Arial" w:hAnsi="Arial" w:cs="Arial"/>
        </w:rPr>
        <w:t>This was agreed</w:t>
      </w:r>
      <w:r w:rsidR="009D5AD5" w:rsidRPr="00444901">
        <w:rPr>
          <w:rFonts w:ascii="Arial" w:hAnsi="Arial" w:cs="Arial"/>
        </w:rPr>
        <w:t>,</w:t>
      </w:r>
      <w:r w:rsidR="007F0892" w:rsidRPr="00444901">
        <w:rPr>
          <w:rFonts w:ascii="Arial" w:hAnsi="Arial" w:cs="Arial"/>
        </w:rPr>
        <w:t xml:space="preserve"> but required the approval of the Queensland Minister for Lands. </w:t>
      </w:r>
      <w:r w:rsidR="00F8609A" w:rsidRPr="00444901">
        <w:rPr>
          <w:rFonts w:ascii="Arial" w:hAnsi="Arial" w:cs="Arial"/>
        </w:rPr>
        <w:t xml:space="preserve">When that </w:t>
      </w:r>
      <w:r w:rsidR="00E7586F" w:rsidRPr="00444901">
        <w:rPr>
          <w:rFonts w:ascii="Arial" w:hAnsi="Arial" w:cs="Arial"/>
        </w:rPr>
        <w:t>approval was refused</w:t>
      </w:r>
      <w:r w:rsidR="00F8609A" w:rsidRPr="00444901">
        <w:rPr>
          <w:rFonts w:ascii="Arial" w:hAnsi="Arial" w:cs="Arial"/>
        </w:rPr>
        <w:t xml:space="preserve">, </w:t>
      </w:r>
      <w:r w:rsidR="008C14AC" w:rsidRPr="00444901">
        <w:rPr>
          <w:rFonts w:ascii="Arial" w:hAnsi="Arial" w:cs="Arial"/>
        </w:rPr>
        <w:t xml:space="preserve">John </w:t>
      </w:r>
      <w:proofErr w:type="spellStart"/>
      <w:r w:rsidR="008C14AC" w:rsidRPr="00444901">
        <w:rPr>
          <w:rFonts w:ascii="Arial" w:hAnsi="Arial" w:cs="Arial"/>
        </w:rPr>
        <w:t>Ko</w:t>
      </w:r>
      <w:r w:rsidR="002E29AB" w:rsidRPr="00444901">
        <w:rPr>
          <w:rFonts w:ascii="Arial" w:hAnsi="Arial" w:cs="Arial"/>
        </w:rPr>
        <w:t>o</w:t>
      </w:r>
      <w:r w:rsidR="008C14AC" w:rsidRPr="00444901">
        <w:rPr>
          <w:rFonts w:ascii="Arial" w:hAnsi="Arial" w:cs="Arial"/>
        </w:rPr>
        <w:t>warta</w:t>
      </w:r>
      <w:proofErr w:type="spellEnd"/>
      <w:r w:rsidR="008C14AC" w:rsidRPr="00444901">
        <w:rPr>
          <w:rFonts w:ascii="Arial" w:hAnsi="Arial" w:cs="Arial"/>
        </w:rPr>
        <w:t xml:space="preserve"> commenced proceedings against the Queensland Government</w:t>
      </w:r>
      <w:r w:rsidR="007A4B4F" w:rsidRPr="00444901">
        <w:rPr>
          <w:rFonts w:ascii="Arial" w:hAnsi="Arial" w:cs="Arial"/>
        </w:rPr>
        <w:t>. In</w:t>
      </w:r>
      <w:r w:rsidR="002E29AB" w:rsidRPr="00444901">
        <w:rPr>
          <w:rFonts w:ascii="Arial" w:hAnsi="Arial" w:cs="Arial"/>
        </w:rPr>
        <w:t xml:space="preserve"> response, </w:t>
      </w:r>
      <w:r w:rsidR="008C14AC" w:rsidRPr="00444901">
        <w:rPr>
          <w:rFonts w:ascii="Arial" w:hAnsi="Arial" w:cs="Arial"/>
        </w:rPr>
        <w:t xml:space="preserve">Queensland brought a separate action seeking a declaration that the </w:t>
      </w:r>
      <w:r w:rsidR="002E29AB" w:rsidRPr="00444901">
        <w:rPr>
          <w:rFonts w:ascii="Arial" w:hAnsi="Arial" w:cs="Arial"/>
        </w:rPr>
        <w:t xml:space="preserve">Commonwealth’s </w:t>
      </w:r>
      <w:r w:rsidR="008C14AC" w:rsidRPr="00444901">
        <w:rPr>
          <w:rFonts w:ascii="Arial" w:hAnsi="Arial" w:cs="Arial"/>
          <w:i/>
        </w:rPr>
        <w:t>Racial Discrimination Act</w:t>
      </w:r>
      <w:r w:rsidR="008C14AC" w:rsidRPr="00444901">
        <w:rPr>
          <w:rFonts w:ascii="Arial" w:hAnsi="Arial" w:cs="Arial"/>
        </w:rPr>
        <w:t xml:space="preserve"> was invalid.</w:t>
      </w:r>
      <w:r w:rsidR="00900DC1" w:rsidRPr="00444901">
        <w:rPr>
          <w:rFonts w:ascii="Arial" w:hAnsi="Arial" w:cs="Arial"/>
        </w:rPr>
        <w:t xml:space="preserve"> </w:t>
      </w:r>
      <w:r w:rsidR="00E7586F" w:rsidRPr="00444901">
        <w:rPr>
          <w:rFonts w:ascii="Arial" w:hAnsi="Arial" w:cs="Arial"/>
        </w:rPr>
        <w:t xml:space="preserve">The High Court’s subsequent </w:t>
      </w:r>
      <w:proofErr w:type="spellStart"/>
      <w:r w:rsidR="00E7586F" w:rsidRPr="00444901">
        <w:rPr>
          <w:rFonts w:ascii="Arial" w:hAnsi="Arial" w:cs="Arial"/>
          <w:i/>
        </w:rPr>
        <w:t>Koowarta</w:t>
      </w:r>
      <w:proofErr w:type="spellEnd"/>
      <w:r w:rsidR="00E7586F" w:rsidRPr="00444901">
        <w:rPr>
          <w:rFonts w:ascii="Arial" w:hAnsi="Arial" w:cs="Arial"/>
        </w:rPr>
        <w:t xml:space="preserve"> decision upheld the validity of the </w:t>
      </w:r>
      <w:r w:rsidR="004D0B2E" w:rsidRPr="00444901">
        <w:rPr>
          <w:rFonts w:ascii="Arial" w:hAnsi="Arial" w:cs="Arial"/>
          <w:i/>
        </w:rPr>
        <w:t>Racial Discrimination Act</w:t>
      </w:r>
      <w:r w:rsidR="004D0B2E" w:rsidRPr="00444901">
        <w:rPr>
          <w:rFonts w:ascii="Arial" w:hAnsi="Arial" w:cs="Arial"/>
        </w:rPr>
        <w:t xml:space="preserve"> by a majority of four to three judges.</w:t>
      </w:r>
    </w:p>
    <w:p w14:paraId="0AC017CD" w14:textId="77777777" w:rsidR="00DB4434" w:rsidRPr="00444901" w:rsidRDefault="004D0B2E" w:rsidP="002E29AB">
      <w:pPr>
        <w:pStyle w:val="NormalWeb"/>
        <w:spacing w:line="360" w:lineRule="auto"/>
        <w:rPr>
          <w:rFonts w:ascii="Arial" w:hAnsi="Arial" w:cs="Arial"/>
        </w:rPr>
      </w:pPr>
      <w:proofErr w:type="spellStart"/>
      <w:r w:rsidRPr="00444901">
        <w:rPr>
          <w:rFonts w:ascii="Arial" w:hAnsi="Arial" w:cs="Arial"/>
        </w:rPr>
        <w:t>Joh</w:t>
      </w:r>
      <w:proofErr w:type="spellEnd"/>
      <w:r w:rsidRPr="00444901">
        <w:rPr>
          <w:rFonts w:ascii="Arial" w:hAnsi="Arial" w:cs="Arial"/>
        </w:rPr>
        <w:t xml:space="preserve"> Bjelke-Petersen </w:t>
      </w:r>
      <w:r w:rsidR="00F8609A" w:rsidRPr="00444901">
        <w:rPr>
          <w:rFonts w:ascii="Arial" w:hAnsi="Arial" w:cs="Arial"/>
        </w:rPr>
        <w:t xml:space="preserve">then </w:t>
      </w:r>
      <w:r w:rsidRPr="00444901">
        <w:rPr>
          <w:rFonts w:ascii="Arial" w:hAnsi="Arial" w:cs="Arial"/>
        </w:rPr>
        <w:t xml:space="preserve">converted the pastoral lease into a national park. John </w:t>
      </w:r>
      <w:proofErr w:type="spellStart"/>
      <w:r w:rsidRPr="00444901">
        <w:rPr>
          <w:rFonts w:ascii="Arial" w:hAnsi="Arial" w:cs="Arial"/>
        </w:rPr>
        <w:t>Ko</w:t>
      </w:r>
      <w:r w:rsidR="002E29AB" w:rsidRPr="00444901">
        <w:rPr>
          <w:rFonts w:ascii="Arial" w:hAnsi="Arial" w:cs="Arial"/>
        </w:rPr>
        <w:t>o</w:t>
      </w:r>
      <w:r w:rsidRPr="00444901">
        <w:rPr>
          <w:rFonts w:ascii="Arial" w:hAnsi="Arial" w:cs="Arial"/>
        </w:rPr>
        <w:t>wart</w:t>
      </w:r>
      <w:r w:rsidR="00913064" w:rsidRPr="00444901">
        <w:rPr>
          <w:rFonts w:ascii="Arial" w:hAnsi="Arial" w:cs="Arial"/>
        </w:rPr>
        <w:t>a</w:t>
      </w:r>
      <w:proofErr w:type="spellEnd"/>
      <w:r w:rsidR="00913064" w:rsidRPr="00444901">
        <w:rPr>
          <w:rFonts w:ascii="Arial" w:hAnsi="Arial" w:cs="Arial"/>
        </w:rPr>
        <w:t xml:space="preserve"> died in 19</w:t>
      </w:r>
      <w:r w:rsidRPr="00444901">
        <w:rPr>
          <w:rFonts w:ascii="Arial" w:hAnsi="Arial" w:cs="Arial"/>
        </w:rPr>
        <w:t>91 and it took another 20 years for Queensland</w:t>
      </w:r>
      <w:r w:rsidR="001F35D7" w:rsidRPr="00444901">
        <w:rPr>
          <w:rFonts w:ascii="Arial" w:hAnsi="Arial" w:cs="Arial"/>
        </w:rPr>
        <w:t xml:space="preserve"> to make amends</w:t>
      </w:r>
      <w:r w:rsidR="00C47310" w:rsidRPr="00444901">
        <w:rPr>
          <w:rFonts w:ascii="Arial" w:hAnsi="Arial" w:cs="Arial"/>
        </w:rPr>
        <w:t>. I</w:t>
      </w:r>
      <w:r w:rsidRPr="00444901">
        <w:rPr>
          <w:rFonts w:ascii="Arial" w:hAnsi="Arial" w:cs="Arial"/>
        </w:rPr>
        <w:t>n 2010 Premier Anna Bligh passed a law revoking part of the national park</w:t>
      </w:r>
      <w:r w:rsidR="007F0892" w:rsidRPr="00444901">
        <w:rPr>
          <w:rFonts w:ascii="Arial" w:hAnsi="Arial" w:cs="Arial"/>
        </w:rPr>
        <w:t>,</w:t>
      </w:r>
      <w:r w:rsidR="00F8609A" w:rsidRPr="00444901">
        <w:rPr>
          <w:rFonts w:ascii="Arial" w:hAnsi="Arial" w:cs="Arial"/>
        </w:rPr>
        <w:t xml:space="preserve"> and in</w:t>
      </w:r>
      <w:r w:rsidR="001F35D7" w:rsidRPr="00444901">
        <w:rPr>
          <w:rFonts w:ascii="Arial" w:hAnsi="Arial" w:cs="Arial"/>
          <w:color w:val="262626"/>
        </w:rPr>
        <w:t xml:space="preserve"> </w:t>
      </w:r>
      <w:r w:rsidR="00E7586F" w:rsidRPr="00444901">
        <w:rPr>
          <w:rFonts w:ascii="Arial" w:hAnsi="Arial" w:cs="Arial"/>
          <w:color w:val="262626"/>
        </w:rPr>
        <w:t>2012 her successor</w:t>
      </w:r>
      <w:r w:rsidR="00F8609A" w:rsidRPr="00444901">
        <w:rPr>
          <w:rFonts w:ascii="Arial" w:hAnsi="Arial" w:cs="Arial"/>
          <w:color w:val="262626"/>
        </w:rPr>
        <w:t>,</w:t>
      </w:r>
      <w:r w:rsidR="00E7586F" w:rsidRPr="00444901">
        <w:rPr>
          <w:rFonts w:ascii="Arial" w:hAnsi="Arial" w:cs="Arial"/>
          <w:color w:val="262626"/>
        </w:rPr>
        <w:t xml:space="preserve"> Campbell Newman</w:t>
      </w:r>
      <w:r w:rsidR="00F8609A" w:rsidRPr="00444901">
        <w:rPr>
          <w:rFonts w:ascii="Arial" w:hAnsi="Arial" w:cs="Arial"/>
          <w:color w:val="262626"/>
        </w:rPr>
        <w:t>,</w:t>
      </w:r>
      <w:r w:rsidR="00E7586F" w:rsidRPr="00444901">
        <w:rPr>
          <w:rFonts w:ascii="Arial" w:hAnsi="Arial" w:cs="Arial"/>
          <w:color w:val="262626"/>
        </w:rPr>
        <w:t xml:space="preserve"> went up to Cape York with the title deeds and delivered an unexpected apology.</w:t>
      </w:r>
    </w:p>
    <w:p w14:paraId="065DC90D" w14:textId="77777777" w:rsidR="00BC3B36" w:rsidRPr="00444901" w:rsidRDefault="00CA6991" w:rsidP="00BC3B36">
      <w:pPr>
        <w:widowControl w:val="0"/>
        <w:autoSpaceDE w:val="0"/>
        <w:autoSpaceDN w:val="0"/>
        <w:adjustRightInd w:val="0"/>
        <w:spacing w:line="360" w:lineRule="auto"/>
        <w:rPr>
          <w:rFonts w:ascii="Calibri" w:hAnsi="Calibri" w:cs="Calibri"/>
        </w:rPr>
      </w:pPr>
      <w:r w:rsidRPr="00444901">
        <w:rPr>
          <w:rFonts w:ascii="Arial" w:hAnsi="Arial" w:cs="Arial"/>
        </w:rPr>
        <w:t xml:space="preserve">Meanwhile, in </w:t>
      </w:r>
      <w:r w:rsidR="00BC3B36" w:rsidRPr="00444901">
        <w:rPr>
          <w:rFonts w:ascii="Arial" w:hAnsi="Arial" w:cs="Arial"/>
        </w:rPr>
        <w:t>1982</w:t>
      </w:r>
      <w:r w:rsidR="000F081D" w:rsidRPr="00444901">
        <w:rPr>
          <w:rFonts w:ascii="Arial" w:hAnsi="Arial" w:cs="Arial"/>
        </w:rPr>
        <w:t>,</w:t>
      </w:r>
      <w:r w:rsidR="00BC3B36" w:rsidRPr="00444901">
        <w:rPr>
          <w:rFonts w:ascii="Arial" w:hAnsi="Arial" w:cs="Arial"/>
        </w:rPr>
        <w:t xml:space="preserve"> Eddie </w:t>
      </w:r>
      <w:proofErr w:type="spellStart"/>
      <w:r w:rsidR="00BC3B36" w:rsidRPr="00444901">
        <w:rPr>
          <w:rFonts w:ascii="Arial" w:hAnsi="Arial" w:cs="Arial"/>
        </w:rPr>
        <w:t>Mabo</w:t>
      </w:r>
      <w:proofErr w:type="spellEnd"/>
      <w:r w:rsidR="00BC3B36" w:rsidRPr="00444901">
        <w:rPr>
          <w:rFonts w:ascii="Arial" w:hAnsi="Arial" w:cs="Arial"/>
        </w:rPr>
        <w:t xml:space="preserve"> and </w:t>
      </w:r>
      <w:r w:rsidRPr="00444901">
        <w:rPr>
          <w:rFonts w:ascii="Arial" w:hAnsi="Arial" w:cs="Arial"/>
        </w:rPr>
        <w:t>his fellow litigants</w:t>
      </w:r>
      <w:r w:rsidR="00BC3B36" w:rsidRPr="00444901">
        <w:rPr>
          <w:rFonts w:ascii="Arial" w:hAnsi="Arial" w:cs="Arial"/>
        </w:rPr>
        <w:t xml:space="preserve"> </w:t>
      </w:r>
      <w:r w:rsidRPr="00444901">
        <w:rPr>
          <w:rFonts w:ascii="Arial" w:hAnsi="Arial" w:cs="Arial"/>
        </w:rPr>
        <w:t xml:space="preserve">had </w:t>
      </w:r>
      <w:r w:rsidR="00BC3B36" w:rsidRPr="00444901">
        <w:rPr>
          <w:rFonts w:ascii="Arial" w:hAnsi="Arial" w:cs="Arial"/>
        </w:rPr>
        <w:t xml:space="preserve">commenced </w:t>
      </w:r>
      <w:r w:rsidRPr="00444901">
        <w:rPr>
          <w:rFonts w:ascii="Arial" w:hAnsi="Arial" w:cs="Arial"/>
        </w:rPr>
        <w:t xml:space="preserve">proceedings </w:t>
      </w:r>
      <w:r w:rsidR="00BC3B36" w:rsidRPr="00444901">
        <w:rPr>
          <w:rFonts w:ascii="Arial" w:hAnsi="Arial" w:cs="Arial"/>
        </w:rPr>
        <w:t xml:space="preserve">to claim title to </w:t>
      </w:r>
      <w:proofErr w:type="spellStart"/>
      <w:r w:rsidRPr="00444901">
        <w:rPr>
          <w:rFonts w:ascii="Arial" w:hAnsi="Arial" w:cs="Arial"/>
        </w:rPr>
        <w:t>Mer</w:t>
      </w:r>
      <w:proofErr w:type="spellEnd"/>
      <w:r w:rsidRPr="00444901">
        <w:rPr>
          <w:rFonts w:ascii="Arial" w:hAnsi="Arial" w:cs="Arial"/>
        </w:rPr>
        <w:t>—</w:t>
      </w:r>
      <w:r w:rsidR="00BC3B36" w:rsidRPr="00444901">
        <w:rPr>
          <w:rFonts w:ascii="Arial" w:hAnsi="Arial" w:cs="Arial"/>
        </w:rPr>
        <w:t>Murray Island</w:t>
      </w:r>
      <w:r w:rsidRPr="00444901">
        <w:rPr>
          <w:rFonts w:ascii="Arial" w:hAnsi="Arial" w:cs="Arial"/>
        </w:rPr>
        <w:t>—</w:t>
      </w:r>
      <w:r w:rsidR="00BC3B36" w:rsidRPr="00444901">
        <w:rPr>
          <w:rFonts w:ascii="Arial" w:hAnsi="Arial" w:cs="Arial"/>
        </w:rPr>
        <w:t>and associated islands and reefs</w:t>
      </w:r>
      <w:r w:rsidR="007F0892" w:rsidRPr="00444901">
        <w:rPr>
          <w:rFonts w:ascii="Arial" w:hAnsi="Arial" w:cs="Arial"/>
        </w:rPr>
        <w:t xml:space="preserve"> on behalf of Traditional Owners</w:t>
      </w:r>
      <w:r w:rsidR="00BC3B36" w:rsidRPr="00444901">
        <w:rPr>
          <w:rFonts w:ascii="Arial" w:hAnsi="Arial" w:cs="Arial"/>
        </w:rPr>
        <w:t xml:space="preserve">. In an attempt to thwart this claim, the Bjelke-Petersen </w:t>
      </w:r>
      <w:r w:rsidR="002E29AB" w:rsidRPr="00444901">
        <w:rPr>
          <w:rFonts w:ascii="Arial" w:hAnsi="Arial" w:cs="Arial"/>
        </w:rPr>
        <w:t xml:space="preserve">Government </w:t>
      </w:r>
      <w:r w:rsidR="00BC3B36" w:rsidRPr="00444901">
        <w:rPr>
          <w:rFonts w:ascii="Arial" w:hAnsi="Arial" w:cs="Arial"/>
        </w:rPr>
        <w:t xml:space="preserve">passed the </w:t>
      </w:r>
      <w:r w:rsidR="00BC3B36" w:rsidRPr="00444901">
        <w:rPr>
          <w:rFonts w:ascii="Arial" w:hAnsi="Arial" w:cs="Arial"/>
          <w:i/>
          <w:iCs/>
        </w:rPr>
        <w:t>Queensland Coast Islands Declaratory Act 1985</w:t>
      </w:r>
      <w:r w:rsidR="00BC3B36" w:rsidRPr="00444901">
        <w:rPr>
          <w:rFonts w:ascii="Arial" w:hAnsi="Arial" w:cs="Arial"/>
        </w:rPr>
        <w:t xml:space="preserve"> to extinguish any property rights</w:t>
      </w:r>
      <w:r w:rsidRPr="00444901">
        <w:rPr>
          <w:rFonts w:ascii="Arial" w:hAnsi="Arial" w:cs="Arial"/>
        </w:rPr>
        <w:t xml:space="preserve"> the </w:t>
      </w:r>
      <w:proofErr w:type="spellStart"/>
      <w:r w:rsidRPr="00444901">
        <w:rPr>
          <w:rFonts w:ascii="Arial" w:hAnsi="Arial" w:cs="Arial"/>
        </w:rPr>
        <w:t>Meriam</w:t>
      </w:r>
      <w:proofErr w:type="spellEnd"/>
      <w:r w:rsidRPr="00444901">
        <w:rPr>
          <w:rFonts w:ascii="Arial" w:hAnsi="Arial" w:cs="Arial"/>
        </w:rPr>
        <w:t xml:space="preserve"> people may have had before its enactment. </w:t>
      </w:r>
      <w:r w:rsidR="00BC3B36" w:rsidRPr="00444901">
        <w:rPr>
          <w:rFonts w:ascii="Arial" w:hAnsi="Arial" w:cs="Arial"/>
        </w:rPr>
        <w:t>In 1988</w:t>
      </w:r>
      <w:r w:rsidR="00C47310" w:rsidRPr="00444901">
        <w:rPr>
          <w:rFonts w:ascii="Arial" w:hAnsi="Arial" w:cs="Arial"/>
        </w:rPr>
        <w:t xml:space="preserve">, following the </w:t>
      </w:r>
      <w:proofErr w:type="spellStart"/>
      <w:r w:rsidR="00C47310" w:rsidRPr="00444901">
        <w:rPr>
          <w:rFonts w:ascii="Arial" w:hAnsi="Arial" w:cs="Arial"/>
          <w:i/>
        </w:rPr>
        <w:t>Koowarta</w:t>
      </w:r>
      <w:proofErr w:type="spellEnd"/>
      <w:r w:rsidR="00C47310" w:rsidRPr="00444901">
        <w:rPr>
          <w:rFonts w:ascii="Arial" w:hAnsi="Arial" w:cs="Arial"/>
        </w:rPr>
        <w:t xml:space="preserve"> decision,</w:t>
      </w:r>
      <w:r w:rsidR="00BC3B36" w:rsidRPr="00444901">
        <w:rPr>
          <w:rFonts w:ascii="Arial" w:hAnsi="Arial" w:cs="Arial"/>
        </w:rPr>
        <w:t xml:space="preserve"> the High Court struck down </w:t>
      </w:r>
      <w:r w:rsidRPr="00444901">
        <w:rPr>
          <w:rFonts w:ascii="Arial" w:hAnsi="Arial" w:cs="Arial"/>
        </w:rPr>
        <w:t xml:space="preserve">this </w:t>
      </w:r>
      <w:r w:rsidR="00BC3B36" w:rsidRPr="00444901">
        <w:rPr>
          <w:rFonts w:ascii="Arial" w:hAnsi="Arial" w:cs="Arial"/>
        </w:rPr>
        <w:t xml:space="preserve">legislation </w:t>
      </w:r>
      <w:r w:rsidR="000F081D" w:rsidRPr="00444901">
        <w:rPr>
          <w:rFonts w:ascii="Arial" w:hAnsi="Arial" w:cs="Arial"/>
        </w:rPr>
        <w:t xml:space="preserve">because it was inconsistent </w:t>
      </w:r>
      <w:r w:rsidR="00BC3B36" w:rsidRPr="00444901">
        <w:rPr>
          <w:rFonts w:ascii="Arial" w:hAnsi="Arial" w:cs="Arial"/>
        </w:rPr>
        <w:t xml:space="preserve">with the </w:t>
      </w:r>
      <w:r w:rsidR="0000280D" w:rsidRPr="00444901">
        <w:rPr>
          <w:rFonts w:ascii="Arial" w:hAnsi="Arial" w:cs="Arial"/>
          <w:i/>
          <w:iCs/>
        </w:rPr>
        <w:t>Racial Discrimination Act</w:t>
      </w:r>
      <w:r w:rsidR="00BC3B36" w:rsidRPr="00444901">
        <w:rPr>
          <w:rFonts w:ascii="Arial" w:hAnsi="Arial" w:cs="Arial"/>
        </w:rPr>
        <w:t>.</w:t>
      </w:r>
      <w:r w:rsidR="001F35D7" w:rsidRPr="00444901">
        <w:rPr>
          <w:rStyle w:val="FootnoteReference"/>
          <w:rFonts w:ascii="Arial" w:hAnsi="Arial" w:cs="Arial"/>
        </w:rPr>
        <w:footnoteReference w:id="12"/>
      </w:r>
    </w:p>
    <w:p w14:paraId="56F6A654" w14:textId="77777777" w:rsidR="003C2D11" w:rsidRPr="00444901" w:rsidRDefault="003C2D11" w:rsidP="00BC3B36">
      <w:pPr>
        <w:widowControl w:val="0"/>
        <w:autoSpaceDE w:val="0"/>
        <w:autoSpaceDN w:val="0"/>
        <w:adjustRightInd w:val="0"/>
        <w:spacing w:line="360" w:lineRule="auto"/>
        <w:rPr>
          <w:rFonts w:ascii="Arial" w:hAnsi="Arial" w:cs="Arial"/>
        </w:rPr>
      </w:pPr>
    </w:p>
    <w:p w14:paraId="4F57BD9B" w14:textId="77777777" w:rsidR="003C2D11" w:rsidRPr="00444901" w:rsidRDefault="001F35D7" w:rsidP="003C2D11">
      <w:pPr>
        <w:widowControl w:val="0"/>
        <w:autoSpaceDE w:val="0"/>
        <w:autoSpaceDN w:val="0"/>
        <w:adjustRightInd w:val="0"/>
        <w:spacing w:line="360" w:lineRule="auto"/>
        <w:rPr>
          <w:rFonts w:ascii="Arial" w:hAnsi="Arial" w:cs="Arial"/>
        </w:rPr>
      </w:pPr>
      <w:r w:rsidRPr="00444901">
        <w:rPr>
          <w:rFonts w:ascii="Arial" w:hAnsi="Arial" w:cs="Arial"/>
        </w:rPr>
        <w:t>In 1992 the</w:t>
      </w:r>
      <w:r w:rsidR="003C2D11" w:rsidRPr="00444901">
        <w:rPr>
          <w:rFonts w:ascii="Arial" w:hAnsi="Arial" w:cs="Arial"/>
        </w:rPr>
        <w:t xml:space="preserve"> </w:t>
      </w:r>
      <w:r w:rsidR="0082767F" w:rsidRPr="00444901">
        <w:rPr>
          <w:rFonts w:ascii="Arial" w:hAnsi="Arial" w:cs="Arial"/>
        </w:rPr>
        <w:t xml:space="preserve">High </w:t>
      </w:r>
      <w:r w:rsidR="003C2D11" w:rsidRPr="00444901">
        <w:rPr>
          <w:rFonts w:ascii="Arial" w:hAnsi="Arial" w:cs="Arial"/>
        </w:rPr>
        <w:t xml:space="preserve">Court decided in </w:t>
      </w:r>
      <w:proofErr w:type="spellStart"/>
      <w:r w:rsidR="0000280D" w:rsidRPr="00444901">
        <w:rPr>
          <w:rFonts w:ascii="Arial" w:hAnsi="Arial" w:cs="Arial"/>
          <w:i/>
          <w:iCs/>
        </w:rPr>
        <w:t>Mabo</w:t>
      </w:r>
      <w:proofErr w:type="spellEnd"/>
      <w:r w:rsidR="0000280D" w:rsidRPr="00444901">
        <w:rPr>
          <w:rFonts w:ascii="Arial" w:hAnsi="Arial" w:cs="Arial"/>
          <w:i/>
          <w:iCs/>
        </w:rPr>
        <w:t xml:space="preserve"> No 2</w:t>
      </w:r>
      <w:r w:rsidR="002E29AB" w:rsidRPr="00444901">
        <w:rPr>
          <w:rFonts w:ascii="Arial" w:hAnsi="Arial" w:cs="Arial"/>
          <w:i/>
          <w:iCs/>
        </w:rPr>
        <w:t xml:space="preserve"> </w:t>
      </w:r>
      <w:r w:rsidR="002E29AB" w:rsidRPr="00444901">
        <w:rPr>
          <w:rFonts w:ascii="Arial" w:hAnsi="Arial" w:cs="Arial"/>
        </w:rPr>
        <w:t>that c</w:t>
      </w:r>
      <w:r w:rsidR="003313A4" w:rsidRPr="00444901">
        <w:rPr>
          <w:rFonts w:ascii="Arial" w:hAnsi="Arial" w:cs="Arial"/>
        </w:rPr>
        <w:t xml:space="preserve">ustomary native title could be </w:t>
      </w:r>
      <w:proofErr w:type="spellStart"/>
      <w:r w:rsidR="003313A4" w:rsidRPr="00444901">
        <w:rPr>
          <w:rFonts w:ascii="Arial" w:hAnsi="Arial" w:cs="Arial"/>
        </w:rPr>
        <w:t>recognised</w:t>
      </w:r>
      <w:proofErr w:type="spellEnd"/>
      <w:r w:rsidR="003313A4" w:rsidRPr="00444901">
        <w:rPr>
          <w:rFonts w:ascii="Arial" w:hAnsi="Arial" w:cs="Arial"/>
        </w:rPr>
        <w:t xml:space="preserve"> at common law</w:t>
      </w:r>
      <w:r w:rsidR="0082767F" w:rsidRPr="00444901">
        <w:rPr>
          <w:rFonts w:ascii="Arial" w:hAnsi="Arial" w:cs="Arial"/>
        </w:rPr>
        <w:t xml:space="preserve">, reversing the </w:t>
      </w:r>
      <w:r w:rsidRPr="00444901">
        <w:rPr>
          <w:rFonts w:ascii="Arial" w:hAnsi="Arial" w:cs="Arial"/>
        </w:rPr>
        <w:t xml:space="preserve">longstanding </w:t>
      </w:r>
      <w:r w:rsidR="0082767F" w:rsidRPr="00444901">
        <w:rPr>
          <w:rFonts w:ascii="Arial" w:hAnsi="Arial" w:cs="Arial"/>
        </w:rPr>
        <w:t>doctri</w:t>
      </w:r>
      <w:r w:rsidR="00D871DF" w:rsidRPr="00444901">
        <w:rPr>
          <w:rFonts w:ascii="Arial" w:hAnsi="Arial" w:cs="Arial"/>
        </w:rPr>
        <w:t xml:space="preserve">ne of </w:t>
      </w:r>
      <w:r w:rsidR="0000280D" w:rsidRPr="00444901">
        <w:rPr>
          <w:rFonts w:ascii="Arial" w:hAnsi="Arial" w:cs="Arial"/>
          <w:i/>
        </w:rPr>
        <w:t>terra nullius</w:t>
      </w:r>
      <w:r w:rsidR="002E29AB" w:rsidRPr="00444901">
        <w:rPr>
          <w:rFonts w:ascii="Arial" w:hAnsi="Arial" w:cs="Arial"/>
        </w:rPr>
        <w:t xml:space="preserve">—that the </w:t>
      </w:r>
      <w:r w:rsidR="00D871DF" w:rsidRPr="00444901">
        <w:rPr>
          <w:rFonts w:ascii="Arial" w:hAnsi="Arial" w:cs="Arial"/>
        </w:rPr>
        <w:t xml:space="preserve">land </w:t>
      </w:r>
      <w:r w:rsidR="002E29AB" w:rsidRPr="00444901">
        <w:rPr>
          <w:rFonts w:ascii="Arial" w:hAnsi="Arial" w:cs="Arial"/>
        </w:rPr>
        <w:t xml:space="preserve">of Australia had belonged to no one when the British arrived. </w:t>
      </w:r>
    </w:p>
    <w:p w14:paraId="7411BC05" w14:textId="77777777" w:rsidR="00DB2844" w:rsidRPr="00444901" w:rsidRDefault="00DB2844" w:rsidP="00DB2844">
      <w:pPr>
        <w:spacing w:line="360" w:lineRule="auto"/>
        <w:rPr>
          <w:rFonts w:ascii="Arial" w:hAnsi="Arial" w:cs="Arial"/>
          <w:b/>
        </w:rPr>
      </w:pPr>
    </w:p>
    <w:p w14:paraId="67670E6A" w14:textId="77777777" w:rsidR="00DB2844" w:rsidRPr="00444901" w:rsidRDefault="003313A4" w:rsidP="00DB2844">
      <w:pPr>
        <w:spacing w:line="360" w:lineRule="auto"/>
        <w:rPr>
          <w:rFonts w:ascii="Arial" w:hAnsi="Arial" w:cs="Arial"/>
          <w:color w:val="223048"/>
        </w:rPr>
      </w:pPr>
      <w:r w:rsidRPr="00444901">
        <w:rPr>
          <w:rFonts w:ascii="Arial" w:hAnsi="Arial" w:cs="Arial"/>
          <w:color w:val="223048"/>
        </w:rPr>
        <w:lastRenderedPageBreak/>
        <w:t xml:space="preserve">In some quarters the decision was </w:t>
      </w:r>
      <w:r w:rsidR="00DB2844" w:rsidRPr="00444901">
        <w:rPr>
          <w:rFonts w:ascii="Arial" w:hAnsi="Arial" w:cs="Arial"/>
          <w:color w:val="223048"/>
        </w:rPr>
        <w:t xml:space="preserve">condemned for its activism, and the fear of judicial activism currently haunts debates about Indigenous constitutional recognition. </w:t>
      </w:r>
    </w:p>
    <w:p w14:paraId="77A0E96C" w14:textId="77777777" w:rsidR="00DB2844" w:rsidRPr="00444901" w:rsidRDefault="00DB2844" w:rsidP="00DB2844">
      <w:pPr>
        <w:pStyle w:val="NormalWeb"/>
        <w:spacing w:line="360" w:lineRule="auto"/>
        <w:rPr>
          <w:rFonts w:ascii="Arial" w:hAnsi="Arial" w:cs="Arial"/>
        </w:rPr>
      </w:pPr>
      <w:r w:rsidRPr="00444901">
        <w:rPr>
          <w:rFonts w:ascii="Arial" w:hAnsi="Arial" w:cs="Arial"/>
        </w:rPr>
        <w:t xml:space="preserve">Many benefits have flowed from the </w:t>
      </w:r>
      <w:proofErr w:type="spellStart"/>
      <w:r w:rsidRPr="00444901">
        <w:rPr>
          <w:rFonts w:ascii="Arial" w:hAnsi="Arial" w:cs="Arial"/>
          <w:i/>
        </w:rPr>
        <w:t>Mabo</w:t>
      </w:r>
      <w:proofErr w:type="spellEnd"/>
      <w:r w:rsidRPr="00444901">
        <w:rPr>
          <w:rFonts w:ascii="Arial" w:hAnsi="Arial" w:cs="Arial"/>
        </w:rPr>
        <w:t xml:space="preserve"> judgment and the recognition of native title to land—these benefits have been both practical and symbolic.  </w:t>
      </w:r>
    </w:p>
    <w:p w14:paraId="7327CA2B" w14:textId="77777777" w:rsidR="00DB2844" w:rsidRPr="00444901" w:rsidRDefault="0000280D" w:rsidP="00DB2844">
      <w:pPr>
        <w:pStyle w:val="NormalWeb"/>
        <w:spacing w:line="360" w:lineRule="auto"/>
        <w:rPr>
          <w:rFonts w:ascii="Arial" w:hAnsi="Arial" w:cs="Arial"/>
        </w:rPr>
      </w:pPr>
      <w:r w:rsidRPr="00444901">
        <w:rPr>
          <w:rFonts w:ascii="Arial" w:hAnsi="Arial" w:cs="Arial"/>
        </w:rPr>
        <w:t xml:space="preserve">I can answer the question posed in the title of my lecture in the affirmative. The </w:t>
      </w:r>
      <w:proofErr w:type="spellStart"/>
      <w:r w:rsidRPr="00444901">
        <w:rPr>
          <w:rFonts w:ascii="Arial" w:hAnsi="Arial" w:cs="Arial"/>
        </w:rPr>
        <w:t>Mabo</w:t>
      </w:r>
      <w:proofErr w:type="spellEnd"/>
      <w:r w:rsidRPr="00444901">
        <w:rPr>
          <w:rFonts w:ascii="Arial" w:hAnsi="Arial" w:cs="Arial"/>
        </w:rPr>
        <w:t xml:space="preserve"> judgment </w:t>
      </w:r>
      <w:r w:rsidRPr="00444901">
        <w:rPr>
          <w:rFonts w:ascii="Arial" w:hAnsi="Arial" w:cs="Arial"/>
          <w:b/>
        </w:rPr>
        <w:t>was</w:t>
      </w:r>
      <w:r w:rsidRPr="00444901">
        <w:rPr>
          <w:rFonts w:ascii="Arial" w:hAnsi="Arial" w:cs="Arial"/>
        </w:rPr>
        <w:t xml:space="preserve"> an agent for change and recognition, though many issues of Indigenous recognition and rights remain unresolved. </w:t>
      </w:r>
    </w:p>
    <w:p w14:paraId="5883D03A" w14:textId="7EF3FDF5" w:rsidR="002647EC" w:rsidRPr="00444901" w:rsidRDefault="002647EC" w:rsidP="002647EC">
      <w:pPr>
        <w:pStyle w:val="NormalWeb"/>
        <w:spacing w:line="360" w:lineRule="auto"/>
        <w:rPr>
          <w:rFonts w:ascii="Arial" w:hAnsi="Arial" w:cs="Arial"/>
        </w:rPr>
      </w:pPr>
      <w:r w:rsidRPr="00444901">
        <w:rPr>
          <w:rFonts w:ascii="Arial" w:hAnsi="Arial" w:cs="Arial"/>
        </w:rPr>
        <w:t xml:space="preserve">The </w:t>
      </w:r>
      <w:proofErr w:type="spellStart"/>
      <w:r w:rsidRPr="00444901">
        <w:rPr>
          <w:rFonts w:ascii="Arial" w:hAnsi="Arial" w:cs="Arial"/>
          <w:i/>
        </w:rPr>
        <w:t>Mabo</w:t>
      </w:r>
      <w:proofErr w:type="spellEnd"/>
      <w:r w:rsidRPr="00444901">
        <w:rPr>
          <w:rFonts w:ascii="Arial" w:hAnsi="Arial" w:cs="Arial"/>
        </w:rPr>
        <w:t xml:space="preserve"> judgment forced the </w:t>
      </w:r>
      <w:r w:rsidR="009D5AD5" w:rsidRPr="00444901">
        <w:rPr>
          <w:rFonts w:ascii="Arial" w:hAnsi="Arial" w:cs="Arial"/>
        </w:rPr>
        <w:t>g</w:t>
      </w:r>
      <w:r w:rsidRPr="00444901">
        <w:rPr>
          <w:rFonts w:ascii="Arial" w:hAnsi="Arial" w:cs="Arial"/>
        </w:rPr>
        <w:t xml:space="preserve">overnment to the negotiating table with Indigenous people for the first time in Australia’s history. </w:t>
      </w:r>
      <w:r w:rsidR="002E29AB" w:rsidRPr="00444901">
        <w:rPr>
          <w:rFonts w:ascii="Arial" w:hAnsi="Arial" w:cs="Arial"/>
        </w:rPr>
        <w:t xml:space="preserve">These negotiators </w:t>
      </w:r>
      <w:r w:rsidRPr="00444901">
        <w:rPr>
          <w:rFonts w:ascii="Arial" w:hAnsi="Arial" w:cs="Arial"/>
        </w:rPr>
        <w:t xml:space="preserve">included </w:t>
      </w:r>
      <w:proofErr w:type="spellStart"/>
      <w:r w:rsidRPr="00444901">
        <w:rPr>
          <w:rFonts w:ascii="Arial" w:hAnsi="Arial" w:cs="Arial"/>
        </w:rPr>
        <w:t>Lowitja</w:t>
      </w:r>
      <w:proofErr w:type="spellEnd"/>
      <w:r w:rsidRPr="00444901">
        <w:rPr>
          <w:rFonts w:ascii="Arial" w:hAnsi="Arial" w:cs="Arial"/>
        </w:rPr>
        <w:t xml:space="preserve"> </w:t>
      </w:r>
      <w:proofErr w:type="spellStart"/>
      <w:r w:rsidRPr="00444901">
        <w:rPr>
          <w:rFonts w:ascii="Arial" w:hAnsi="Arial" w:cs="Arial"/>
        </w:rPr>
        <w:t>O’Donoghue</w:t>
      </w:r>
      <w:proofErr w:type="spellEnd"/>
      <w:r w:rsidRPr="00444901">
        <w:rPr>
          <w:rFonts w:ascii="Arial" w:hAnsi="Arial" w:cs="Arial"/>
        </w:rPr>
        <w:t xml:space="preserve">, then chairperson of the Aboriginal and Torres Strait Islander Commission, Mick Dodson, then Aboriginal and Torres Strait Islander Social Justice Commissioner, David Ross of the Central Land Council and Noel Pearson, then of the Cape York Land Council. </w:t>
      </w:r>
    </w:p>
    <w:p w14:paraId="53D81D9B" w14:textId="77777777" w:rsidR="00F8609A" w:rsidRPr="00444901" w:rsidRDefault="00F8609A" w:rsidP="00F8609A">
      <w:pPr>
        <w:spacing w:line="360" w:lineRule="auto"/>
      </w:pPr>
      <w:r w:rsidRPr="00444901">
        <w:rPr>
          <w:rFonts w:ascii="Arial" w:hAnsi="Arial" w:cs="Arial"/>
        </w:rPr>
        <w:t xml:space="preserve">The </w:t>
      </w:r>
      <w:r w:rsidRPr="00444901">
        <w:rPr>
          <w:rFonts w:ascii="Arial" w:hAnsi="Arial" w:cs="Arial"/>
          <w:i/>
        </w:rPr>
        <w:t>Native Title Act</w:t>
      </w:r>
      <w:r w:rsidRPr="00444901">
        <w:rPr>
          <w:rFonts w:ascii="Arial" w:hAnsi="Arial" w:cs="Arial"/>
        </w:rPr>
        <w:t xml:space="preserve"> was the central part of the national settlement, providing a means to have native title determined as well as other processes. </w:t>
      </w:r>
    </w:p>
    <w:p w14:paraId="24F4A9AA" w14:textId="77777777" w:rsidR="00F8609A" w:rsidRPr="00444901" w:rsidRDefault="00F8609A" w:rsidP="00BB0167">
      <w:pPr>
        <w:spacing w:line="360" w:lineRule="auto"/>
        <w:rPr>
          <w:rFonts w:ascii="Arial" w:hAnsi="Arial" w:cs="Arial"/>
        </w:rPr>
      </w:pPr>
    </w:p>
    <w:p w14:paraId="591D96E1" w14:textId="77777777" w:rsidR="002647EC" w:rsidRPr="00444901" w:rsidRDefault="001F35D7" w:rsidP="00BB0167">
      <w:pPr>
        <w:spacing w:line="360" w:lineRule="auto"/>
        <w:rPr>
          <w:rFonts w:ascii="Arial" w:hAnsi="Arial" w:cs="Arial"/>
        </w:rPr>
      </w:pPr>
      <w:r w:rsidRPr="00444901">
        <w:rPr>
          <w:rFonts w:ascii="Arial" w:hAnsi="Arial" w:cs="Arial"/>
        </w:rPr>
        <w:t xml:space="preserve">As part of the complex negotiations to put in place a statutory framework for native title, the </w:t>
      </w:r>
      <w:r w:rsidR="002647EC" w:rsidRPr="00444901">
        <w:rPr>
          <w:rFonts w:ascii="Arial" w:hAnsi="Arial" w:cs="Arial"/>
        </w:rPr>
        <w:t xml:space="preserve">Indigenous </w:t>
      </w:r>
      <w:r w:rsidR="000A0AAC" w:rsidRPr="00444901">
        <w:rPr>
          <w:rFonts w:ascii="Arial" w:hAnsi="Arial" w:cs="Arial"/>
        </w:rPr>
        <w:t xml:space="preserve">leaders </w:t>
      </w:r>
      <w:r w:rsidR="002647EC" w:rsidRPr="00444901">
        <w:rPr>
          <w:rFonts w:ascii="Arial" w:hAnsi="Arial" w:cs="Arial"/>
        </w:rPr>
        <w:t xml:space="preserve">agreed to the validation of government acts to extinguish native title between 1975, when the </w:t>
      </w:r>
      <w:r w:rsidR="002647EC" w:rsidRPr="00444901">
        <w:rPr>
          <w:rFonts w:ascii="Arial" w:hAnsi="Arial" w:cs="Arial"/>
          <w:i/>
        </w:rPr>
        <w:t>Racial Discrimination Act</w:t>
      </w:r>
      <w:r w:rsidR="002647EC" w:rsidRPr="00444901">
        <w:rPr>
          <w:rFonts w:ascii="Arial" w:hAnsi="Arial" w:cs="Arial"/>
        </w:rPr>
        <w:t xml:space="preserve"> came into force, and the date of the </w:t>
      </w:r>
      <w:r w:rsidR="002647EC" w:rsidRPr="00444901">
        <w:rPr>
          <w:rFonts w:ascii="Arial" w:hAnsi="Arial" w:cs="Arial"/>
          <w:i/>
        </w:rPr>
        <w:t>Native Title Act</w:t>
      </w:r>
      <w:r w:rsidR="002647EC" w:rsidRPr="00444901">
        <w:rPr>
          <w:rFonts w:ascii="Arial" w:hAnsi="Arial" w:cs="Arial"/>
        </w:rPr>
        <w:t xml:space="preserve">. This meant </w:t>
      </w:r>
      <w:r w:rsidR="00390B8F" w:rsidRPr="00444901">
        <w:rPr>
          <w:rFonts w:ascii="Arial" w:hAnsi="Arial" w:cs="Arial"/>
        </w:rPr>
        <w:t xml:space="preserve">land title certainty for other Australians. Their backyards were safe! </w:t>
      </w:r>
    </w:p>
    <w:p w14:paraId="5F321173" w14:textId="77777777" w:rsidR="00D774BB" w:rsidRPr="00444901" w:rsidRDefault="00D774BB" w:rsidP="00BB0167">
      <w:pPr>
        <w:spacing w:line="360" w:lineRule="auto"/>
        <w:rPr>
          <w:rFonts w:ascii="Arial" w:hAnsi="Arial" w:cs="Arial"/>
        </w:rPr>
      </w:pPr>
    </w:p>
    <w:p w14:paraId="781831EE" w14:textId="77777777" w:rsidR="0028123B" w:rsidRDefault="00B54AC8" w:rsidP="00B54AC8">
      <w:pPr>
        <w:spacing w:line="360" w:lineRule="auto"/>
        <w:rPr>
          <w:rFonts w:ascii="Arial" w:hAnsi="Arial" w:cs="Arial"/>
        </w:rPr>
      </w:pPr>
      <w:r w:rsidRPr="00444901">
        <w:rPr>
          <w:rFonts w:ascii="Arial" w:hAnsi="Arial" w:cs="Arial"/>
        </w:rPr>
        <w:t>Many Indigenous Australians were</w:t>
      </w:r>
      <w:r w:rsidR="007F0892" w:rsidRPr="00444901">
        <w:rPr>
          <w:rFonts w:ascii="Arial" w:hAnsi="Arial" w:cs="Arial"/>
        </w:rPr>
        <w:t xml:space="preserve"> </w:t>
      </w:r>
      <w:r w:rsidRPr="00444901">
        <w:rPr>
          <w:rFonts w:ascii="Arial" w:hAnsi="Arial" w:cs="Arial"/>
        </w:rPr>
        <w:t xml:space="preserve">unlikely to benefit from the </w:t>
      </w:r>
      <w:r w:rsidRPr="00444901">
        <w:rPr>
          <w:rFonts w:ascii="Arial" w:hAnsi="Arial" w:cs="Arial"/>
          <w:i/>
        </w:rPr>
        <w:t>Native Title Act</w:t>
      </w:r>
      <w:r w:rsidRPr="00444901">
        <w:rPr>
          <w:rFonts w:ascii="Arial" w:hAnsi="Arial" w:cs="Arial"/>
        </w:rPr>
        <w:t xml:space="preserve"> because their traditional land had already been alienated. So the Land Account—then called the Land Fund—was legislated to provide some compensation for the widespread dispossession of Indigenous peoples since 1788.</w:t>
      </w:r>
    </w:p>
    <w:p w14:paraId="6A5B5097" w14:textId="77777777" w:rsidR="0028123B" w:rsidRDefault="0028123B" w:rsidP="00B54AC8">
      <w:pPr>
        <w:spacing w:line="360" w:lineRule="auto"/>
        <w:rPr>
          <w:rFonts w:ascii="Arial" w:hAnsi="Arial" w:cs="Arial"/>
        </w:rPr>
      </w:pPr>
    </w:p>
    <w:p w14:paraId="67C2FE8F" w14:textId="534071D1" w:rsidR="00B54AC8" w:rsidRPr="00444901" w:rsidRDefault="001F35D7" w:rsidP="00B54AC8">
      <w:pPr>
        <w:spacing w:line="360" w:lineRule="auto"/>
        <w:rPr>
          <w:rFonts w:ascii="Arial" w:hAnsi="Arial" w:cs="Arial"/>
          <w:i/>
        </w:rPr>
      </w:pPr>
      <w:r w:rsidRPr="00444901">
        <w:rPr>
          <w:rFonts w:ascii="Arial" w:hAnsi="Arial" w:cs="Arial"/>
        </w:rPr>
        <w:t>In effect there was a ‘grand bargain’</w:t>
      </w:r>
      <w:r w:rsidR="000A0AAC" w:rsidRPr="00444901">
        <w:rPr>
          <w:rFonts w:ascii="Arial" w:hAnsi="Arial" w:cs="Arial"/>
        </w:rPr>
        <w:t xml:space="preserve">. This put in </w:t>
      </w:r>
      <w:r w:rsidRPr="00444901">
        <w:rPr>
          <w:rFonts w:ascii="Arial" w:hAnsi="Arial" w:cs="Arial"/>
        </w:rPr>
        <w:t xml:space="preserve">place processes </w:t>
      </w:r>
      <w:r w:rsidR="000A0AAC" w:rsidRPr="00444901">
        <w:rPr>
          <w:rFonts w:ascii="Arial" w:hAnsi="Arial" w:cs="Arial"/>
        </w:rPr>
        <w:t xml:space="preserve">to </w:t>
      </w:r>
      <w:r w:rsidRPr="00444901">
        <w:rPr>
          <w:rFonts w:ascii="Arial" w:hAnsi="Arial" w:cs="Arial"/>
        </w:rPr>
        <w:t>allow for the orderly recognition of native title</w:t>
      </w:r>
      <w:r w:rsidR="00F8609A" w:rsidRPr="00444901">
        <w:rPr>
          <w:rFonts w:ascii="Arial" w:hAnsi="Arial" w:cs="Arial"/>
        </w:rPr>
        <w:t xml:space="preserve">, and some compensation for </w:t>
      </w:r>
      <w:r w:rsidR="00F8609A" w:rsidRPr="00444901">
        <w:rPr>
          <w:rFonts w:ascii="Arial" w:hAnsi="Arial" w:cs="Arial"/>
        </w:rPr>
        <w:lastRenderedPageBreak/>
        <w:t>dispossession,</w:t>
      </w:r>
      <w:r w:rsidRPr="00444901">
        <w:rPr>
          <w:rFonts w:ascii="Arial" w:hAnsi="Arial" w:cs="Arial"/>
        </w:rPr>
        <w:t xml:space="preserve"> without cr</w:t>
      </w:r>
      <w:r w:rsidR="000A0AAC" w:rsidRPr="00444901">
        <w:rPr>
          <w:rFonts w:ascii="Arial" w:hAnsi="Arial" w:cs="Arial"/>
        </w:rPr>
        <w:t>e</w:t>
      </w:r>
      <w:r w:rsidRPr="00444901">
        <w:rPr>
          <w:rFonts w:ascii="Arial" w:hAnsi="Arial" w:cs="Arial"/>
        </w:rPr>
        <w:t xml:space="preserve">ating widespread uncertainty in the broader community. </w:t>
      </w:r>
    </w:p>
    <w:p w14:paraId="3EAC9AC0" w14:textId="77777777" w:rsidR="00B54AC8" w:rsidRPr="00444901" w:rsidRDefault="00B54AC8" w:rsidP="00B54AC8">
      <w:pPr>
        <w:spacing w:line="360" w:lineRule="auto"/>
        <w:rPr>
          <w:rFonts w:ascii="Arial" w:hAnsi="Arial" w:cs="Arial"/>
        </w:rPr>
      </w:pPr>
    </w:p>
    <w:p w14:paraId="7EB999AE" w14:textId="6C65E2C5" w:rsidR="00B54AC8" w:rsidRPr="00444901" w:rsidRDefault="00B54AC8" w:rsidP="00B54AC8">
      <w:pPr>
        <w:spacing w:line="360" w:lineRule="auto"/>
        <w:rPr>
          <w:rFonts w:ascii="Arial" w:hAnsi="Arial" w:cs="Arial"/>
        </w:rPr>
      </w:pPr>
      <w:r w:rsidRPr="00444901">
        <w:rPr>
          <w:rFonts w:ascii="Arial" w:hAnsi="Arial" w:cs="Arial"/>
        </w:rPr>
        <w:t>Dis</w:t>
      </w:r>
      <w:r w:rsidR="00A318D4" w:rsidRPr="00444901">
        <w:rPr>
          <w:rFonts w:ascii="Arial" w:hAnsi="Arial" w:cs="Arial"/>
        </w:rPr>
        <w:t>appointingly</w:t>
      </w:r>
      <w:r w:rsidR="00754BCE" w:rsidRPr="00444901">
        <w:rPr>
          <w:rFonts w:ascii="Arial" w:hAnsi="Arial" w:cs="Arial"/>
        </w:rPr>
        <w:t>,</w:t>
      </w:r>
      <w:r w:rsidR="00A318D4" w:rsidRPr="00444901">
        <w:rPr>
          <w:rFonts w:ascii="Arial" w:hAnsi="Arial" w:cs="Arial"/>
        </w:rPr>
        <w:t xml:space="preserve"> </w:t>
      </w:r>
      <w:r w:rsidR="000A0AAC" w:rsidRPr="00444901">
        <w:rPr>
          <w:rFonts w:ascii="Arial" w:hAnsi="Arial" w:cs="Arial"/>
        </w:rPr>
        <w:t xml:space="preserve">governments </w:t>
      </w:r>
      <w:r w:rsidR="00A318D4" w:rsidRPr="00444901">
        <w:rPr>
          <w:rFonts w:ascii="Arial" w:hAnsi="Arial" w:cs="Arial"/>
        </w:rPr>
        <w:t>have</w:t>
      </w:r>
      <w:r w:rsidRPr="00444901">
        <w:rPr>
          <w:rFonts w:ascii="Arial" w:hAnsi="Arial" w:cs="Arial"/>
        </w:rPr>
        <w:t xml:space="preserve"> never delivered on a third part of the </w:t>
      </w:r>
      <w:r w:rsidR="00C15A69" w:rsidRPr="00444901">
        <w:rPr>
          <w:rFonts w:ascii="Arial" w:hAnsi="Arial" w:cs="Arial"/>
        </w:rPr>
        <w:t>agreed settlement</w:t>
      </w:r>
      <w:r w:rsidRPr="00444901">
        <w:rPr>
          <w:rFonts w:ascii="Arial" w:hAnsi="Arial" w:cs="Arial"/>
        </w:rPr>
        <w:t xml:space="preserve">, </w:t>
      </w:r>
      <w:r w:rsidR="000A0AAC" w:rsidRPr="00444901">
        <w:rPr>
          <w:rFonts w:ascii="Arial" w:hAnsi="Arial" w:cs="Arial"/>
        </w:rPr>
        <w:t>t</w:t>
      </w:r>
      <w:r w:rsidR="0000280D" w:rsidRPr="00444901">
        <w:rPr>
          <w:rFonts w:ascii="Arial" w:hAnsi="Arial" w:cs="Arial"/>
        </w:rPr>
        <w:t xml:space="preserve">he </w:t>
      </w:r>
      <w:r w:rsidR="000A0AAC" w:rsidRPr="00444901">
        <w:rPr>
          <w:rFonts w:ascii="Arial" w:hAnsi="Arial" w:cs="Arial"/>
        </w:rPr>
        <w:t xml:space="preserve">Native Title </w:t>
      </w:r>
      <w:r w:rsidR="0000280D" w:rsidRPr="00444901">
        <w:rPr>
          <w:rFonts w:ascii="Arial" w:hAnsi="Arial" w:cs="Arial"/>
        </w:rPr>
        <w:t>Social Justice Package</w:t>
      </w:r>
      <w:r w:rsidRPr="00444901">
        <w:rPr>
          <w:rFonts w:ascii="Arial" w:hAnsi="Arial" w:cs="Arial"/>
        </w:rPr>
        <w:t xml:space="preserve">. </w:t>
      </w:r>
    </w:p>
    <w:p w14:paraId="31499190" w14:textId="77777777" w:rsidR="000A0AAC" w:rsidRPr="00444901" w:rsidRDefault="00901706" w:rsidP="00990AAD">
      <w:pPr>
        <w:pStyle w:val="NormalWeb"/>
        <w:spacing w:line="360" w:lineRule="auto"/>
        <w:rPr>
          <w:rFonts w:ascii="Arial" w:hAnsi="Arial" w:cs="Arial"/>
        </w:rPr>
      </w:pPr>
      <w:r w:rsidRPr="00444901">
        <w:rPr>
          <w:rFonts w:ascii="Arial" w:hAnsi="Arial" w:cs="Arial"/>
        </w:rPr>
        <w:t xml:space="preserve">As with any </w:t>
      </w:r>
      <w:r w:rsidR="001F35D7" w:rsidRPr="00444901">
        <w:rPr>
          <w:rFonts w:ascii="Arial" w:hAnsi="Arial" w:cs="Arial"/>
        </w:rPr>
        <w:t>legislation</w:t>
      </w:r>
      <w:r w:rsidR="000A0AAC" w:rsidRPr="00444901">
        <w:rPr>
          <w:rFonts w:ascii="Arial" w:hAnsi="Arial" w:cs="Arial"/>
        </w:rPr>
        <w:t>,</w:t>
      </w:r>
      <w:r w:rsidR="001F35D7" w:rsidRPr="00444901">
        <w:rPr>
          <w:rFonts w:ascii="Arial" w:hAnsi="Arial" w:cs="Arial"/>
        </w:rPr>
        <w:t xml:space="preserve"> </w:t>
      </w:r>
      <w:r w:rsidRPr="00444901">
        <w:rPr>
          <w:rFonts w:ascii="Arial" w:hAnsi="Arial" w:cs="Arial"/>
        </w:rPr>
        <w:t xml:space="preserve">the </w:t>
      </w:r>
      <w:r w:rsidRPr="00444901">
        <w:rPr>
          <w:rFonts w:ascii="Arial" w:hAnsi="Arial" w:cs="Arial"/>
          <w:i/>
        </w:rPr>
        <w:t xml:space="preserve">Native </w:t>
      </w:r>
      <w:r w:rsidR="000A0AAC" w:rsidRPr="00444901">
        <w:rPr>
          <w:rFonts w:ascii="Arial" w:hAnsi="Arial" w:cs="Arial"/>
          <w:i/>
        </w:rPr>
        <w:t xml:space="preserve">Title </w:t>
      </w:r>
      <w:r w:rsidRPr="00444901">
        <w:rPr>
          <w:rFonts w:ascii="Arial" w:hAnsi="Arial" w:cs="Arial"/>
          <w:i/>
        </w:rPr>
        <w:t>Act</w:t>
      </w:r>
      <w:r w:rsidRPr="00444901">
        <w:rPr>
          <w:rFonts w:ascii="Arial" w:hAnsi="Arial" w:cs="Arial"/>
        </w:rPr>
        <w:t xml:space="preserve"> </w:t>
      </w:r>
      <w:r w:rsidR="000F081D" w:rsidRPr="00444901">
        <w:rPr>
          <w:rFonts w:ascii="Arial" w:hAnsi="Arial" w:cs="Arial"/>
        </w:rPr>
        <w:t>has not lived up to</w:t>
      </w:r>
      <w:r w:rsidRPr="00444901">
        <w:rPr>
          <w:rFonts w:ascii="Arial" w:hAnsi="Arial" w:cs="Arial"/>
        </w:rPr>
        <w:t xml:space="preserve"> the expectations of some of our people</w:t>
      </w:r>
      <w:r w:rsidR="000A0AAC" w:rsidRPr="00444901">
        <w:rPr>
          <w:rFonts w:ascii="Arial" w:hAnsi="Arial" w:cs="Arial"/>
        </w:rPr>
        <w:t xml:space="preserve">. </w:t>
      </w:r>
      <w:r w:rsidR="00C15A69" w:rsidRPr="00444901">
        <w:rPr>
          <w:rFonts w:ascii="Arial" w:hAnsi="Arial" w:cs="Arial"/>
        </w:rPr>
        <w:t>F</w:t>
      </w:r>
      <w:r w:rsidR="00DB2844" w:rsidRPr="00444901">
        <w:rPr>
          <w:rFonts w:ascii="Arial" w:hAnsi="Arial" w:cs="Arial"/>
        </w:rPr>
        <w:t xml:space="preserve">or </w:t>
      </w:r>
      <w:r w:rsidR="007F0892" w:rsidRPr="00444901">
        <w:rPr>
          <w:rFonts w:ascii="Arial" w:hAnsi="Arial" w:cs="Arial"/>
        </w:rPr>
        <w:t>others</w:t>
      </w:r>
      <w:r w:rsidR="00DB2844" w:rsidRPr="00444901">
        <w:rPr>
          <w:rFonts w:ascii="Arial" w:hAnsi="Arial" w:cs="Arial"/>
        </w:rPr>
        <w:t xml:space="preserve">, </w:t>
      </w:r>
      <w:r w:rsidR="00C15A69" w:rsidRPr="00444901">
        <w:rPr>
          <w:rFonts w:ascii="Arial" w:hAnsi="Arial" w:cs="Arial"/>
        </w:rPr>
        <w:t xml:space="preserve">however, </w:t>
      </w:r>
      <w:r w:rsidR="00420736" w:rsidRPr="00444901">
        <w:rPr>
          <w:rFonts w:ascii="Arial" w:hAnsi="Arial" w:cs="Arial"/>
        </w:rPr>
        <w:t xml:space="preserve">the </w:t>
      </w:r>
      <w:r w:rsidR="006A241B" w:rsidRPr="00444901">
        <w:rPr>
          <w:rFonts w:ascii="Arial" w:hAnsi="Arial" w:cs="Arial"/>
        </w:rPr>
        <w:t>Act</w:t>
      </w:r>
      <w:r w:rsidR="00420736" w:rsidRPr="00444901">
        <w:rPr>
          <w:rFonts w:ascii="Arial" w:hAnsi="Arial" w:cs="Arial"/>
        </w:rPr>
        <w:t xml:space="preserve"> </w:t>
      </w:r>
      <w:r w:rsidR="00DB2844" w:rsidRPr="00444901">
        <w:rPr>
          <w:rFonts w:ascii="Arial" w:hAnsi="Arial" w:cs="Arial"/>
        </w:rPr>
        <w:t>has provided access to land and resources, and a right to negotiate about the future of land that is</w:t>
      </w:r>
      <w:r w:rsidR="000A0AAC" w:rsidRPr="00444901">
        <w:rPr>
          <w:rFonts w:ascii="Arial" w:hAnsi="Arial" w:cs="Arial"/>
        </w:rPr>
        <w:t>,</w:t>
      </w:r>
      <w:r w:rsidR="00DB2844" w:rsidRPr="00444901">
        <w:rPr>
          <w:rFonts w:ascii="Arial" w:hAnsi="Arial" w:cs="Arial"/>
        </w:rPr>
        <w:t xml:space="preserve"> or may be</w:t>
      </w:r>
      <w:r w:rsidR="000A0AAC" w:rsidRPr="00444901">
        <w:rPr>
          <w:rFonts w:ascii="Arial" w:hAnsi="Arial" w:cs="Arial"/>
        </w:rPr>
        <w:t>,</w:t>
      </w:r>
      <w:r w:rsidR="00DB2844" w:rsidRPr="00444901">
        <w:rPr>
          <w:rFonts w:ascii="Arial" w:hAnsi="Arial" w:cs="Arial"/>
        </w:rPr>
        <w:t xml:space="preserve"> subject to native title. </w:t>
      </w:r>
    </w:p>
    <w:p w14:paraId="6E6203C5" w14:textId="354EF146" w:rsidR="005D45DB" w:rsidRPr="00444901" w:rsidRDefault="000A0AAC" w:rsidP="00990AAD">
      <w:pPr>
        <w:pStyle w:val="NormalWeb"/>
        <w:spacing w:line="360" w:lineRule="auto"/>
        <w:rPr>
          <w:rFonts w:ascii="Arial" w:hAnsi="Arial" w:cs="Arial"/>
        </w:rPr>
      </w:pPr>
      <w:r w:rsidRPr="00444901">
        <w:rPr>
          <w:rFonts w:ascii="Arial" w:hAnsi="Arial" w:cs="Arial"/>
        </w:rPr>
        <w:t xml:space="preserve">We have seen native title recognised in places that </w:t>
      </w:r>
      <w:r w:rsidR="000F081D" w:rsidRPr="00444901">
        <w:rPr>
          <w:rFonts w:ascii="Arial" w:hAnsi="Arial" w:cs="Arial"/>
        </w:rPr>
        <w:t xml:space="preserve">would </w:t>
      </w:r>
      <w:r w:rsidRPr="00444901">
        <w:rPr>
          <w:rFonts w:ascii="Arial" w:hAnsi="Arial" w:cs="Arial"/>
        </w:rPr>
        <w:t xml:space="preserve">not have </w:t>
      </w:r>
      <w:r w:rsidR="000F081D" w:rsidRPr="00444901">
        <w:rPr>
          <w:rFonts w:ascii="Arial" w:hAnsi="Arial" w:cs="Arial"/>
        </w:rPr>
        <w:t xml:space="preserve">been </w:t>
      </w:r>
      <w:r w:rsidRPr="00444901">
        <w:rPr>
          <w:rFonts w:ascii="Arial" w:hAnsi="Arial" w:cs="Arial"/>
        </w:rPr>
        <w:t xml:space="preserve">anticipated when the </w:t>
      </w:r>
      <w:r w:rsidRPr="00444901">
        <w:rPr>
          <w:rFonts w:ascii="Arial" w:hAnsi="Arial" w:cs="Arial"/>
          <w:i/>
        </w:rPr>
        <w:t>Native Title Act</w:t>
      </w:r>
      <w:r w:rsidRPr="00444901">
        <w:rPr>
          <w:rFonts w:ascii="Arial" w:hAnsi="Arial" w:cs="Arial"/>
        </w:rPr>
        <w:t xml:space="preserve"> was first legislated. In </w:t>
      </w:r>
      <w:r w:rsidR="00754BCE" w:rsidRPr="00444901">
        <w:rPr>
          <w:rFonts w:ascii="Arial" w:hAnsi="Arial" w:cs="Arial"/>
        </w:rPr>
        <w:t>S</w:t>
      </w:r>
      <w:r w:rsidRPr="00444901">
        <w:rPr>
          <w:rFonts w:ascii="Arial" w:hAnsi="Arial" w:cs="Arial"/>
        </w:rPr>
        <w:t>outh-</w:t>
      </w:r>
      <w:r w:rsidR="00754BCE" w:rsidRPr="00444901">
        <w:rPr>
          <w:rFonts w:ascii="Arial" w:hAnsi="Arial" w:cs="Arial"/>
        </w:rPr>
        <w:t>E</w:t>
      </w:r>
      <w:r w:rsidRPr="00444901">
        <w:rPr>
          <w:rFonts w:ascii="Arial" w:hAnsi="Arial" w:cs="Arial"/>
        </w:rPr>
        <w:t xml:space="preserve">ast Queensland the </w:t>
      </w:r>
      <w:proofErr w:type="spellStart"/>
      <w:r w:rsidRPr="00444901">
        <w:rPr>
          <w:rFonts w:ascii="Arial" w:hAnsi="Arial" w:cs="Arial"/>
        </w:rPr>
        <w:t>Quandamooka</w:t>
      </w:r>
      <w:proofErr w:type="spellEnd"/>
      <w:r w:rsidRPr="00444901">
        <w:rPr>
          <w:rFonts w:ascii="Arial" w:hAnsi="Arial" w:cs="Arial"/>
        </w:rPr>
        <w:t xml:space="preserve"> determination in 2011 recognising </w:t>
      </w:r>
      <w:r w:rsidR="00C15A69" w:rsidRPr="00444901">
        <w:rPr>
          <w:rFonts w:ascii="Arial" w:hAnsi="Arial" w:cs="Arial"/>
        </w:rPr>
        <w:t>native titl</w:t>
      </w:r>
      <w:r w:rsidR="00754BCE" w:rsidRPr="00444901">
        <w:rPr>
          <w:rFonts w:ascii="Arial" w:hAnsi="Arial" w:cs="Arial"/>
        </w:rPr>
        <w:t>e</w:t>
      </w:r>
      <w:r w:rsidRPr="00444901">
        <w:rPr>
          <w:rFonts w:ascii="Arial" w:hAnsi="Arial" w:cs="Arial"/>
        </w:rPr>
        <w:t xml:space="preserve"> rights over </w:t>
      </w:r>
      <w:r w:rsidR="00754BCE" w:rsidRPr="00444901">
        <w:rPr>
          <w:rFonts w:ascii="Arial" w:hAnsi="Arial" w:cs="Arial"/>
        </w:rPr>
        <w:t>N</w:t>
      </w:r>
      <w:r w:rsidRPr="00444901">
        <w:rPr>
          <w:rFonts w:ascii="Arial" w:hAnsi="Arial" w:cs="Arial"/>
        </w:rPr>
        <w:t xml:space="preserve">orth Stradbroke Island was a game changer, as will be the almost completed Noongar Settlement in south-west Western Australia. </w:t>
      </w:r>
      <w:r w:rsidR="00A629FE" w:rsidRPr="00444901">
        <w:rPr>
          <w:rFonts w:ascii="Arial" w:hAnsi="Arial" w:cs="Arial"/>
        </w:rPr>
        <w:t xml:space="preserve">These are </w:t>
      </w:r>
      <w:r w:rsidR="00933060" w:rsidRPr="00444901">
        <w:rPr>
          <w:rFonts w:ascii="Arial" w:hAnsi="Arial" w:cs="Arial"/>
        </w:rPr>
        <w:t xml:space="preserve">amazing achievements. They </w:t>
      </w:r>
      <w:r w:rsidR="00C15A69" w:rsidRPr="00444901">
        <w:rPr>
          <w:rFonts w:ascii="Arial" w:hAnsi="Arial" w:cs="Arial"/>
        </w:rPr>
        <w:t>are a testament to</w:t>
      </w:r>
      <w:r w:rsidR="00933060" w:rsidRPr="00444901">
        <w:rPr>
          <w:rFonts w:ascii="Arial" w:hAnsi="Arial" w:cs="Arial"/>
        </w:rPr>
        <w:t xml:space="preserve"> the resilience, courage</w:t>
      </w:r>
      <w:r w:rsidR="00C15A69" w:rsidRPr="00444901">
        <w:rPr>
          <w:rFonts w:ascii="Arial" w:hAnsi="Arial" w:cs="Arial"/>
        </w:rPr>
        <w:t xml:space="preserve"> and </w:t>
      </w:r>
      <w:r w:rsidR="00933060" w:rsidRPr="00444901">
        <w:rPr>
          <w:rFonts w:ascii="Arial" w:hAnsi="Arial" w:cs="Arial"/>
        </w:rPr>
        <w:t xml:space="preserve">leadership </w:t>
      </w:r>
      <w:r w:rsidR="00C15A69" w:rsidRPr="00444901">
        <w:rPr>
          <w:rFonts w:ascii="Arial" w:hAnsi="Arial" w:cs="Arial"/>
        </w:rPr>
        <w:t>of</w:t>
      </w:r>
      <w:r w:rsidR="00933060" w:rsidRPr="00444901">
        <w:rPr>
          <w:rFonts w:ascii="Arial" w:hAnsi="Arial" w:cs="Arial"/>
        </w:rPr>
        <w:t xml:space="preserve"> </w:t>
      </w:r>
      <w:r w:rsidR="00C15A69" w:rsidRPr="00444901">
        <w:rPr>
          <w:rFonts w:ascii="Arial" w:hAnsi="Arial" w:cs="Arial"/>
        </w:rPr>
        <w:t xml:space="preserve">Traditional Owners </w:t>
      </w:r>
      <w:r w:rsidR="00933060" w:rsidRPr="00444901">
        <w:rPr>
          <w:rFonts w:ascii="Arial" w:hAnsi="Arial" w:cs="Arial"/>
        </w:rPr>
        <w:t>and other</w:t>
      </w:r>
      <w:r w:rsidR="00C15A69" w:rsidRPr="00444901">
        <w:rPr>
          <w:rFonts w:ascii="Arial" w:hAnsi="Arial" w:cs="Arial"/>
        </w:rPr>
        <w:t>s</w:t>
      </w:r>
      <w:r w:rsidR="00933060" w:rsidRPr="00444901">
        <w:rPr>
          <w:rFonts w:ascii="Arial" w:hAnsi="Arial" w:cs="Arial"/>
        </w:rPr>
        <w:t xml:space="preserve"> involved</w:t>
      </w:r>
      <w:r w:rsidR="00C15A69" w:rsidRPr="00444901">
        <w:rPr>
          <w:rFonts w:ascii="Arial" w:hAnsi="Arial" w:cs="Arial"/>
        </w:rPr>
        <w:t xml:space="preserve"> in these settlements</w:t>
      </w:r>
      <w:r w:rsidR="00933060" w:rsidRPr="00444901">
        <w:rPr>
          <w:rFonts w:ascii="Arial" w:hAnsi="Arial" w:cs="Arial"/>
        </w:rPr>
        <w:t>.</w:t>
      </w:r>
    </w:p>
    <w:p w14:paraId="4137A131" w14:textId="77777777" w:rsidR="00DB2844" w:rsidRPr="00444901" w:rsidRDefault="006A241B" w:rsidP="00444901">
      <w:pPr>
        <w:pStyle w:val="Heading2"/>
        <w:rPr>
          <w:b w:val="0"/>
        </w:rPr>
      </w:pPr>
      <w:r w:rsidRPr="00444901">
        <w:t>Indigenous Land Corporation</w:t>
      </w:r>
    </w:p>
    <w:p w14:paraId="0E2F9BC3" w14:textId="77777777" w:rsidR="00A629FE" w:rsidRPr="00444901" w:rsidRDefault="00A629FE" w:rsidP="00444901">
      <w:pPr>
        <w:pStyle w:val="NormalWeb"/>
        <w:shd w:val="clear" w:color="auto" w:fill="FFFFFF"/>
        <w:spacing w:before="0" w:beforeAutospacing="0" w:after="0" w:afterAutospacing="0" w:line="360" w:lineRule="auto"/>
        <w:rPr>
          <w:rFonts w:ascii="Arial" w:hAnsi="Arial" w:cs="Arial"/>
          <w:color w:val="000000"/>
        </w:rPr>
      </w:pPr>
      <w:r w:rsidRPr="00444901">
        <w:rPr>
          <w:rFonts w:ascii="Arial" w:hAnsi="Arial" w:cs="Arial"/>
          <w:color w:val="000000"/>
        </w:rPr>
        <w:t>I am currently Chairperson of the Indigenous Land Corporation, one of the institutions set up after the</w:t>
      </w:r>
      <w:r w:rsidR="0000280D" w:rsidRPr="00444901">
        <w:rPr>
          <w:rFonts w:ascii="Arial" w:hAnsi="Arial" w:cs="Arial"/>
          <w:i/>
          <w:color w:val="000000"/>
        </w:rPr>
        <w:t xml:space="preserve"> </w:t>
      </w:r>
      <w:proofErr w:type="spellStart"/>
      <w:r w:rsidR="0000280D" w:rsidRPr="00444901">
        <w:rPr>
          <w:rFonts w:ascii="Arial" w:hAnsi="Arial" w:cs="Arial"/>
          <w:i/>
          <w:color w:val="000000"/>
        </w:rPr>
        <w:t>Mabo</w:t>
      </w:r>
      <w:proofErr w:type="spellEnd"/>
      <w:r w:rsidRPr="00444901">
        <w:rPr>
          <w:rFonts w:ascii="Arial" w:hAnsi="Arial" w:cs="Arial"/>
          <w:color w:val="000000"/>
        </w:rPr>
        <w:t xml:space="preserve"> judgment. </w:t>
      </w:r>
    </w:p>
    <w:p w14:paraId="78D16B8E" w14:textId="77777777" w:rsidR="0028123B" w:rsidRDefault="002E7288" w:rsidP="00BC3BB8">
      <w:pPr>
        <w:pStyle w:val="NormalWeb"/>
        <w:shd w:val="clear" w:color="auto" w:fill="FFFFFF"/>
        <w:spacing w:line="360" w:lineRule="auto"/>
        <w:rPr>
          <w:rFonts w:ascii="Arial" w:hAnsi="Arial" w:cs="Arial"/>
          <w:color w:val="000000"/>
        </w:rPr>
      </w:pPr>
      <w:r w:rsidRPr="00444901">
        <w:rPr>
          <w:rFonts w:ascii="Arial" w:hAnsi="Arial" w:cs="Arial"/>
          <w:color w:val="000000"/>
        </w:rPr>
        <w:t xml:space="preserve">The ILC has unique independence from government. The corporation has its own source of revenue, the Land </w:t>
      </w:r>
      <w:proofErr w:type="gramStart"/>
      <w:r w:rsidRPr="00444901">
        <w:rPr>
          <w:rFonts w:ascii="Arial" w:hAnsi="Arial" w:cs="Arial"/>
          <w:color w:val="000000"/>
        </w:rPr>
        <w:t>Account</w:t>
      </w:r>
      <w:r w:rsidR="00A629FE" w:rsidRPr="00444901">
        <w:rPr>
          <w:rFonts w:ascii="Arial" w:hAnsi="Arial" w:cs="Arial"/>
          <w:color w:val="000000"/>
        </w:rPr>
        <w:t>,</w:t>
      </w:r>
      <w:proofErr w:type="gramEnd"/>
      <w:r w:rsidR="00A629FE" w:rsidRPr="00444901">
        <w:rPr>
          <w:rFonts w:ascii="Arial" w:hAnsi="Arial" w:cs="Arial"/>
          <w:color w:val="000000"/>
        </w:rPr>
        <w:t xml:space="preserve"> </w:t>
      </w:r>
      <w:r w:rsidRPr="00444901">
        <w:rPr>
          <w:rFonts w:ascii="Arial" w:hAnsi="Arial" w:cs="Arial"/>
          <w:color w:val="000000"/>
        </w:rPr>
        <w:t xml:space="preserve">the compensatory fund legislated as part of the </w:t>
      </w:r>
      <w:r w:rsidR="007C130A" w:rsidRPr="00444901">
        <w:rPr>
          <w:rFonts w:ascii="Arial" w:hAnsi="Arial" w:cs="Arial"/>
          <w:color w:val="000000"/>
        </w:rPr>
        <w:t>‘grand bargai</w:t>
      </w:r>
      <w:r w:rsidR="001F35D7" w:rsidRPr="00444901">
        <w:rPr>
          <w:rFonts w:ascii="Arial" w:hAnsi="Arial" w:cs="Arial"/>
          <w:color w:val="000000"/>
        </w:rPr>
        <w:t>n’</w:t>
      </w:r>
      <w:r w:rsidRPr="00444901">
        <w:rPr>
          <w:rFonts w:ascii="Arial" w:hAnsi="Arial" w:cs="Arial"/>
          <w:color w:val="000000"/>
        </w:rPr>
        <w:t>. Its board has a majority of Indigenous directors. They are appointed by the Indigenous Affairs Minister but cannot be directed by the Minister. The ILC currently has the discretion and flexibility to pursue Indigenous benefits over the longer term, at arm’s length from political or budgetary cycles.</w:t>
      </w:r>
    </w:p>
    <w:p w14:paraId="5BD6D6A5" w14:textId="77777777" w:rsidR="0028123B" w:rsidRDefault="0028123B" w:rsidP="00BC3BB8">
      <w:pPr>
        <w:pStyle w:val="NormalWeb"/>
        <w:shd w:val="clear" w:color="auto" w:fill="FFFFFF"/>
        <w:spacing w:line="360" w:lineRule="auto"/>
        <w:rPr>
          <w:rFonts w:ascii="Arial" w:hAnsi="Arial" w:cs="Arial"/>
          <w:color w:val="000000"/>
        </w:rPr>
      </w:pPr>
    </w:p>
    <w:p w14:paraId="203F8332" w14:textId="15182F2F" w:rsidR="00BC3BB8" w:rsidRPr="00444901" w:rsidRDefault="00BC3BB8" w:rsidP="00BC3BB8">
      <w:pPr>
        <w:pStyle w:val="NormalWeb"/>
        <w:shd w:val="clear" w:color="auto" w:fill="FFFFFF"/>
        <w:spacing w:line="360" w:lineRule="auto"/>
        <w:rPr>
          <w:rFonts w:ascii="Arial" w:hAnsi="Arial" w:cs="Arial"/>
          <w:color w:val="000000"/>
        </w:rPr>
      </w:pPr>
      <w:r w:rsidRPr="00444901">
        <w:rPr>
          <w:rFonts w:ascii="Arial" w:hAnsi="Arial" w:cs="Arial"/>
          <w:color w:val="000000"/>
        </w:rPr>
        <w:lastRenderedPageBreak/>
        <w:t>In December 201</w:t>
      </w:r>
      <w:r w:rsidR="00636173" w:rsidRPr="00444901">
        <w:rPr>
          <w:rFonts w:ascii="Arial" w:hAnsi="Arial" w:cs="Arial"/>
          <w:color w:val="000000"/>
        </w:rPr>
        <w:t>3</w:t>
      </w:r>
      <w:r w:rsidRPr="00444901">
        <w:rPr>
          <w:rFonts w:ascii="Arial" w:hAnsi="Arial" w:cs="Arial"/>
          <w:color w:val="000000"/>
        </w:rPr>
        <w:t xml:space="preserve">, the Minister for Indigenous Affairs, Senator Nigel Scullion, initiated a review of the two agencies I then chaired: Indigenous Business Australia and the Indigenous Land Corporation. </w:t>
      </w:r>
      <w:r w:rsidR="00483D17" w:rsidRPr="00444901">
        <w:rPr>
          <w:rFonts w:ascii="Arial" w:hAnsi="Arial" w:cs="Arial"/>
          <w:color w:val="000000"/>
        </w:rPr>
        <w:t xml:space="preserve">I </w:t>
      </w:r>
      <w:r w:rsidR="00A629FE" w:rsidRPr="00444901">
        <w:rPr>
          <w:rFonts w:ascii="Arial" w:hAnsi="Arial" w:cs="Arial"/>
          <w:color w:val="000000"/>
        </w:rPr>
        <w:t>have</w:t>
      </w:r>
      <w:r w:rsidR="00483D17" w:rsidRPr="00444901">
        <w:rPr>
          <w:rFonts w:ascii="Arial" w:hAnsi="Arial" w:cs="Arial"/>
          <w:color w:val="000000"/>
        </w:rPr>
        <w:t xml:space="preserve"> no doubt </w:t>
      </w:r>
      <w:r w:rsidR="00A629FE" w:rsidRPr="00444901">
        <w:rPr>
          <w:rFonts w:ascii="Arial" w:hAnsi="Arial" w:cs="Arial"/>
          <w:color w:val="000000"/>
        </w:rPr>
        <w:t xml:space="preserve">that Minister </w:t>
      </w:r>
      <w:r w:rsidR="00483D17" w:rsidRPr="00444901">
        <w:rPr>
          <w:rFonts w:ascii="Arial" w:hAnsi="Arial" w:cs="Arial"/>
          <w:color w:val="000000"/>
        </w:rPr>
        <w:t xml:space="preserve">Scullion </w:t>
      </w:r>
      <w:r w:rsidR="00A629FE" w:rsidRPr="00444901">
        <w:rPr>
          <w:rFonts w:ascii="Arial" w:hAnsi="Arial" w:cs="Arial"/>
          <w:color w:val="000000"/>
        </w:rPr>
        <w:t>wanted</w:t>
      </w:r>
      <w:r w:rsidR="00483D17" w:rsidRPr="00444901">
        <w:rPr>
          <w:rFonts w:ascii="Arial" w:hAnsi="Arial" w:cs="Arial"/>
          <w:color w:val="000000"/>
        </w:rPr>
        <w:t xml:space="preserve"> the ILC and </w:t>
      </w:r>
      <w:r w:rsidRPr="00444901">
        <w:rPr>
          <w:rFonts w:ascii="Arial" w:hAnsi="Arial" w:cs="Arial"/>
          <w:color w:val="000000"/>
        </w:rPr>
        <w:t xml:space="preserve">IBA </w:t>
      </w:r>
      <w:r w:rsidR="00A629FE" w:rsidRPr="00444901">
        <w:rPr>
          <w:rFonts w:ascii="Arial" w:hAnsi="Arial" w:cs="Arial"/>
          <w:color w:val="000000"/>
        </w:rPr>
        <w:t xml:space="preserve">to </w:t>
      </w:r>
      <w:r w:rsidR="00483D17" w:rsidRPr="00444901">
        <w:rPr>
          <w:rFonts w:ascii="Arial" w:hAnsi="Arial" w:cs="Arial"/>
          <w:color w:val="000000"/>
        </w:rPr>
        <w:t xml:space="preserve">be merged.  </w:t>
      </w:r>
      <w:r w:rsidR="0000280D" w:rsidRPr="00444901">
        <w:rPr>
          <w:rFonts w:ascii="Arial" w:hAnsi="Arial" w:cs="Arial"/>
        </w:rPr>
        <w:t>As</w:t>
      </w:r>
      <w:r w:rsidR="0000280D" w:rsidRPr="00444901">
        <w:rPr>
          <w:rFonts w:ascii="Arial" w:hAnsi="Arial" w:cs="Arial"/>
          <w:color w:val="000000"/>
        </w:rPr>
        <w:t xml:space="preserve"> Opposition Spokesperson on Indigenous Affairs, he was quoted in the media in relation to the appointment of the ILC CEO: ‘</w:t>
      </w:r>
      <w:proofErr w:type="gramStart"/>
      <w:r w:rsidR="0000280D" w:rsidRPr="00444901">
        <w:rPr>
          <w:rFonts w:ascii="Arial" w:hAnsi="Arial" w:cs="Arial"/>
          <w:color w:val="000000"/>
        </w:rPr>
        <w:t>The</w:t>
      </w:r>
      <w:proofErr w:type="gramEnd"/>
      <w:r w:rsidR="0000280D" w:rsidRPr="00444901">
        <w:rPr>
          <w:rFonts w:ascii="Arial" w:hAnsi="Arial" w:cs="Arial"/>
          <w:color w:val="000000"/>
        </w:rPr>
        <w:t xml:space="preserve"> [then] Minister,’ he said, ‘was appointing someone to a position that might not exist after the election.’</w:t>
      </w:r>
    </w:p>
    <w:p w14:paraId="3F98D1B5"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color w:val="000000"/>
        </w:rPr>
        <w:t>The ILC Board saw the ILC/IBA Review as a threat to a basic part of the native title settlement: the Aboriginal and Torres Strait Islander Land Account. In a merged agency, the Land Account’s revenues would inevitably be used, sooner or later, for purposes other than those originally legislated.</w:t>
      </w:r>
    </w:p>
    <w:p w14:paraId="64B1DD9A" w14:textId="5B052101"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 ILC’s principal strategy in the face of this threat was to develop a </w:t>
      </w:r>
      <w:r w:rsidR="00043EFB" w:rsidRPr="00444901">
        <w:rPr>
          <w:rFonts w:ascii="Arial" w:hAnsi="Arial" w:cs="Arial"/>
        </w:rPr>
        <w:t>d</w:t>
      </w:r>
      <w:r w:rsidRPr="00444901">
        <w:rPr>
          <w:rFonts w:ascii="Arial" w:hAnsi="Arial" w:cs="Arial"/>
        </w:rPr>
        <w:t xml:space="preserve">raft </w:t>
      </w:r>
      <w:r w:rsidR="00A43229" w:rsidRPr="00444901">
        <w:rPr>
          <w:rFonts w:ascii="Arial" w:hAnsi="Arial" w:cs="Arial"/>
        </w:rPr>
        <w:t>B</w:t>
      </w:r>
      <w:r w:rsidRPr="00444901">
        <w:rPr>
          <w:rFonts w:ascii="Arial" w:hAnsi="Arial" w:cs="Arial"/>
        </w:rPr>
        <w:t xml:space="preserve">ill to amend our governing legislation, the </w:t>
      </w:r>
      <w:r w:rsidRPr="00444901">
        <w:rPr>
          <w:rFonts w:ascii="Arial" w:hAnsi="Arial" w:cs="Arial"/>
          <w:i/>
        </w:rPr>
        <w:t>Aboriginal and Torres Strait Islander Act 2005</w:t>
      </w:r>
      <w:r w:rsidRPr="00444901">
        <w:rPr>
          <w:rFonts w:ascii="Arial" w:hAnsi="Arial" w:cs="Arial"/>
        </w:rPr>
        <w:t xml:space="preserve">. </w:t>
      </w:r>
    </w:p>
    <w:p w14:paraId="168F366A" w14:textId="6ED011A8"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 </w:t>
      </w:r>
      <w:r w:rsidR="00043EFB" w:rsidRPr="00444901">
        <w:rPr>
          <w:rFonts w:ascii="Arial" w:hAnsi="Arial" w:cs="Arial"/>
        </w:rPr>
        <w:t>d</w:t>
      </w:r>
      <w:r w:rsidR="000F081D" w:rsidRPr="00444901">
        <w:rPr>
          <w:rFonts w:ascii="Arial" w:hAnsi="Arial" w:cs="Arial"/>
        </w:rPr>
        <w:t xml:space="preserve">raft </w:t>
      </w:r>
      <w:r w:rsidRPr="00444901">
        <w:rPr>
          <w:rFonts w:ascii="Arial" w:hAnsi="Arial" w:cs="Arial"/>
        </w:rPr>
        <w:t xml:space="preserve">Stronger Land Account Bill was released in March 2014, and endorsed on the same day by a group of senior Indigenous leaders, including three who had helped to negotiate the </w:t>
      </w:r>
      <w:proofErr w:type="spellStart"/>
      <w:r w:rsidR="0000280D" w:rsidRPr="00444901">
        <w:rPr>
          <w:rFonts w:ascii="Arial" w:hAnsi="Arial" w:cs="Arial"/>
          <w:i/>
        </w:rPr>
        <w:t>Mabo</w:t>
      </w:r>
      <w:proofErr w:type="spellEnd"/>
      <w:r w:rsidRPr="00444901">
        <w:rPr>
          <w:rFonts w:ascii="Arial" w:hAnsi="Arial" w:cs="Arial"/>
          <w:i/>
        </w:rPr>
        <w:t xml:space="preserve"> </w:t>
      </w:r>
      <w:r w:rsidRPr="00444901">
        <w:rPr>
          <w:rFonts w:ascii="Arial" w:hAnsi="Arial" w:cs="Arial"/>
        </w:rPr>
        <w:t xml:space="preserve">settlement and served on the first ILC </w:t>
      </w:r>
      <w:r w:rsidR="000F081D" w:rsidRPr="00444901">
        <w:rPr>
          <w:rFonts w:ascii="Arial" w:hAnsi="Arial" w:cs="Arial"/>
        </w:rPr>
        <w:t>Board</w:t>
      </w:r>
      <w:r w:rsidRPr="00444901">
        <w:rPr>
          <w:rFonts w:ascii="Arial" w:hAnsi="Arial" w:cs="Arial"/>
        </w:rPr>
        <w:t xml:space="preserve">: </w:t>
      </w:r>
      <w:proofErr w:type="spellStart"/>
      <w:r w:rsidRPr="00444901">
        <w:rPr>
          <w:rFonts w:ascii="Arial" w:hAnsi="Arial" w:cs="Arial"/>
        </w:rPr>
        <w:t>Lowitja</w:t>
      </w:r>
      <w:proofErr w:type="spellEnd"/>
      <w:r w:rsidRPr="00444901">
        <w:rPr>
          <w:rFonts w:ascii="Arial" w:hAnsi="Arial" w:cs="Arial"/>
        </w:rPr>
        <w:t xml:space="preserve"> </w:t>
      </w:r>
      <w:proofErr w:type="spellStart"/>
      <w:r w:rsidRPr="00444901">
        <w:rPr>
          <w:rFonts w:ascii="Arial" w:hAnsi="Arial" w:cs="Arial"/>
        </w:rPr>
        <w:t>O’Donoghue</w:t>
      </w:r>
      <w:proofErr w:type="spellEnd"/>
      <w:r w:rsidRPr="00444901">
        <w:rPr>
          <w:rFonts w:ascii="Arial" w:hAnsi="Arial" w:cs="Arial"/>
        </w:rPr>
        <w:t xml:space="preserve">, David Ross and Noel Pearson. </w:t>
      </w:r>
    </w:p>
    <w:p w14:paraId="0F272F57"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The Bill developed by the ILC was largely adopted by the Australian Greens, and introduced to the Senate in June 2014. It was then sent for inquiry to a Senate committee.</w:t>
      </w:r>
    </w:p>
    <w:p w14:paraId="6D4FE43C" w14:textId="77777777" w:rsidR="005A5663" w:rsidRPr="00444901" w:rsidRDefault="005A5663" w:rsidP="00BC3BB8">
      <w:pPr>
        <w:pStyle w:val="NormalWeb"/>
        <w:shd w:val="clear" w:color="auto" w:fill="FFFFFF"/>
        <w:spacing w:line="360" w:lineRule="auto"/>
        <w:rPr>
          <w:rFonts w:ascii="Arial" w:hAnsi="Arial" w:cs="Arial"/>
        </w:rPr>
      </w:pPr>
      <w:r w:rsidRPr="00444901">
        <w:rPr>
          <w:rFonts w:ascii="Arial" w:hAnsi="Arial" w:cs="Arial"/>
        </w:rPr>
        <w:t xml:space="preserve">Senator Scullion </w:t>
      </w:r>
      <w:r w:rsidR="00F8609A" w:rsidRPr="00444901">
        <w:rPr>
          <w:rFonts w:ascii="Arial" w:hAnsi="Arial" w:cs="Arial"/>
        </w:rPr>
        <w:t xml:space="preserve">does not </w:t>
      </w:r>
      <w:r w:rsidR="001F35D7" w:rsidRPr="00444901">
        <w:rPr>
          <w:rFonts w:ascii="Arial" w:hAnsi="Arial" w:cs="Arial"/>
        </w:rPr>
        <w:t xml:space="preserve">support </w:t>
      </w:r>
      <w:r w:rsidRPr="00444901">
        <w:rPr>
          <w:rFonts w:ascii="Arial" w:hAnsi="Arial" w:cs="Arial"/>
        </w:rPr>
        <w:t xml:space="preserve">the Bill and </w:t>
      </w:r>
      <w:r w:rsidR="007C130A" w:rsidRPr="00444901">
        <w:rPr>
          <w:rFonts w:ascii="Arial" w:hAnsi="Arial" w:cs="Arial"/>
        </w:rPr>
        <w:t xml:space="preserve">the Prime Minister has </w:t>
      </w:r>
      <w:r w:rsidR="00C15A69" w:rsidRPr="00444901">
        <w:rPr>
          <w:rFonts w:ascii="Arial" w:hAnsi="Arial" w:cs="Arial"/>
        </w:rPr>
        <w:t>s</w:t>
      </w:r>
      <w:r w:rsidR="007C130A" w:rsidRPr="00444901">
        <w:rPr>
          <w:rFonts w:ascii="Arial" w:hAnsi="Arial" w:cs="Arial"/>
        </w:rPr>
        <w:t xml:space="preserve">o far refused all the ILC’s requests </w:t>
      </w:r>
      <w:r w:rsidRPr="00444901">
        <w:rPr>
          <w:rFonts w:ascii="Arial" w:hAnsi="Arial" w:cs="Arial"/>
        </w:rPr>
        <w:t>for a meeting.</w:t>
      </w:r>
    </w:p>
    <w:p w14:paraId="2CF3C483"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 </w:t>
      </w:r>
      <w:r w:rsidR="00F8609A" w:rsidRPr="00444901">
        <w:rPr>
          <w:rFonts w:ascii="Arial" w:hAnsi="Arial" w:cs="Arial"/>
        </w:rPr>
        <w:t xml:space="preserve">Stronger Land Account </w:t>
      </w:r>
      <w:r w:rsidRPr="00444901">
        <w:rPr>
          <w:rFonts w:ascii="Arial" w:hAnsi="Arial" w:cs="Arial"/>
        </w:rPr>
        <w:t xml:space="preserve">Bill </w:t>
      </w:r>
      <w:r w:rsidR="00F8609A" w:rsidRPr="00444901">
        <w:rPr>
          <w:rFonts w:ascii="Arial" w:hAnsi="Arial" w:cs="Arial"/>
        </w:rPr>
        <w:t xml:space="preserve">has </w:t>
      </w:r>
      <w:r w:rsidRPr="00444901">
        <w:rPr>
          <w:rFonts w:ascii="Arial" w:hAnsi="Arial" w:cs="Arial"/>
        </w:rPr>
        <w:t>five main purposes.</w:t>
      </w:r>
    </w:p>
    <w:p w14:paraId="1EC6B307" w14:textId="77777777" w:rsidR="00B959CD"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First and foremost, it seeks to protect and strengthen the Land Account by making the Land Account’s purpose explicit in the legislation. Secondly it seeks to ensure that funds from the Land Account can be used </w:t>
      </w:r>
      <w:r w:rsidRPr="00444901">
        <w:rPr>
          <w:rFonts w:ascii="Arial" w:hAnsi="Arial" w:cs="Arial"/>
          <w:b/>
        </w:rPr>
        <w:t>only</w:t>
      </w:r>
      <w:r w:rsidRPr="00444901">
        <w:rPr>
          <w:rFonts w:ascii="Arial" w:hAnsi="Arial" w:cs="Arial"/>
        </w:rPr>
        <w:t xml:space="preserve"> for land-related purposes</w:t>
      </w:r>
      <w:r w:rsidR="00B959CD" w:rsidRPr="00444901">
        <w:rPr>
          <w:rFonts w:ascii="Arial" w:hAnsi="Arial" w:cs="Arial"/>
        </w:rPr>
        <w:t>.</w:t>
      </w:r>
    </w:p>
    <w:p w14:paraId="47CEDA6D" w14:textId="77777777" w:rsidR="00BC3BB8" w:rsidRPr="00444901" w:rsidRDefault="00B959CD" w:rsidP="00BC3BB8">
      <w:pPr>
        <w:pStyle w:val="NormalWeb"/>
        <w:shd w:val="clear" w:color="auto" w:fill="FFFFFF"/>
        <w:spacing w:line="360" w:lineRule="auto"/>
        <w:rPr>
          <w:rFonts w:ascii="Arial" w:hAnsi="Arial" w:cs="Arial"/>
        </w:rPr>
      </w:pPr>
      <w:r w:rsidRPr="00444901">
        <w:rPr>
          <w:rFonts w:ascii="Arial" w:hAnsi="Arial" w:cs="Arial"/>
        </w:rPr>
        <w:lastRenderedPageBreak/>
        <w:t>The ILC Board also supports</w:t>
      </w:r>
      <w:r w:rsidR="007C130A" w:rsidRPr="00444901">
        <w:rPr>
          <w:rFonts w:ascii="Arial" w:hAnsi="Arial" w:cs="Arial"/>
        </w:rPr>
        <w:t xml:space="preserve"> a request from </w:t>
      </w:r>
      <w:r w:rsidRPr="00444901">
        <w:rPr>
          <w:rFonts w:ascii="Arial" w:hAnsi="Arial" w:cs="Arial"/>
        </w:rPr>
        <w:t xml:space="preserve">the Torres Strait Regional Authority </w:t>
      </w:r>
      <w:r w:rsidR="007C130A" w:rsidRPr="00444901">
        <w:rPr>
          <w:rFonts w:ascii="Arial" w:hAnsi="Arial" w:cs="Arial"/>
        </w:rPr>
        <w:t>that</w:t>
      </w:r>
      <w:r w:rsidRPr="00444901">
        <w:rPr>
          <w:rFonts w:ascii="Arial" w:hAnsi="Arial" w:cs="Arial"/>
        </w:rPr>
        <w:t xml:space="preserve"> </w:t>
      </w:r>
      <w:r w:rsidR="007C130A" w:rsidRPr="00444901">
        <w:rPr>
          <w:rFonts w:ascii="Arial" w:hAnsi="Arial" w:cs="Arial"/>
        </w:rPr>
        <w:t>the ILC’s remit be extended to sea, in addition to land</w:t>
      </w:r>
      <w:r w:rsidR="00BC3BB8" w:rsidRPr="00444901">
        <w:rPr>
          <w:rFonts w:ascii="Arial" w:hAnsi="Arial" w:cs="Arial"/>
        </w:rPr>
        <w:t xml:space="preserve">. </w:t>
      </w:r>
    </w:p>
    <w:p w14:paraId="659E5AFE"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If legislated</w:t>
      </w:r>
      <w:r w:rsidR="007C130A" w:rsidRPr="00444901">
        <w:rPr>
          <w:rFonts w:ascii="Arial" w:hAnsi="Arial" w:cs="Arial"/>
        </w:rPr>
        <w:t>,</w:t>
      </w:r>
      <w:r w:rsidRPr="00444901">
        <w:rPr>
          <w:rFonts w:ascii="Arial" w:hAnsi="Arial" w:cs="Arial"/>
        </w:rPr>
        <w:t xml:space="preserve"> the </w:t>
      </w:r>
      <w:r w:rsidR="007C130A" w:rsidRPr="00444901">
        <w:rPr>
          <w:rFonts w:ascii="Arial" w:hAnsi="Arial" w:cs="Arial"/>
        </w:rPr>
        <w:t xml:space="preserve">Stronger Land Account </w:t>
      </w:r>
      <w:r w:rsidRPr="00444901">
        <w:rPr>
          <w:rFonts w:ascii="Arial" w:hAnsi="Arial" w:cs="Arial"/>
        </w:rPr>
        <w:t>Bill would</w:t>
      </w:r>
      <w:r w:rsidR="00F8609A" w:rsidRPr="00444901">
        <w:rPr>
          <w:rFonts w:ascii="Arial" w:hAnsi="Arial" w:cs="Arial"/>
        </w:rPr>
        <w:t xml:space="preserve"> </w:t>
      </w:r>
      <w:r w:rsidRPr="00444901">
        <w:rPr>
          <w:rFonts w:ascii="Arial" w:hAnsi="Arial" w:cs="Arial"/>
        </w:rPr>
        <w:t>mandate the highest standards of governance and accountability in the ILC, beyond those required in our Act or in the overarching public governance legislation. We want to impose higher standards on the ILC because it is the steward of moneys intended to compensate Indigenous</w:t>
      </w:r>
      <w:r w:rsidR="00B959CD" w:rsidRPr="00444901">
        <w:rPr>
          <w:rFonts w:ascii="Arial" w:hAnsi="Arial" w:cs="Arial"/>
        </w:rPr>
        <w:t xml:space="preserve"> Australians for dispossession and </w:t>
      </w:r>
      <w:r w:rsidR="007C130A" w:rsidRPr="00444901">
        <w:rPr>
          <w:rFonts w:ascii="Arial" w:hAnsi="Arial" w:cs="Arial"/>
        </w:rPr>
        <w:t xml:space="preserve">for the trading </w:t>
      </w:r>
      <w:r w:rsidR="00B959CD" w:rsidRPr="00444901">
        <w:rPr>
          <w:rFonts w:ascii="Arial" w:hAnsi="Arial" w:cs="Arial"/>
        </w:rPr>
        <w:t xml:space="preserve">away </w:t>
      </w:r>
      <w:r w:rsidR="007C130A" w:rsidRPr="00444901">
        <w:rPr>
          <w:rFonts w:ascii="Arial" w:hAnsi="Arial" w:cs="Arial"/>
        </w:rPr>
        <w:t xml:space="preserve">of certain of </w:t>
      </w:r>
      <w:r w:rsidR="000F081D" w:rsidRPr="00444901">
        <w:rPr>
          <w:rFonts w:ascii="Arial" w:hAnsi="Arial" w:cs="Arial"/>
        </w:rPr>
        <w:t xml:space="preserve">our </w:t>
      </w:r>
      <w:r w:rsidR="00B959CD" w:rsidRPr="00444901">
        <w:rPr>
          <w:rFonts w:ascii="Arial" w:hAnsi="Arial" w:cs="Arial"/>
        </w:rPr>
        <w:t>rights</w:t>
      </w:r>
      <w:r w:rsidR="007C130A" w:rsidRPr="00444901">
        <w:rPr>
          <w:rFonts w:ascii="Arial" w:hAnsi="Arial" w:cs="Arial"/>
        </w:rPr>
        <w:t xml:space="preserve"> in the post-</w:t>
      </w:r>
      <w:proofErr w:type="spellStart"/>
      <w:r w:rsidR="007C130A" w:rsidRPr="00444901">
        <w:rPr>
          <w:rFonts w:ascii="Arial" w:hAnsi="Arial" w:cs="Arial"/>
          <w:i/>
        </w:rPr>
        <w:t>Mabo</w:t>
      </w:r>
      <w:proofErr w:type="spellEnd"/>
      <w:r w:rsidR="007C130A" w:rsidRPr="00444901">
        <w:rPr>
          <w:rFonts w:ascii="Arial" w:hAnsi="Arial" w:cs="Arial"/>
        </w:rPr>
        <w:t xml:space="preserve"> settlement</w:t>
      </w:r>
      <w:r w:rsidR="00B959CD" w:rsidRPr="00444901">
        <w:rPr>
          <w:rFonts w:ascii="Arial" w:hAnsi="Arial" w:cs="Arial"/>
        </w:rPr>
        <w:t>.</w:t>
      </w:r>
    </w:p>
    <w:p w14:paraId="0715A27C"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Another measure in the Bill would enable the Land Account’s capital base to increase over time, to cater for the land-related needs of a growing Indigenous population. </w:t>
      </w:r>
    </w:p>
    <w:p w14:paraId="64072B36"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 Bill also contains some </w:t>
      </w:r>
      <w:r w:rsidR="000F081D" w:rsidRPr="00444901">
        <w:rPr>
          <w:rFonts w:ascii="Arial" w:hAnsi="Arial" w:cs="Arial"/>
        </w:rPr>
        <w:t xml:space="preserve">small </w:t>
      </w:r>
      <w:r w:rsidRPr="00444901">
        <w:rPr>
          <w:rFonts w:ascii="Arial" w:hAnsi="Arial" w:cs="Arial"/>
        </w:rPr>
        <w:t xml:space="preserve">measures promoting more Indigenous involvement in the ILC and Land Account. This can only be a good thing as we are a tiny minority of the Australian population, dependent on the goodwill of others in a system where the majority rules. The terms of reference for the ILC/IBA Review had asked the reviewers to consider ‘appropriate powers of Ministerial direction or Government control’. This set alarm bells ringing, given that our original legislation had enshrined Indigenous control of the ILC. </w:t>
      </w:r>
    </w:p>
    <w:p w14:paraId="0211B15B"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The government-dominated committee that inquired into the Stronger Land Account Bill has</w:t>
      </w:r>
      <w:r w:rsidR="000F081D" w:rsidRPr="00444901">
        <w:rPr>
          <w:rFonts w:ascii="Arial" w:hAnsi="Arial" w:cs="Arial"/>
        </w:rPr>
        <w:t>—</w:t>
      </w:r>
      <w:r w:rsidRPr="00444901">
        <w:rPr>
          <w:rFonts w:ascii="Arial" w:hAnsi="Arial" w:cs="Arial"/>
        </w:rPr>
        <w:t>perhaps unsurprisingly</w:t>
      </w:r>
      <w:r w:rsidR="000F081D" w:rsidRPr="00444901">
        <w:rPr>
          <w:rFonts w:ascii="Arial" w:hAnsi="Arial" w:cs="Arial"/>
        </w:rPr>
        <w:t>—</w:t>
      </w:r>
      <w:r w:rsidRPr="00444901">
        <w:rPr>
          <w:rFonts w:ascii="Arial" w:hAnsi="Arial" w:cs="Arial"/>
        </w:rPr>
        <w:t xml:space="preserve">recommended against its legislation. </w:t>
      </w:r>
    </w:p>
    <w:p w14:paraId="7BCD9166" w14:textId="244E34D8" w:rsidR="00E26E50"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I believe this is wrong as a matter of principle. This is good legislation</w:t>
      </w:r>
      <w:r w:rsidR="00B959CD" w:rsidRPr="00444901">
        <w:rPr>
          <w:rFonts w:ascii="Arial" w:hAnsi="Arial" w:cs="Arial"/>
        </w:rPr>
        <w:t>,</w:t>
      </w:r>
      <w:r w:rsidRPr="00444901">
        <w:rPr>
          <w:rFonts w:ascii="Arial" w:hAnsi="Arial" w:cs="Arial"/>
        </w:rPr>
        <w:t xml:space="preserve"> which any government should adopt. It was offered to the </w:t>
      </w:r>
      <w:r w:rsidR="005A579F" w:rsidRPr="00444901">
        <w:rPr>
          <w:rFonts w:ascii="Arial" w:hAnsi="Arial" w:cs="Arial"/>
        </w:rPr>
        <w:t>g</w:t>
      </w:r>
      <w:r w:rsidRPr="00444901">
        <w:rPr>
          <w:rFonts w:ascii="Arial" w:hAnsi="Arial" w:cs="Arial"/>
        </w:rPr>
        <w:t xml:space="preserve">overnment and the </w:t>
      </w:r>
      <w:r w:rsidR="005A579F" w:rsidRPr="00444901">
        <w:rPr>
          <w:rFonts w:ascii="Arial" w:hAnsi="Arial" w:cs="Arial"/>
        </w:rPr>
        <w:t>p</w:t>
      </w:r>
      <w:r w:rsidRPr="00444901">
        <w:rPr>
          <w:rFonts w:ascii="Arial" w:hAnsi="Arial" w:cs="Arial"/>
        </w:rPr>
        <w:t xml:space="preserve">arliament on its merits. Though </w:t>
      </w:r>
      <w:r w:rsidR="00D37D53" w:rsidRPr="00444901">
        <w:rPr>
          <w:rFonts w:ascii="Arial" w:hAnsi="Arial" w:cs="Arial"/>
        </w:rPr>
        <w:t>government established the ILC</w:t>
      </w:r>
      <w:r w:rsidRPr="00444901">
        <w:rPr>
          <w:rFonts w:ascii="Arial" w:hAnsi="Arial" w:cs="Arial"/>
        </w:rPr>
        <w:t xml:space="preserve">, its </w:t>
      </w:r>
      <w:r w:rsidR="005A579F" w:rsidRPr="00444901">
        <w:rPr>
          <w:rFonts w:ascii="Arial" w:hAnsi="Arial" w:cs="Arial"/>
        </w:rPr>
        <w:t>b</w:t>
      </w:r>
      <w:r w:rsidR="000F081D" w:rsidRPr="00444901">
        <w:rPr>
          <w:rFonts w:ascii="Arial" w:hAnsi="Arial" w:cs="Arial"/>
        </w:rPr>
        <w:t xml:space="preserve">oard </w:t>
      </w:r>
      <w:r w:rsidRPr="00444901">
        <w:rPr>
          <w:rFonts w:ascii="Arial" w:hAnsi="Arial" w:cs="Arial"/>
        </w:rPr>
        <w:t xml:space="preserve">can legitimately advocate issues of Indigenous rights that relate to the ILC’s functions. </w:t>
      </w:r>
      <w:r w:rsidR="00B959CD" w:rsidRPr="00444901">
        <w:rPr>
          <w:rFonts w:ascii="Arial" w:hAnsi="Arial" w:cs="Arial"/>
        </w:rPr>
        <w:t xml:space="preserve"> </w:t>
      </w:r>
    </w:p>
    <w:p w14:paraId="1B1F462E" w14:textId="77777777" w:rsidR="0028123B" w:rsidRDefault="00E26E50" w:rsidP="00BC3BB8">
      <w:pPr>
        <w:pStyle w:val="NormalWeb"/>
        <w:shd w:val="clear" w:color="auto" w:fill="FFFFFF"/>
        <w:spacing w:line="360" w:lineRule="auto"/>
        <w:rPr>
          <w:rFonts w:ascii="Arial" w:hAnsi="Arial" w:cs="Arial"/>
        </w:rPr>
      </w:pPr>
      <w:r w:rsidRPr="00444901">
        <w:rPr>
          <w:rFonts w:ascii="Arial" w:hAnsi="Arial" w:cs="Arial"/>
        </w:rPr>
        <w:t xml:space="preserve">The </w:t>
      </w:r>
      <w:r w:rsidR="005A579F" w:rsidRPr="00444901">
        <w:rPr>
          <w:rFonts w:ascii="Arial" w:hAnsi="Arial" w:cs="Arial"/>
        </w:rPr>
        <w:t>g</w:t>
      </w:r>
      <w:r w:rsidRPr="00444901">
        <w:rPr>
          <w:rFonts w:ascii="Arial" w:hAnsi="Arial" w:cs="Arial"/>
        </w:rPr>
        <w:t xml:space="preserve">overnment’s own reviewers, Ernst &amp; Young, found that both the ILC and IBA </w:t>
      </w:r>
      <w:r w:rsidR="000F081D" w:rsidRPr="00444901">
        <w:rPr>
          <w:rFonts w:ascii="Arial" w:hAnsi="Arial" w:cs="Arial"/>
        </w:rPr>
        <w:t xml:space="preserve">are </w:t>
      </w:r>
      <w:r w:rsidRPr="00444901">
        <w:rPr>
          <w:rFonts w:ascii="Arial" w:hAnsi="Arial" w:cs="Arial"/>
        </w:rPr>
        <w:t xml:space="preserve">operating well. They recommended some reorientation of effort, but </w:t>
      </w:r>
      <w:r w:rsidRPr="00444901">
        <w:rPr>
          <w:rFonts w:ascii="Arial" w:hAnsi="Arial" w:cs="Arial"/>
        </w:rPr>
        <w:lastRenderedPageBreak/>
        <w:t>considered that the</w:t>
      </w:r>
      <w:r w:rsidR="000F081D" w:rsidRPr="00444901">
        <w:rPr>
          <w:rFonts w:ascii="Arial" w:hAnsi="Arial" w:cs="Arial"/>
        </w:rPr>
        <w:t xml:space="preserve"> two agencies</w:t>
      </w:r>
      <w:r w:rsidRPr="00444901">
        <w:rPr>
          <w:rFonts w:ascii="Arial" w:hAnsi="Arial" w:cs="Arial"/>
        </w:rPr>
        <w:t xml:space="preserve"> should remain as stand-alone entities, given their different histories and purposes.</w:t>
      </w:r>
    </w:p>
    <w:p w14:paraId="4DAD15FA" w14:textId="19D41985" w:rsidR="00BC3BB8" w:rsidRPr="00444901" w:rsidRDefault="00E26E50" w:rsidP="00BC3BB8">
      <w:pPr>
        <w:pStyle w:val="NormalWeb"/>
        <w:shd w:val="clear" w:color="auto" w:fill="FFFFFF"/>
        <w:spacing w:line="360" w:lineRule="auto"/>
        <w:rPr>
          <w:rFonts w:ascii="Arial" w:hAnsi="Arial" w:cs="Arial"/>
        </w:rPr>
      </w:pPr>
      <w:r w:rsidRPr="00444901">
        <w:rPr>
          <w:rFonts w:ascii="Arial" w:hAnsi="Arial" w:cs="Arial"/>
        </w:rPr>
        <w:t xml:space="preserve">Later this year, however, the ILC Board will </w:t>
      </w:r>
      <w:r w:rsidR="00C15A69" w:rsidRPr="00444901">
        <w:rPr>
          <w:rFonts w:ascii="Arial" w:hAnsi="Arial" w:cs="Arial"/>
        </w:rPr>
        <w:t xml:space="preserve">no doubt </w:t>
      </w:r>
      <w:r w:rsidRPr="00444901">
        <w:rPr>
          <w:rFonts w:ascii="Arial" w:hAnsi="Arial" w:cs="Arial"/>
        </w:rPr>
        <w:t xml:space="preserve">change radically. The terms of most members expire in October, and we are unlikely to be reappointed by the </w:t>
      </w:r>
      <w:r w:rsidR="005A579F" w:rsidRPr="00444901">
        <w:rPr>
          <w:rFonts w:ascii="Arial" w:hAnsi="Arial" w:cs="Arial"/>
        </w:rPr>
        <w:t>m</w:t>
      </w:r>
      <w:r w:rsidRPr="00444901">
        <w:rPr>
          <w:rFonts w:ascii="Arial" w:hAnsi="Arial" w:cs="Arial"/>
        </w:rPr>
        <w:t xml:space="preserve">inister.  </w:t>
      </w:r>
    </w:p>
    <w:p w14:paraId="0430FC61" w14:textId="77777777" w:rsidR="00BC3BB8" w:rsidRPr="00444901" w:rsidRDefault="00111870" w:rsidP="00BC3BB8">
      <w:pPr>
        <w:pStyle w:val="NormalWeb"/>
        <w:shd w:val="clear" w:color="auto" w:fill="FFFFFF"/>
        <w:spacing w:line="360" w:lineRule="auto"/>
        <w:rPr>
          <w:rFonts w:ascii="Arial" w:hAnsi="Arial" w:cs="Arial"/>
        </w:rPr>
      </w:pPr>
      <w:r w:rsidRPr="00444901">
        <w:rPr>
          <w:rFonts w:ascii="Arial" w:hAnsi="Arial" w:cs="Arial"/>
        </w:rPr>
        <w:t xml:space="preserve">The Land Account </w:t>
      </w:r>
      <w:r w:rsidR="00E26E50" w:rsidRPr="00444901">
        <w:rPr>
          <w:rFonts w:ascii="Arial" w:hAnsi="Arial" w:cs="Arial"/>
        </w:rPr>
        <w:t>will remain</w:t>
      </w:r>
      <w:r w:rsidR="00BC3BB8" w:rsidRPr="00444901">
        <w:rPr>
          <w:rFonts w:ascii="Arial" w:hAnsi="Arial" w:cs="Arial"/>
        </w:rPr>
        <w:t xml:space="preserve"> fundamentally vulnerable because Parliament has the power to withdraw it,</w:t>
      </w:r>
      <w:r w:rsidRPr="00444901">
        <w:rPr>
          <w:rFonts w:ascii="Arial" w:hAnsi="Arial" w:cs="Arial"/>
        </w:rPr>
        <w:t xml:space="preserve"> to </w:t>
      </w:r>
      <w:proofErr w:type="gramStart"/>
      <w:r w:rsidRPr="00444901">
        <w:rPr>
          <w:rFonts w:ascii="Arial" w:hAnsi="Arial" w:cs="Arial"/>
        </w:rPr>
        <w:t>legislate</w:t>
      </w:r>
      <w:proofErr w:type="gramEnd"/>
      <w:r w:rsidRPr="00444901">
        <w:rPr>
          <w:rFonts w:ascii="Arial" w:hAnsi="Arial" w:cs="Arial"/>
        </w:rPr>
        <w:t xml:space="preserve"> its abolition. </w:t>
      </w:r>
    </w:p>
    <w:p w14:paraId="664EBF92" w14:textId="77777777" w:rsidR="00A8529A" w:rsidRPr="00444901" w:rsidRDefault="0000280D" w:rsidP="00BC3BB8">
      <w:pPr>
        <w:pStyle w:val="NormalWeb"/>
        <w:shd w:val="clear" w:color="auto" w:fill="FFFFFF"/>
        <w:spacing w:line="360" w:lineRule="auto"/>
        <w:rPr>
          <w:rFonts w:ascii="Arial" w:hAnsi="Arial" w:cs="Arial"/>
        </w:rPr>
      </w:pPr>
      <w:r w:rsidRPr="00444901">
        <w:rPr>
          <w:rFonts w:ascii="Arial" w:hAnsi="Arial" w:cs="Arial"/>
        </w:rPr>
        <w:t xml:space="preserve">It is also important to remember that, at the time, the Liberal and National Parties strongly opposed the historic settlement out of which the ILC and the Land Account arose. </w:t>
      </w:r>
    </w:p>
    <w:p w14:paraId="761835ED" w14:textId="65B6B116" w:rsidR="00BC3BB8" w:rsidRPr="00444901" w:rsidRDefault="00A8529A" w:rsidP="00444901">
      <w:pPr>
        <w:pStyle w:val="Heading2"/>
      </w:pPr>
      <w:r w:rsidRPr="00444901">
        <w:t xml:space="preserve">The </w:t>
      </w:r>
      <w:r w:rsidR="00D42738" w:rsidRPr="00444901">
        <w:t>c</w:t>
      </w:r>
      <w:r w:rsidRPr="00444901">
        <w:t xml:space="preserve">urrent </w:t>
      </w:r>
      <w:r w:rsidR="00D42738" w:rsidRPr="00444901">
        <w:t>c</w:t>
      </w:r>
      <w:r w:rsidRPr="00444901">
        <w:t xml:space="preserve">onstitutional </w:t>
      </w:r>
      <w:r w:rsidR="00D42738" w:rsidRPr="00444901">
        <w:t>d</w:t>
      </w:r>
      <w:r w:rsidRPr="00444901">
        <w:t>ebate</w:t>
      </w:r>
      <w:r w:rsidR="001B7363" w:rsidRPr="00444901">
        <w:t>s</w:t>
      </w:r>
    </w:p>
    <w:p w14:paraId="19D9C8E6" w14:textId="77777777" w:rsidR="00BC3BB8" w:rsidRPr="00444901" w:rsidRDefault="00BC3BB8" w:rsidP="00444901">
      <w:pPr>
        <w:pStyle w:val="NormalWeb"/>
        <w:shd w:val="clear" w:color="auto" w:fill="FFFFFF"/>
        <w:spacing w:before="0" w:beforeAutospacing="0" w:after="0" w:afterAutospacing="0" w:line="360" w:lineRule="auto"/>
        <w:rPr>
          <w:rFonts w:ascii="Arial" w:hAnsi="Arial" w:cs="Arial"/>
        </w:rPr>
      </w:pPr>
      <w:r w:rsidRPr="00444901">
        <w:rPr>
          <w:rFonts w:ascii="Arial" w:hAnsi="Arial" w:cs="Arial"/>
        </w:rPr>
        <w:t xml:space="preserve">In the past there have been many calls to reach some kind of </w:t>
      </w:r>
      <w:r w:rsidR="00C15A69" w:rsidRPr="00444901">
        <w:rPr>
          <w:rFonts w:ascii="Arial" w:hAnsi="Arial" w:cs="Arial"/>
        </w:rPr>
        <w:t xml:space="preserve">‘final </w:t>
      </w:r>
      <w:r w:rsidRPr="00444901">
        <w:rPr>
          <w:rFonts w:ascii="Arial" w:hAnsi="Arial" w:cs="Arial"/>
        </w:rPr>
        <w:t>settlement</w:t>
      </w:r>
      <w:r w:rsidR="00C15A69" w:rsidRPr="00444901">
        <w:rPr>
          <w:rFonts w:ascii="Arial" w:hAnsi="Arial" w:cs="Arial"/>
        </w:rPr>
        <w:t>’</w:t>
      </w:r>
      <w:r w:rsidRPr="00444901">
        <w:rPr>
          <w:rFonts w:ascii="Arial" w:hAnsi="Arial" w:cs="Arial"/>
        </w:rPr>
        <w:t xml:space="preserve"> between the Australian state and Indigenous Australians</w:t>
      </w:r>
      <w:r w:rsidR="008722C9" w:rsidRPr="00444901">
        <w:rPr>
          <w:rFonts w:ascii="Arial" w:hAnsi="Arial" w:cs="Arial"/>
        </w:rPr>
        <w:t xml:space="preserve">, including </w:t>
      </w:r>
      <w:r w:rsidRPr="00444901">
        <w:rPr>
          <w:rFonts w:ascii="Arial" w:hAnsi="Arial" w:cs="Arial"/>
        </w:rPr>
        <w:t xml:space="preserve">several pushes for a ‘treaty’. </w:t>
      </w:r>
    </w:p>
    <w:p w14:paraId="52FCE683"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There have also been various ways of representing Indigenous interests within the Australian polity. We have had successive, sometimes simultaneous, models of advisory body, some appointed by government, some with elected representatives, one—ATSIC—with powers over some Commonwealth funding for Indigenous Australians. The abolition of ATSIC was a great loss to Indigenous Australia. </w:t>
      </w:r>
      <w:r w:rsidR="00111870" w:rsidRPr="00444901">
        <w:rPr>
          <w:rFonts w:ascii="Arial" w:hAnsi="Arial" w:cs="Arial"/>
        </w:rPr>
        <w:t xml:space="preserve">There is no doubt ATSIC </w:t>
      </w:r>
      <w:r w:rsidRPr="00444901">
        <w:rPr>
          <w:rFonts w:ascii="Arial" w:hAnsi="Arial" w:cs="Arial"/>
        </w:rPr>
        <w:t xml:space="preserve">had faults, </w:t>
      </w:r>
      <w:r w:rsidR="00111870" w:rsidRPr="00444901">
        <w:rPr>
          <w:rFonts w:ascii="Arial" w:hAnsi="Arial" w:cs="Arial"/>
        </w:rPr>
        <w:t xml:space="preserve">however it </w:t>
      </w:r>
      <w:r w:rsidRPr="00444901">
        <w:rPr>
          <w:rFonts w:ascii="Arial" w:hAnsi="Arial" w:cs="Arial"/>
        </w:rPr>
        <w:t>should have b</w:t>
      </w:r>
      <w:r w:rsidR="00111870" w:rsidRPr="00444901">
        <w:rPr>
          <w:rFonts w:ascii="Arial" w:hAnsi="Arial" w:cs="Arial"/>
        </w:rPr>
        <w:t>een reformed, not destroyed</w:t>
      </w:r>
      <w:r w:rsidRPr="00444901">
        <w:rPr>
          <w:rFonts w:ascii="Arial" w:hAnsi="Arial" w:cs="Arial"/>
        </w:rPr>
        <w:t>.</w:t>
      </w:r>
    </w:p>
    <w:p w14:paraId="4B2409F4" w14:textId="264951A4"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 last </w:t>
      </w:r>
      <w:proofErr w:type="spellStart"/>
      <w:r w:rsidRPr="00444901">
        <w:rPr>
          <w:rFonts w:ascii="Arial" w:hAnsi="Arial" w:cs="Arial"/>
        </w:rPr>
        <w:t>Labor</w:t>
      </w:r>
      <w:proofErr w:type="spellEnd"/>
      <w:r w:rsidRPr="00444901">
        <w:rPr>
          <w:rFonts w:ascii="Arial" w:hAnsi="Arial" w:cs="Arial"/>
        </w:rPr>
        <w:t xml:space="preserve"> Government put in place the National Congress of Australia’s First Peoples, designed to exist at an independent distance from government. </w:t>
      </w:r>
      <w:r w:rsidR="00C15A69" w:rsidRPr="00444901">
        <w:rPr>
          <w:rFonts w:ascii="Arial" w:hAnsi="Arial" w:cs="Arial"/>
        </w:rPr>
        <w:t xml:space="preserve">While </w:t>
      </w:r>
      <w:r w:rsidR="00D62C90" w:rsidRPr="00444901">
        <w:rPr>
          <w:rFonts w:ascii="Arial" w:hAnsi="Arial" w:cs="Arial"/>
        </w:rPr>
        <w:t xml:space="preserve">the </w:t>
      </w:r>
      <w:r w:rsidR="00C15A69" w:rsidRPr="00444901">
        <w:rPr>
          <w:rFonts w:ascii="Arial" w:hAnsi="Arial" w:cs="Arial"/>
        </w:rPr>
        <w:t xml:space="preserve">current </w:t>
      </w:r>
      <w:r w:rsidR="00D42738" w:rsidRPr="00444901">
        <w:rPr>
          <w:rFonts w:ascii="Arial" w:hAnsi="Arial" w:cs="Arial"/>
        </w:rPr>
        <w:t>g</w:t>
      </w:r>
      <w:r w:rsidR="00D62C90" w:rsidRPr="00444901">
        <w:rPr>
          <w:rFonts w:ascii="Arial" w:hAnsi="Arial" w:cs="Arial"/>
        </w:rPr>
        <w:t>overnment has no</w:t>
      </w:r>
      <w:r w:rsidR="00A15BD6" w:rsidRPr="00444901">
        <w:rPr>
          <w:rFonts w:ascii="Arial" w:hAnsi="Arial" w:cs="Arial"/>
        </w:rPr>
        <w:t xml:space="preserve"> </w:t>
      </w:r>
      <w:r w:rsidR="00024BEA" w:rsidRPr="00444901">
        <w:rPr>
          <w:rFonts w:ascii="Arial" w:hAnsi="Arial" w:cs="Arial"/>
        </w:rPr>
        <w:t>power to abolish</w:t>
      </w:r>
      <w:r w:rsidR="00C15A69" w:rsidRPr="00444901">
        <w:rPr>
          <w:rFonts w:ascii="Arial" w:hAnsi="Arial" w:cs="Arial"/>
        </w:rPr>
        <w:t>,</w:t>
      </w:r>
      <w:r w:rsidR="00024BEA" w:rsidRPr="00444901">
        <w:rPr>
          <w:rFonts w:ascii="Arial" w:hAnsi="Arial" w:cs="Arial"/>
        </w:rPr>
        <w:t xml:space="preserve"> it </w:t>
      </w:r>
      <w:r w:rsidR="00D62C90" w:rsidRPr="00444901">
        <w:rPr>
          <w:rFonts w:ascii="Arial" w:hAnsi="Arial" w:cs="Arial"/>
        </w:rPr>
        <w:t xml:space="preserve">has ceased funding </w:t>
      </w:r>
      <w:r w:rsidR="00C15A69" w:rsidRPr="00444901">
        <w:rPr>
          <w:rFonts w:ascii="Arial" w:hAnsi="Arial" w:cs="Arial"/>
        </w:rPr>
        <w:t xml:space="preserve">to the </w:t>
      </w:r>
      <w:r w:rsidR="00D42738" w:rsidRPr="00444901">
        <w:rPr>
          <w:rFonts w:ascii="Arial" w:hAnsi="Arial" w:cs="Arial"/>
        </w:rPr>
        <w:t>c</w:t>
      </w:r>
      <w:r w:rsidR="00D62C90" w:rsidRPr="00444901">
        <w:rPr>
          <w:rFonts w:ascii="Arial" w:hAnsi="Arial" w:cs="Arial"/>
        </w:rPr>
        <w:t xml:space="preserve">ongress. </w:t>
      </w:r>
    </w:p>
    <w:p w14:paraId="409EB1BA"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 fact remains that Indigenous Australians are relatively powerless in the face of the Australian state, a point that has been made strongly in recent debates about recognition of Indigenous Australians in the </w:t>
      </w:r>
      <w:r w:rsidRPr="00444901">
        <w:rPr>
          <w:rFonts w:ascii="Arial" w:hAnsi="Arial" w:cs="Arial"/>
          <w:i/>
        </w:rPr>
        <w:t>Australian Constitution</w:t>
      </w:r>
      <w:r w:rsidRPr="00444901">
        <w:rPr>
          <w:rFonts w:ascii="Arial" w:hAnsi="Arial" w:cs="Arial"/>
        </w:rPr>
        <w:t xml:space="preserve">. </w:t>
      </w:r>
    </w:p>
    <w:p w14:paraId="23150F7A"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lastRenderedPageBreak/>
        <w:t xml:space="preserve">There is now a bipartisan commitment to Indigenous constitutional recognition. It is a logical next step in advancing Indigenous recognition and rights; it harks back to the unfinished business of the 1967 Referendum; it would be a landmark in the process of Reconciliation; it would build on the act of recognition that was the </w:t>
      </w:r>
      <w:proofErr w:type="spellStart"/>
      <w:r w:rsidRPr="00444901">
        <w:rPr>
          <w:rFonts w:ascii="Arial" w:hAnsi="Arial" w:cs="Arial"/>
          <w:i/>
        </w:rPr>
        <w:t>Mabo</w:t>
      </w:r>
      <w:proofErr w:type="spellEnd"/>
      <w:r w:rsidRPr="00444901">
        <w:rPr>
          <w:rFonts w:ascii="Arial" w:hAnsi="Arial" w:cs="Arial"/>
          <w:i/>
        </w:rPr>
        <w:t xml:space="preserve"> </w:t>
      </w:r>
      <w:r w:rsidRPr="00444901">
        <w:rPr>
          <w:rFonts w:ascii="Arial" w:hAnsi="Arial" w:cs="Arial"/>
        </w:rPr>
        <w:t xml:space="preserve">judgment. </w:t>
      </w:r>
    </w:p>
    <w:p w14:paraId="79FF8C2A" w14:textId="23164581" w:rsidR="00C7315A"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More than three years ago the Expert Panel set up by the Gillard Government reported on how the </w:t>
      </w:r>
      <w:r w:rsidRPr="00444901">
        <w:rPr>
          <w:rFonts w:ascii="Arial" w:hAnsi="Arial" w:cs="Arial"/>
          <w:i/>
        </w:rPr>
        <w:t>Constitution</w:t>
      </w:r>
      <w:r w:rsidRPr="00444901">
        <w:rPr>
          <w:rFonts w:ascii="Arial" w:hAnsi="Arial" w:cs="Arial"/>
        </w:rPr>
        <w:t xml:space="preserve"> might be amended to recognise Indigenous Australians. The former </w:t>
      </w:r>
      <w:r w:rsidR="000E55CB" w:rsidRPr="00444901">
        <w:rPr>
          <w:rFonts w:ascii="Arial" w:hAnsi="Arial" w:cs="Arial"/>
        </w:rPr>
        <w:t>g</w:t>
      </w:r>
      <w:r w:rsidRPr="00444901">
        <w:rPr>
          <w:rFonts w:ascii="Arial" w:hAnsi="Arial" w:cs="Arial"/>
        </w:rPr>
        <w:t xml:space="preserve">overnment did not move on the panel’s recommendations, and instead </w:t>
      </w:r>
      <w:proofErr w:type="gramStart"/>
      <w:r w:rsidRPr="00444901">
        <w:rPr>
          <w:rFonts w:ascii="Arial" w:hAnsi="Arial" w:cs="Arial"/>
        </w:rPr>
        <w:t>legislated</w:t>
      </w:r>
      <w:proofErr w:type="gramEnd"/>
      <w:r w:rsidRPr="00444901">
        <w:rPr>
          <w:rFonts w:ascii="Arial" w:hAnsi="Arial" w:cs="Arial"/>
        </w:rPr>
        <w:t xml:space="preserve"> an Act of Recogniti</w:t>
      </w:r>
      <w:r w:rsidR="00C7315A" w:rsidRPr="00444901">
        <w:rPr>
          <w:rFonts w:ascii="Arial" w:hAnsi="Arial" w:cs="Arial"/>
        </w:rPr>
        <w:t xml:space="preserve">on </w:t>
      </w:r>
      <w:r w:rsidR="001F35D7" w:rsidRPr="00444901">
        <w:rPr>
          <w:rFonts w:ascii="Arial" w:hAnsi="Arial" w:cs="Arial"/>
        </w:rPr>
        <w:t xml:space="preserve">that </w:t>
      </w:r>
      <w:r w:rsidRPr="00444901">
        <w:rPr>
          <w:rFonts w:ascii="Arial" w:hAnsi="Arial" w:cs="Arial"/>
        </w:rPr>
        <w:t xml:space="preserve">has </w:t>
      </w:r>
      <w:r w:rsidR="00C15A69" w:rsidRPr="00444901">
        <w:rPr>
          <w:rFonts w:ascii="Arial" w:hAnsi="Arial" w:cs="Arial"/>
        </w:rPr>
        <w:t xml:space="preserve">since </w:t>
      </w:r>
      <w:r w:rsidRPr="00444901">
        <w:rPr>
          <w:rFonts w:ascii="Arial" w:hAnsi="Arial" w:cs="Arial"/>
        </w:rPr>
        <w:t xml:space="preserve">been renewed by the current </w:t>
      </w:r>
      <w:r w:rsidR="000E55CB" w:rsidRPr="00444901">
        <w:rPr>
          <w:rFonts w:ascii="Arial" w:hAnsi="Arial" w:cs="Arial"/>
        </w:rPr>
        <w:t>g</w:t>
      </w:r>
      <w:r w:rsidRPr="00444901">
        <w:rPr>
          <w:rFonts w:ascii="Arial" w:hAnsi="Arial" w:cs="Arial"/>
        </w:rPr>
        <w:t>overnment</w:t>
      </w:r>
      <w:r w:rsidR="00C7315A" w:rsidRPr="00444901">
        <w:rPr>
          <w:rFonts w:ascii="Arial" w:hAnsi="Arial" w:cs="Arial"/>
        </w:rPr>
        <w:t xml:space="preserve">. </w:t>
      </w:r>
    </w:p>
    <w:p w14:paraId="5BB12716" w14:textId="77777777" w:rsidR="003B378F" w:rsidRPr="00444901" w:rsidRDefault="003B378F" w:rsidP="00BC3BB8">
      <w:pPr>
        <w:pStyle w:val="NormalWeb"/>
        <w:shd w:val="clear" w:color="auto" w:fill="FFFFFF"/>
        <w:spacing w:line="360" w:lineRule="auto"/>
        <w:rPr>
          <w:rFonts w:ascii="Arial" w:hAnsi="Arial" w:cs="Arial"/>
        </w:rPr>
      </w:pPr>
      <w:r w:rsidRPr="00444901">
        <w:rPr>
          <w:rFonts w:ascii="Arial" w:hAnsi="Arial" w:cs="Arial"/>
        </w:rPr>
        <w:t>Most Australians seem to support recognition of Indigenous Australians, and would surely agree to the removal of the ‘race power’</w:t>
      </w:r>
      <w:r w:rsidR="00900DC1" w:rsidRPr="00444901">
        <w:rPr>
          <w:rFonts w:ascii="Arial" w:hAnsi="Arial" w:cs="Arial"/>
        </w:rPr>
        <w:t xml:space="preserve"> from the </w:t>
      </w:r>
      <w:r w:rsidR="00900DC1" w:rsidRPr="00444901">
        <w:rPr>
          <w:rFonts w:ascii="Arial" w:hAnsi="Arial" w:cs="Arial"/>
          <w:i/>
        </w:rPr>
        <w:t>Constitution</w:t>
      </w:r>
      <w:r w:rsidRPr="00444901">
        <w:rPr>
          <w:rFonts w:ascii="Arial" w:hAnsi="Arial" w:cs="Arial"/>
        </w:rPr>
        <w:t>.</w:t>
      </w:r>
    </w:p>
    <w:p w14:paraId="36354C56" w14:textId="77777777" w:rsidR="00BC3BB8" w:rsidRPr="00444901" w:rsidRDefault="00691F6B" w:rsidP="00BC3BB8">
      <w:pPr>
        <w:pStyle w:val="NormalWeb"/>
        <w:shd w:val="clear" w:color="auto" w:fill="FFFFFF"/>
        <w:spacing w:line="360" w:lineRule="auto"/>
        <w:rPr>
          <w:rFonts w:ascii="Arial" w:hAnsi="Arial" w:cs="Arial"/>
        </w:rPr>
      </w:pPr>
      <w:r w:rsidRPr="00444901">
        <w:rPr>
          <w:rFonts w:ascii="Arial" w:hAnsi="Arial" w:cs="Arial"/>
        </w:rPr>
        <w:t>Without strong political leadership</w:t>
      </w:r>
      <w:r w:rsidR="00EB1DD1" w:rsidRPr="00444901">
        <w:rPr>
          <w:rFonts w:ascii="Arial" w:hAnsi="Arial" w:cs="Arial"/>
        </w:rPr>
        <w:t>,</w:t>
      </w:r>
      <w:r w:rsidRPr="00444901">
        <w:rPr>
          <w:rFonts w:ascii="Arial" w:hAnsi="Arial" w:cs="Arial"/>
        </w:rPr>
        <w:t xml:space="preserve"> </w:t>
      </w:r>
      <w:r w:rsidR="003B378F" w:rsidRPr="00444901">
        <w:rPr>
          <w:rFonts w:ascii="Arial" w:hAnsi="Arial" w:cs="Arial"/>
        </w:rPr>
        <w:t xml:space="preserve">however, </w:t>
      </w:r>
      <w:r w:rsidRPr="00444901">
        <w:rPr>
          <w:rFonts w:ascii="Arial" w:hAnsi="Arial" w:cs="Arial"/>
        </w:rPr>
        <w:t>inserting</w:t>
      </w:r>
      <w:r w:rsidR="00BC3BB8" w:rsidRPr="00444901">
        <w:rPr>
          <w:rFonts w:ascii="Arial" w:hAnsi="Arial" w:cs="Arial"/>
        </w:rPr>
        <w:t xml:space="preserve"> new rights in the </w:t>
      </w:r>
      <w:r w:rsidR="00BC3BB8" w:rsidRPr="00444901">
        <w:rPr>
          <w:rFonts w:ascii="Arial" w:hAnsi="Arial" w:cs="Arial"/>
          <w:i/>
        </w:rPr>
        <w:t>Co</w:t>
      </w:r>
      <w:r w:rsidRPr="00444901">
        <w:rPr>
          <w:rFonts w:ascii="Arial" w:hAnsi="Arial" w:cs="Arial"/>
          <w:i/>
        </w:rPr>
        <w:t>nstitution</w:t>
      </w:r>
      <w:r w:rsidRPr="00444901">
        <w:rPr>
          <w:rFonts w:ascii="Arial" w:hAnsi="Arial" w:cs="Arial"/>
        </w:rPr>
        <w:t xml:space="preserve"> is likely to be </w:t>
      </w:r>
      <w:r w:rsidR="00BC3BB8" w:rsidRPr="00444901">
        <w:rPr>
          <w:rFonts w:ascii="Arial" w:hAnsi="Arial" w:cs="Arial"/>
        </w:rPr>
        <w:t xml:space="preserve">problematic, including any new clause banning racial discrimination, however desirable that may be. This was a key recommendation of the Expert Panel. </w:t>
      </w:r>
    </w:p>
    <w:p w14:paraId="35BE54D0" w14:textId="77777777" w:rsidR="00BC3BB8" w:rsidRPr="00444901" w:rsidRDefault="00BC3BB8" w:rsidP="00BC3BB8">
      <w:pPr>
        <w:pStyle w:val="NormalWeb"/>
        <w:shd w:val="clear" w:color="auto" w:fill="FFFFFF"/>
        <w:spacing w:line="360" w:lineRule="auto"/>
        <w:rPr>
          <w:rFonts w:ascii="Arial" w:hAnsi="Arial" w:cs="Arial"/>
        </w:rPr>
      </w:pPr>
      <w:r w:rsidRPr="00444901">
        <w:rPr>
          <w:rFonts w:ascii="Arial" w:hAnsi="Arial" w:cs="Arial"/>
        </w:rPr>
        <w:t xml:space="preserve">There are differing opinions in the Indigenous community, but also an overwhelming consensus that any constitutional change must go beyond symbolism. </w:t>
      </w:r>
    </w:p>
    <w:p w14:paraId="61C873AC" w14:textId="287534FD" w:rsidR="00BC3BB8" w:rsidRPr="00444901" w:rsidRDefault="00B03B03" w:rsidP="00444901">
      <w:pPr>
        <w:pStyle w:val="Heading2"/>
        <w:rPr>
          <w:b w:val="0"/>
        </w:rPr>
      </w:pPr>
      <w:r w:rsidRPr="00444901">
        <w:t>C</w:t>
      </w:r>
      <w:r w:rsidR="00C45E05" w:rsidRPr="00444901">
        <w:t xml:space="preserve">urrent </w:t>
      </w:r>
      <w:r w:rsidR="00C15A69" w:rsidRPr="00444901">
        <w:t xml:space="preserve">Australian </w:t>
      </w:r>
      <w:r w:rsidR="00C45E05" w:rsidRPr="00444901">
        <w:t>Government</w:t>
      </w:r>
      <w:r w:rsidRPr="00444901">
        <w:t xml:space="preserve"> Indigenous </w:t>
      </w:r>
      <w:r w:rsidR="000E55CB" w:rsidRPr="00444901">
        <w:t>p</w:t>
      </w:r>
      <w:r w:rsidRPr="00444901">
        <w:t>olicy</w:t>
      </w:r>
    </w:p>
    <w:p w14:paraId="620A6B98" w14:textId="7629F544" w:rsidR="00B44990" w:rsidRPr="00444901" w:rsidRDefault="00824055" w:rsidP="00444901">
      <w:pPr>
        <w:pStyle w:val="NormalWeb"/>
        <w:shd w:val="clear" w:color="auto" w:fill="FFFFFF"/>
        <w:spacing w:before="0" w:beforeAutospacing="0" w:after="0" w:afterAutospacing="0" w:line="360" w:lineRule="auto"/>
        <w:rPr>
          <w:rFonts w:ascii="Arial" w:hAnsi="Arial" w:cs="Arial"/>
        </w:rPr>
      </w:pPr>
      <w:r w:rsidRPr="00444901">
        <w:rPr>
          <w:rFonts w:ascii="Arial" w:hAnsi="Arial" w:cs="Arial"/>
        </w:rPr>
        <w:t>Prime Minister</w:t>
      </w:r>
      <w:r w:rsidR="00D14BC6" w:rsidRPr="00444901">
        <w:rPr>
          <w:rFonts w:ascii="Arial" w:hAnsi="Arial" w:cs="Arial"/>
        </w:rPr>
        <w:t xml:space="preserve"> Tony Abbott </w:t>
      </w:r>
      <w:r w:rsidR="00B44990" w:rsidRPr="00444901">
        <w:rPr>
          <w:rFonts w:ascii="Arial" w:hAnsi="Arial" w:cs="Arial"/>
        </w:rPr>
        <w:t xml:space="preserve">came to power vowing to </w:t>
      </w:r>
      <w:r w:rsidR="000E55CB" w:rsidRPr="00444901">
        <w:rPr>
          <w:rFonts w:ascii="Arial" w:hAnsi="Arial" w:cs="Arial"/>
        </w:rPr>
        <w:t xml:space="preserve">be </w:t>
      </w:r>
      <w:r w:rsidR="00B44990" w:rsidRPr="00444901">
        <w:rPr>
          <w:rFonts w:ascii="Arial" w:hAnsi="Arial" w:cs="Arial"/>
        </w:rPr>
        <w:t xml:space="preserve">the ‘Prime Minister for Indigenous Affairs’. There can be no doubt </w:t>
      </w:r>
      <w:r w:rsidR="00EB1DD1" w:rsidRPr="00444901">
        <w:rPr>
          <w:rFonts w:ascii="Arial" w:hAnsi="Arial" w:cs="Arial"/>
        </w:rPr>
        <w:t xml:space="preserve">that he wants to </w:t>
      </w:r>
      <w:r w:rsidR="00B44990" w:rsidRPr="00444901">
        <w:rPr>
          <w:rFonts w:ascii="Arial" w:hAnsi="Arial" w:cs="Arial"/>
        </w:rPr>
        <w:t>achieve</w:t>
      </w:r>
      <w:r w:rsidR="00D14BC6" w:rsidRPr="00444901">
        <w:rPr>
          <w:rFonts w:ascii="Arial" w:hAnsi="Arial" w:cs="Arial"/>
        </w:rPr>
        <w:t xml:space="preserve"> better outcomes </w:t>
      </w:r>
      <w:r w:rsidR="00B44990" w:rsidRPr="00444901">
        <w:rPr>
          <w:rFonts w:ascii="Arial" w:hAnsi="Arial" w:cs="Arial"/>
        </w:rPr>
        <w:t>for Indigenous Australians</w:t>
      </w:r>
      <w:r w:rsidR="00F56038" w:rsidRPr="00444901">
        <w:rPr>
          <w:rFonts w:ascii="Arial" w:hAnsi="Arial" w:cs="Arial"/>
        </w:rPr>
        <w:t xml:space="preserve">.  </w:t>
      </w:r>
    </w:p>
    <w:p w14:paraId="44CE8574" w14:textId="77777777" w:rsidR="002C7547" w:rsidRPr="00444901" w:rsidRDefault="00B44990" w:rsidP="00330091">
      <w:pPr>
        <w:pStyle w:val="NormalWeb"/>
        <w:shd w:val="clear" w:color="auto" w:fill="FFFFFF"/>
        <w:spacing w:line="360" w:lineRule="auto"/>
        <w:rPr>
          <w:rFonts w:ascii="Arial" w:hAnsi="Arial" w:cs="Arial"/>
        </w:rPr>
      </w:pPr>
      <w:r w:rsidRPr="00444901">
        <w:rPr>
          <w:rFonts w:ascii="Arial" w:hAnsi="Arial" w:cs="Arial"/>
        </w:rPr>
        <w:t>T</w:t>
      </w:r>
      <w:r w:rsidR="00D14BC6" w:rsidRPr="00444901">
        <w:rPr>
          <w:rFonts w:ascii="Arial" w:hAnsi="Arial" w:cs="Arial"/>
        </w:rPr>
        <w:t>here are</w:t>
      </w:r>
      <w:r w:rsidRPr="00444901">
        <w:rPr>
          <w:rFonts w:ascii="Arial" w:hAnsi="Arial" w:cs="Arial"/>
        </w:rPr>
        <w:t>, however,</w:t>
      </w:r>
      <w:r w:rsidR="00D14BC6" w:rsidRPr="00444901">
        <w:rPr>
          <w:rFonts w:ascii="Arial" w:hAnsi="Arial" w:cs="Arial"/>
        </w:rPr>
        <w:t xml:space="preserve"> </w:t>
      </w:r>
      <w:r w:rsidR="000D2817" w:rsidRPr="00444901">
        <w:rPr>
          <w:rFonts w:ascii="Arial" w:hAnsi="Arial" w:cs="Arial"/>
        </w:rPr>
        <w:t xml:space="preserve">a number of </w:t>
      </w:r>
      <w:r w:rsidR="00D14BC6" w:rsidRPr="00444901">
        <w:rPr>
          <w:rFonts w:ascii="Arial" w:hAnsi="Arial" w:cs="Arial"/>
        </w:rPr>
        <w:t>fundamental flaws</w:t>
      </w:r>
      <w:r w:rsidR="000D2817" w:rsidRPr="00444901">
        <w:rPr>
          <w:rFonts w:ascii="Arial" w:hAnsi="Arial" w:cs="Arial"/>
        </w:rPr>
        <w:t xml:space="preserve"> in</w:t>
      </w:r>
      <w:r w:rsidR="00D14BC6" w:rsidRPr="00444901">
        <w:rPr>
          <w:rFonts w:ascii="Arial" w:hAnsi="Arial" w:cs="Arial"/>
        </w:rPr>
        <w:t xml:space="preserve"> his approach</w:t>
      </w:r>
      <w:r w:rsidR="002C7547" w:rsidRPr="00444901">
        <w:rPr>
          <w:rFonts w:ascii="Arial" w:hAnsi="Arial" w:cs="Arial"/>
        </w:rPr>
        <w:t xml:space="preserve">, including the decision to place Indigenous affairs in </w:t>
      </w:r>
      <w:r w:rsidR="00B15750" w:rsidRPr="00444901">
        <w:rPr>
          <w:rFonts w:ascii="Arial" w:hAnsi="Arial" w:cs="Arial"/>
        </w:rPr>
        <w:t>his own</w:t>
      </w:r>
      <w:r w:rsidR="002C7547" w:rsidRPr="00444901">
        <w:rPr>
          <w:rFonts w:ascii="Arial" w:hAnsi="Arial" w:cs="Arial"/>
        </w:rPr>
        <w:t xml:space="preserve"> portfolio. </w:t>
      </w:r>
      <w:r w:rsidR="00D14BC6" w:rsidRPr="00444901">
        <w:rPr>
          <w:rFonts w:ascii="Arial" w:hAnsi="Arial" w:cs="Arial"/>
        </w:rPr>
        <w:t xml:space="preserve"> </w:t>
      </w:r>
    </w:p>
    <w:p w14:paraId="41E287CF" w14:textId="1BE24ED7" w:rsidR="00B15750" w:rsidRPr="00444901" w:rsidRDefault="002C7547" w:rsidP="00330091">
      <w:pPr>
        <w:pStyle w:val="NormalWeb"/>
        <w:shd w:val="clear" w:color="auto" w:fill="FFFFFF"/>
        <w:spacing w:line="360" w:lineRule="auto"/>
        <w:rPr>
          <w:rFonts w:ascii="Arial" w:hAnsi="Arial" w:cs="Arial"/>
        </w:rPr>
      </w:pPr>
      <w:r w:rsidRPr="00444901">
        <w:rPr>
          <w:rFonts w:ascii="Arial" w:hAnsi="Arial" w:cs="Arial"/>
        </w:rPr>
        <w:lastRenderedPageBreak/>
        <w:t xml:space="preserve">Many </w:t>
      </w:r>
      <w:r w:rsidR="00D14BC6" w:rsidRPr="00444901">
        <w:rPr>
          <w:rFonts w:ascii="Arial" w:hAnsi="Arial" w:cs="Arial"/>
        </w:rPr>
        <w:t>people in the arts sector can attest to the low priority the arts are given when</w:t>
      </w:r>
      <w:r w:rsidR="00437A37" w:rsidRPr="00444901">
        <w:rPr>
          <w:rFonts w:ascii="Arial" w:hAnsi="Arial" w:cs="Arial"/>
        </w:rPr>
        <w:t xml:space="preserve"> they have been assigned to Premier</w:t>
      </w:r>
      <w:r w:rsidRPr="00444901">
        <w:rPr>
          <w:rFonts w:ascii="Arial" w:hAnsi="Arial" w:cs="Arial"/>
        </w:rPr>
        <w:t>s</w:t>
      </w:r>
      <w:r w:rsidR="000E55CB" w:rsidRPr="00444901">
        <w:rPr>
          <w:rFonts w:ascii="Arial" w:hAnsi="Arial" w:cs="Arial"/>
        </w:rPr>
        <w:t>’</w:t>
      </w:r>
      <w:r w:rsidR="00437A37" w:rsidRPr="00444901">
        <w:rPr>
          <w:rFonts w:ascii="Arial" w:hAnsi="Arial" w:cs="Arial"/>
        </w:rPr>
        <w:t xml:space="preserve"> or Prime Minister</w:t>
      </w:r>
      <w:r w:rsidRPr="00444901">
        <w:rPr>
          <w:rFonts w:ascii="Arial" w:hAnsi="Arial" w:cs="Arial"/>
        </w:rPr>
        <w:t>s</w:t>
      </w:r>
      <w:r w:rsidR="000E55CB" w:rsidRPr="00444901">
        <w:rPr>
          <w:rFonts w:ascii="Arial" w:hAnsi="Arial" w:cs="Arial"/>
        </w:rPr>
        <w:t>’</w:t>
      </w:r>
      <w:r w:rsidR="00437A37" w:rsidRPr="00444901">
        <w:rPr>
          <w:rFonts w:ascii="Arial" w:hAnsi="Arial" w:cs="Arial"/>
        </w:rPr>
        <w:t xml:space="preserve"> </w:t>
      </w:r>
      <w:r w:rsidR="003B378F" w:rsidRPr="00444901">
        <w:rPr>
          <w:rFonts w:ascii="Arial" w:hAnsi="Arial" w:cs="Arial"/>
        </w:rPr>
        <w:t>departments</w:t>
      </w:r>
      <w:r w:rsidR="00437A37" w:rsidRPr="00444901">
        <w:rPr>
          <w:rFonts w:ascii="Arial" w:hAnsi="Arial" w:cs="Arial"/>
        </w:rPr>
        <w:t>.</w:t>
      </w:r>
      <w:r w:rsidR="00B15750" w:rsidRPr="00444901">
        <w:rPr>
          <w:rStyle w:val="FootnoteReference"/>
          <w:rFonts w:ascii="Arial" w:hAnsi="Arial" w:cs="Arial"/>
        </w:rPr>
        <w:footnoteReference w:id="13"/>
      </w:r>
      <w:r w:rsidR="00437A37" w:rsidRPr="00444901">
        <w:rPr>
          <w:rFonts w:ascii="Arial" w:hAnsi="Arial" w:cs="Arial"/>
        </w:rPr>
        <w:t xml:space="preserve"> </w:t>
      </w:r>
    </w:p>
    <w:p w14:paraId="2A80F3C8" w14:textId="77777777" w:rsidR="001A461E" w:rsidRPr="00444901" w:rsidRDefault="00C222E4" w:rsidP="00330091">
      <w:pPr>
        <w:pStyle w:val="NormalWeb"/>
        <w:shd w:val="clear" w:color="auto" w:fill="FFFFFF"/>
        <w:spacing w:line="360" w:lineRule="auto"/>
        <w:rPr>
          <w:rFonts w:ascii="Arial" w:hAnsi="Arial" w:cs="Arial"/>
        </w:rPr>
      </w:pPr>
      <w:r w:rsidRPr="00444901">
        <w:rPr>
          <w:rFonts w:ascii="Arial" w:hAnsi="Arial" w:cs="Arial"/>
        </w:rPr>
        <w:t>On the face of it, h</w:t>
      </w:r>
      <w:r w:rsidR="00B15750" w:rsidRPr="00444901">
        <w:rPr>
          <w:rFonts w:ascii="Arial" w:hAnsi="Arial" w:cs="Arial"/>
        </w:rPr>
        <w:t>aving the most</w:t>
      </w:r>
      <w:r w:rsidRPr="00444901">
        <w:rPr>
          <w:rFonts w:ascii="Arial" w:hAnsi="Arial" w:cs="Arial"/>
        </w:rPr>
        <w:t xml:space="preserve"> powerful decision maker in government in charge of your policies and programs looks promising. In reality it doesn’t work this way. </w:t>
      </w:r>
      <w:r w:rsidR="001A461E" w:rsidRPr="00444901">
        <w:rPr>
          <w:rFonts w:ascii="Arial" w:hAnsi="Arial" w:cs="Arial"/>
        </w:rPr>
        <w:t xml:space="preserve">To be fair to </w:t>
      </w:r>
      <w:r w:rsidRPr="00444901">
        <w:rPr>
          <w:rFonts w:ascii="Arial" w:hAnsi="Arial" w:cs="Arial"/>
        </w:rPr>
        <w:t>Mr</w:t>
      </w:r>
      <w:r w:rsidR="001A461E" w:rsidRPr="00444901">
        <w:rPr>
          <w:rFonts w:ascii="Arial" w:hAnsi="Arial" w:cs="Arial"/>
        </w:rPr>
        <w:t xml:space="preserve"> Abbott</w:t>
      </w:r>
      <w:r w:rsidRPr="00444901">
        <w:rPr>
          <w:rFonts w:ascii="Arial" w:hAnsi="Arial" w:cs="Arial"/>
        </w:rPr>
        <w:t>,</w:t>
      </w:r>
      <w:r w:rsidR="001A461E" w:rsidRPr="00444901">
        <w:rPr>
          <w:rFonts w:ascii="Arial" w:hAnsi="Arial" w:cs="Arial"/>
        </w:rPr>
        <w:t xml:space="preserve"> he has responsibil</w:t>
      </w:r>
      <w:r w:rsidR="00456CFA" w:rsidRPr="00444901">
        <w:rPr>
          <w:rFonts w:ascii="Arial" w:hAnsi="Arial" w:cs="Arial"/>
        </w:rPr>
        <w:t>ity for the whole nation</w:t>
      </w:r>
      <w:r w:rsidR="003B378F" w:rsidRPr="00444901">
        <w:rPr>
          <w:rFonts w:ascii="Arial" w:hAnsi="Arial" w:cs="Arial"/>
        </w:rPr>
        <w:t>.</w:t>
      </w:r>
      <w:r w:rsidR="00456CFA" w:rsidRPr="00444901">
        <w:rPr>
          <w:rFonts w:ascii="Arial" w:hAnsi="Arial" w:cs="Arial"/>
        </w:rPr>
        <w:t xml:space="preserve"> </w:t>
      </w:r>
      <w:r w:rsidRPr="00444901">
        <w:rPr>
          <w:rFonts w:ascii="Arial" w:hAnsi="Arial" w:cs="Arial"/>
        </w:rPr>
        <w:t xml:space="preserve">Indigenous people </w:t>
      </w:r>
      <w:r w:rsidR="00456CFA" w:rsidRPr="00444901">
        <w:rPr>
          <w:rFonts w:ascii="Arial" w:hAnsi="Arial" w:cs="Arial"/>
        </w:rPr>
        <w:t>are</w:t>
      </w:r>
      <w:r w:rsidR="00EB1DD1" w:rsidRPr="00444901">
        <w:rPr>
          <w:rFonts w:ascii="Arial" w:hAnsi="Arial" w:cs="Arial"/>
        </w:rPr>
        <w:t>, as I have emphasized,</w:t>
      </w:r>
      <w:r w:rsidR="00456CFA" w:rsidRPr="00444901">
        <w:rPr>
          <w:rFonts w:ascii="Arial" w:hAnsi="Arial" w:cs="Arial"/>
        </w:rPr>
        <w:t xml:space="preserve"> a minority</w:t>
      </w:r>
      <w:r w:rsidR="00EB1DD1" w:rsidRPr="00444901">
        <w:rPr>
          <w:rFonts w:ascii="Arial" w:hAnsi="Arial" w:cs="Arial"/>
        </w:rPr>
        <w:t xml:space="preserve">. Many </w:t>
      </w:r>
      <w:r w:rsidRPr="00444901">
        <w:rPr>
          <w:rFonts w:ascii="Arial" w:hAnsi="Arial" w:cs="Arial"/>
        </w:rPr>
        <w:t>of our</w:t>
      </w:r>
      <w:r w:rsidR="00456CFA" w:rsidRPr="00444901">
        <w:rPr>
          <w:rFonts w:ascii="Arial" w:hAnsi="Arial" w:cs="Arial"/>
        </w:rPr>
        <w:t xml:space="preserve"> priorities </w:t>
      </w:r>
      <w:r w:rsidRPr="00444901">
        <w:rPr>
          <w:rFonts w:ascii="Arial" w:hAnsi="Arial" w:cs="Arial"/>
        </w:rPr>
        <w:t xml:space="preserve">don’t sit well with his </w:t>
      </w:r>
      <w:r w:rsidR="00456CFA" w:rsidRPr="00444901">
        <w:rPr>
          <w:rFonts w:ascii="Arial" w:hAnsi="Arial" w:cs="Arial"/>
        </w:rPr>
        <w:t>party’s policies</w:t>
      </w:r>
      <w:r w:rsidR="00DB5933" w:rsidRPr="00444901">
        <w:rPr>
          <w:rFonts w:ascii="Arial" w:hAnsi="Arial" w:cs="Arial"/>
        </w:rPr>
        <w:t xml:space="preserve">, not to say </w:t>
      </w:r>
      <w:r w:rsidR="00456CFA" w:rsidRPr="00444901">
        <w:rPr>
          <w:rFonts w:ascii="Arial" w:hAnsi="Arial" w:cs="Arial"/>
        </w:rPr>
        <w:t>ideologies.</w:t>
      </w:r>
    </w:p>
    <w:p w14:paraId="3015027E" w14:textId="53F74D1F" w:rsidR="00DB5933" w:rsidRPr="00444901" w:rsidRDefault="00DB5933" w:rsidP="00DB5933">
      <w:pPr>
        <w:pStyle w:val="NormalWeb"/>
        <w:shd w:val="clear" w:color="auto" w:fill="FFFFFF"/>
        <w:spacing w:line="360" w:lineRule="auto"/>
        <w:rPr>
          <w:rFonts w:ascii="Arial" w:hAnsi="Arial" w:cs="Arial"/>
        </w:rPr>
      </w:pPr>
      <w:r w:rsidRPr="00444901">
        <w:rPr>
          <w:rFonts w:ascii="Arial" w:hAnsi="Arial" w:cs="Arial"/>
        </w:rPr>
        <w:t xml:space="preserve">The </w:t>
      </w:r>
      <w:r w:rsidR="000E55CB" w:rsidRPr="00444901">
        <w:rPr>
          <w:rFonts w:ascii="Arial" w:hAnsi="Arial" w:cs="Arial"/>
        </w:rPr>
        <w:t>g</w:t>
      </w:r>
      <w:r w:rsidRPr="00444901">
        <w:rPr>
          <w:rFonts w:ascii="Arial" w:hAnsi="Arial" w:cs="Arial"/>
        </w:rPr>
        <w:t xml:space="preserve">overnment’s new Indigenous Advancement Strategy has collapsed the Commonwealth’s Indigenous programs into five streams, administered by the Department of the Prime Minister and Cabinet. The fraught process of allocating money under these streams has led to well-publicised confusion and distress among Indigenous service-delivery organisations. There has been an overall reduction in funding of around $500 million. </w:t>
      </w:r>
    </w:p>
    <w:p w14:paraId="310D7683" w14:textId="51566EE2" w:rsidR="00DB5933" w:rsidRPr="00444901" w:rsidRDefault="00DB5933" w:rsidP="00330091">
      <w:pPr>
        <w:pStyle w:val="NormalWeb"/>
        <w:shd w:val="clear" w:color="auto" w:fill="FFFFFF"/>
        <w:spacing w:line="360" w:lineRule="auto"/>
        <w:rPr>
          <w:rFonts w:ascii="Arial" w:hAnsi="Arial" w:cs="Arial"/>
        </w:rPr>
      </w:pPr>
      <w:r w:rsidRPr="00444901">
        <w:rPr>
          <w:rFonts w:ascii="Arial" w:hAnsi="Arial" w:cs="Arial"/>
        </w:rPr>
        <w:t>The</w:t>
      </w:r>
      <w:r w:rsidR="00456CFA" w:rsidRPr="00444901">
        <w:rPr>
          <w:rFonts w:ascii="Arial" w:hAnsi="Arial" w:cs="Arial"/>
        </w:rPr>
        <w:t xml:space="preserve"> Prime Minister’s </w:t>
      </w:r>
      <w:r w:rsidR="000E55CB" w:rsidRPr="00444901">
        <w:rPr>
          <w:rFonts w:ascii="Arial" w:hAnsi="Arial" w:cs="Arial"/>
        </w:rPr>
        <w:t>d</w:t>
      </w:r>
      <w:r w:rsidR="00456CFA" w:rsidRPr="00444901">
        <w:rPr>
          <w:rFonts w:ascii="Arial" w:hAnsi="Arial" w:cs="Arial"/>
        </w:rPr>
        <w:t xml:space="preserve">epartment </w:t>
      </w:r>
      <w:r w:rsidR="00EF1C69" w:rsidRPr="00444901">
        <w:rPr>
          <w:rFonts w:ascii="Arial" w:hAnsi="Arial" w:cs="Arial"/>
        </w:rPr>
        <w:t>has been placed in a very difficult position</w:t>
      </w:r>
      <w:r w:rsidRPr="00444901">
        <w:rPr>
          <w:rFonts w:ascii="Arial" w:hAnsi="Arial" w:cs="Arial"/>
        </w:rPr>
        <w:t xml:space="preserve">. An intrinsically policy department is performing contortions to administer an unprecedented concentration of disparate Indigenous programs. </w:t>
      </w:r>
      <w:r w:rsidR="00EF1C69" w:rsidRPr="00444901">
        <w:rPr>
          <w:rFonts w:ascii="Arial" w:hAnsi="Arial" w:cs="Arial"/>
        </w:rPr>
        <w:t xml:space="preserve"> </w:t>
      </w:r>
    </w:p>
    <w:p w14:paraId="6C885827" w14:textId="1A755B2C" w:rsidR="00DB5933" w:rsidRPr="00444901" w:rsidRDefault="00DB5933" w:rsidP="00330091">
      <w:pPr>
        <w:pStyle w:val="NormalWeb"/>
        <w:shd w:val="clear" w:color="auto" w:fill="FFFFFF"/>
        <w:spacing w:line="360" w:lineRule="auto"/>
        <w:rPr>
          <w:rFonts w:ascii="Arial" w:hAnsi="Arial" w:cs="Arial"/>
        </w:rPr>
      </w:pPr>
      <w:r w:rsidRPr="00444901">
        <w:rPr>
          <w:rFonts w:ascii="Arial" w:hAnsi="Arial" w:cs="Arial"/>
        </w:rPr>
        <w:t>Many have also questioned having a Minister for Indigenous Affairs hailing from the Northern Territory’s Country Liberal Party. The Country Liberal Party has a very poor record on Indigenous service delivery</w:t>
      </w:r>
      <w:r w:rsidR="000E55CB" w:rsidRPr="00444901">
        <w:rPr>
          <w:rFonts w:ascii="Arial" w:hAnsi="Arial" w:cs="Arial"/>
        </w:rPr>
        <w:t>,</w:t>
      </w:r>
      <w:r w:rsidRPr="00444901">
        <w:rPr>
          <w:rFonts w:ascii="Arial" w:hAnsi="Arial" w:cs="Arial"/>
        </w:rPr>
        <w:t xml:space="preserve"> and little respect for Indigenous rights. The party also has a long-standing ambition to get its hands on the Northern Territory </w:t>
      </w:r>
      <w:r w:rsidR="000E55CB" w:rsidRPr="00444901">
        <w:rPr>
          <w:rFonts w:ascii="Arial" w:hAnsi="Arial" w:cs="Arial"/>
        </w:rPr>
        <w:t>l</w:t>
      </w:r>
      <w:r w:rsidRPr="00444901">
        <w:rPr>
          <w:rFonts w:ascii="Arial" w:hAnsi="Arial" w:cs="Arial"/>
        </w:rPr>
        <w:t xml:space="preserve">and </w:t>
      </w:r>
      <w:r w:rsidR="000E55CB" w:rsidRPr="00444901">
        <w:rPr>
          <w:rFonts w:ascii="Arial" w:hAnsi="Arial" w:cs="Arial"/>
        </w:rPr>
        <w:t>r</w:t>
      </w:r>
      <w:r w:rsidRPr="00444901">
        <w:rPr>
          <w:rFonts w:ascii="Arial" w:hAnsi="Arial" w:cs="Arial"/>
        </w:rPr>
        <w:t xml:space="preserve">ights </w:t>
      </w:r>
      <w:r w:rsidR="000E55CB" w:rsidRPr="00444901">
        <w:rPr>
          <w:rFonts w:ascii="Arial" w:hAnsi="Arial" w:cs="Arial"/>
        </w:rPr>
        <w:t>a</w:t>
      </w:r>
      <w:r w:rsidRPr="00444901">
        <w:rPr>
          <w:rFonts w:ascii="Arial" w:hAnsi="Arial" w:cs="Arial"/>
        </w:rPr>
        <w:t xml:space="preserve">ct. No good </w:t>
      </w:r>
      <w:proofErr w:type="gramStart"/>
      <w:r w:rsidRPr="00444901">
        <w:rPr>
          <w:rFonts w:ascii="Arial" w:hAnsi="Arial" w:cs="Arial"/>
        </w:rPr>
        <w:t>will come</w:t>
      </w:r>
      <w:proofErr w:type="gramEnd"/>
      <w:r w:rsidRPr="00444901">
        <w:rPr>
          <w:rFonts w:ascii="Arial" w:hAnsi="Arial" w:cs="Arial"/>
        </w:rPr>
        <w:t xml:space="preserve"> if that happens.  </w:t>
      </w:r>
    </w:p>
    <w:p w14:paraId="45AAC4D5" w14:textId="2337578A" w:rsidR="00330091" w:rsidRPr="00444901" w:rsidRDefault="00330091" w:rsidP="00330091">
      <w:pPr>
        <w:pStyle w:val="NormalWeb"/>
        <w:shd w:val="clear" w:color="auto" w:fill="FFFFFF"/>
        <w:spacing w:line="360" w:lineRule="auto"/>
        <w:rPr>
          <w:rFonts w:ascii="Arial" w:hAnsi="Arial" w:cs="Arial"/>
        </w:rPr>
      </w:pPr>
      <w:r w:rsidRPr="00444901">
        <w:rPr>
          <w:rFonts w:ascii="Arial" w:hAnsi="Arial" w:cs="Arial"/>
        </w:rPr>
        <w:t xml:space="preserve">In February this year the Prime Minister declared that the </w:t>
      </w:r>
      <w:r w:rsidR="002F133E" w:rsidRPr="00444901">
        <w:rPr>
          <w:rFonts w:ascii="Arial" w:hAnsi="Arial" w:cs="Arial"/>
        </w:rPr>
        <w:t xml:space="preserve">annual </w:t>
      </w:r>
      <w:r w:rsidRPr="00444901">
        <w:rPr>
          <w:rFonts w:ascii="Arial" w:hAnsi="Arial" w:cs="Arial"/>
        </w:rPr>
        <w:t xml:space="preserve">report </w:t>
      </w:r>
      <w:r w:rsidR="00EB1DD1" w:rsidRPr="00444901">
        <w:rPr>
          <w:rFonts w:ascii="Arial" w:hAnsi="Arial" w:cs="Arial"/>
        </w:rPr>
        <w:t xml:space="preserve">on Closing the Gap, </w:t>
      </w:r>
      <w:r w:rsidRPr="00444901">
        <w:rPr>
          <w:rFonts w:ascii="Arial" w:hAnsi="Arial" w:cs="Arial"/>
        </w:rPr>
        <w:t>was ‘in many respects profoundly disappointing’, and that the nation is not on track to achieve most of targets. The current targets</w:t>
      </w:r>
      <w:r w:rsidR="00DB5933" w:rsidRPr="00444901">
        <w:rPr>
          <w:rFonts w:ascii="Arial" w:hAnsi="Arial" w:cs="Arial"/>
        </w:rPr>
        <w:t xml:space="preserve">, put in place by the former </w:t>
      </w:r>
      <w:proofErr w:type="spellStart"/>
      <w:r w:rsidR="00DB5933" w:rsidRPr="00444901">
        <w:rPr>
          <w:rFonts w:ascii="Arial" w:hAnsi="Arial" w:cs="Arial"/>
        </w:rPr>
        <w:t>Labor</w:t>
      </w:r>
      <w:proofErr w:type="spellEnd"/>
      <w:r w:rsidR="00DB5933" w:rsidRPr="00444901">
        <w:rPr>
          <w:rFonts w:ascii="Arial" w:hAnsi="Arial" w:cs="Arial"/>
        </w:rPr>
        <w:t xml:space="preserve"> Government,</w:t>
      </w:r>
      <w:r w:rsidRPr="00444901">
        <w:rPr>
          <w:rFonts w:ascii="Arial" w:hAnsi="Arial" w:cs="Arial"/>
        </w:rPr>
        <w:t xml:space="preserve"> relate to health, education and </w:t>
      </w:r>
      <w:r w:rsidRPr="00444901">
        <w:rPr>
          <w:rFonts w:ascii="Arial" w:hAnsi="Arial" w:cs="Arial"/>
        </w:rPr>
        <w:lastRenderedPageBreak/>
        <w:t>employment</w:t>
      </w:r>
      <w:r w:rsidR="004A6477" w:rsidRPr="00444901">
        <w:rPr>
          <w:rFonts w:ascii="Arial" w:hAnsi="Arial" w:cs="Arial"/>
        </w:rPr>
        <w:t xml:space="preserve">. A new </w:t>
      </w:r>
      <w:r w:rsidR="00DB5933" w:rsidRPr="00444901">
        <w:rPr>
          <w:rFonts w:ascii="Arial" w:hAnsi="Arial" w:cs="Arial"/>
        </w:rPr>
        <w:t>target</w:t>
      </w:r>
      <w:r w:rsidRPr="00444901">
        <w:rPr>
          <w:rFonts w:ascii="Arial" w:hAnsi="Arial" w:cs="Arial"/>
        </w:rPr>
        <w:t xml:space="preserve"> </w:t>
      </w:r>
      <w:r w:rsidR="00EB1DD1" w:rsidRPr="00444901">
        <w:rPr>
          <w:rFonts w:ascii="Arial" w:hAnsi="Arial" w:cs="Arial"/>
        </w:rPr>
        <w:t xml:space="preserve">on </w:t>
      </w:r>
      <w:r w:rsidRPr="00444901">
        <w:rPr>
          <w:rFonts w:ascii="Arial" w:hAnsi="Arial" w:cs="Arial"/>
        </w:rPr>
        <w:t xml:space="preserve">school attendance </w:t>
      </w:r>
      <w:r w:rsidR="00DB5933" w:rsidRPr="00444901">
        <w:rPr>
          <w:rFonts w:ascii="Arial" w:hAnsi="Arial" w:cs="Arial"/>
        </w:rPr>
        <w:t xml:space="preserve">was </w:t>
      </w:r>
      <w:r w:rsidRPr="00444901">
        <w:rPr>
          <w:rFonts w:ascii="Arial" w:hAnsi="Arial" w:cs="Arial"/>
        </w:rPr>
        <w:t xml:space="preserve">added by this </w:t>
      </w:r>
      <w:r w:rsidR="000E55CB" w:rsidRPr="00444901">
        <w:rPr>
          <w:rFonts w:ascii="Arial" w:hAnsi="Arial" w:cs="Arial"/>
        </w:rPr>
        <w:t>g</w:t>
      </w:r>
      <w:r w:rsidRPr="00444901">
        <w:rPr>
          <w:rFonts w:ascii="Arial" w:hAnsi="Arial" w:cs="Arial"/>
        </w:rPr>
        <w:t>overnment.</w:t>
      </w:r>
    </w:p>
    <w:p w14:paraId="434DF22D" w14:textId="1D261796" w:rsidR="00EB6813" w:rsidRPr="00444901" w:rsidRDefault="00330091" w:rsidP="00330091">
      <w:pPr>
        <w:pStyle w:val="NormalWeb"/>
        <w:shd w:val="clear" w:color="auto" w:fill="FFFFFF"/>
        <w:spacing w:line="360" w:lineRule="auto"/>
        <w:rPr>
          <w:rFonts w:ascii="Arial" w:hAnsi="Arial" w:cs="Arial"/>
          <w:b/>
        </w:rPr>
      </w:pPr>
      <w:r w:rsidRPr="00444901">
        <w:rPr>
          <w:rFonts w:ascii="Arial" w:hAnsi="Arial" w:cs="Arial"/>
        </w:rPr>
        <w:t>Outside government, Indigenous groups have rightly been agitating for a target on incarceration, given that little has improved since the Royal Commission into Aboriginal Deaths in Custody. Indigenous children are still more likely to be under child</w:t>
      </w:r>
      <w:r w:rsidR="000E55CB" w:rsidRPr="00444901">
        <w:rPr>
          <w:rFonts w:ascii="Arial" w:hAnsi="Arial" w:cs="Arial"/>
        </w:rPr>
        <w:t xml:space="preserve"> </w:t>
      </w:r>
      <w:r w:rsidRPr="00444901">
        <w:rPr>
          <w:rFonts w:ascii="Arial" w:hAnsi="Arial" w:cs="Arial"/>
        </w:rPr>
        <w:t xml:space="preserve">protection orders, despite the </w:t>
      </w:r>
      <w:r w:rsidRPr="00444901">
        <w:rPr>
          <w:rFonts w:ascii="Arial" w:hAnsi="Arial" w:cs="Arial"/>
          <w:i/>
        </w:rPr>
        <w:t>Bringing Them Home</w:t>
      </w:r>
      <w:r w:rsidRPr="00444901">
        <w:rPr>
          <w:rFonts w:ascii="Arial" w:hAnsi="Arial" w:cs="Arial"/>
        </w:rPr>
        <w:t xml:space="preserve"> report. </w:t>
      </w:r>
    </w:p>
    <w:p w14:paraId="2050772D" w14:textId="3D29D3A5" w:rsidR="008B3191" w:rsidRPr="00444901" w:rsidRDefault="00EB6813" w:rsidP="00444901">
      <w:pPr>
        <w:pStyle w:val="Heading2"/>
        <w:rPr>
          <w:b w:val="0"/>
        </w:rPr>
      </w:pPr>
      <w:r w:rsidRPr="00444901">
        <w:t xml:space="preserve">Property </w:t>
      </w:r>
      <w:r w:rsidR="0080238F" w:rsidRPr="00444901">
        <w:t>r</w:t>
      </w:r>
      <w:r w:rsidRPr="00444901">
        <w:t xml:space="preserve">ights and </w:t>
      </w:r>
      <w:r w:rsidR="0080238F" w:rsidRPr="00444901">
        <w:t>l</w:t>
      </w:r>
      <w:r w:rsidRPr="00444901">
        <w:t xml:space="preserve">and </w:t>
      </w:r>
      <w:r w:rsidR="0080238F" w:rsidRPr="00444901">
        <w:t>t</w:t>
      </w:r>
      <w:r w:rsidRPr="00444901">
        <w:t>enure</w:t>
      </w:r>
    </w:p>
    <w:p w14:paraId="49F8B01F" w14:textId="0401AB17" w:rsidR="00773113" w:rsidRPr="00444901" w:rsidRDefault="00DB5933">
      <w:pPr>
        <w:spacing w:line="360" w:lineRule="auto"/>
        <w:rPr>
          <w:rFonts w:ascii="Arial" w:hAnsi="Arial" w:cs="Arial"/>
          <w:color w:val="000000"/>
        </w:rPr>
      </w:pPr>
      <w:r w:rsidRPr="00444901">
        <w:rPr>
          <w:rFonts w:ascii="Arial" w:hAnsi="Arial" w:cs="Arial"/>
          <w:color w:val="000000"/>
        </w:rPr>
        <w:t xml:space="preserve">Despite a basic political consensus on Indigenous issues, there are policy emphases that are close to the heart of </w:t>
      </w:r>
      <w:r w:rsidR="0080238F" w:rsidRPr="00444901">
        <w:rPr>
          <w:rFonts w:ascii="Arial" w:hAnsi="Arial" w:cs="Arial"/>
          <w:color w:val="000000"/>
        </w:rPr>
        <w:t>c</w:t>
      </w:r>
      <w:r w:rsidRPr="00444901">
        <w:rPr>
          <w:rFonts w:ascii="Arial" w:hAnsi="Arial" w:cs="Arial"/>
          <w:color w:val="000000"/>
        </w:rPr>
        <w:t xml:space="preserve">oalition </w:t>
      </w:r>
      <w:r w:rsidR="0080238F" w:rsidRPr="00444901">
        <w:rPr>
          <w:rFonts w:ascii="Arial" w:hAnsi="Arial" w:cs="Arial"/>
          <w:color w:val="000000"/>
        </w:rPr>
        <w:t>g</w:t>
      </w:r>
      <w:r w:rsidRPr="00444901">
        <w:rPr>
          <w:rFonts w:ascii="Arial" w:hAnsi="Arial" w:cs="Arial"/>
          <w:color w:val="000000"/>
        </w:rPr>
        <w:t xml:space="preserve">overnments. The Liberal and National </w:t>
      </w:r>
      <w:r w:rsidR="0080238F" w:rsidRPr="00444901">
        <w:rPr>
          <w:rFonts w:ascii="Arial" w:hAnsi="Arial" w:cs="Arial"/>
          <w:color w:val="000000"/>
        </w:rPr>
        <w:t>p</w:t>
      </w:r>
      <w:r w:rsidRPr="00444901">
        <w:rPr>
          <w:rFonts w:ascii="Arial" w:hAnsi="Arial" w:cs="Arial"/>
          <w:color w:val="000000"/>
        </w:rPr>
        <w:t>arties tend to prioriti</w:t>
      </w:r>
      <w:r w:rsidR="00627EFF" w:rsidRPr="00444901">
        <w:rPr>
          <w:rFonts w:ascii="Arial" w:hAnsi="Arial" w:cs="Arial"/>
          <w:color w:val="000000"/>
        </w:rPr>
        <w:t>z</w:t>
      </w:r>
      <w:r w:rsidRPr="00444901">
        <w:rPr>
          <w:rFonts w:ascii="Arial" w:hAnsi="Arial" w:cs="Arial"/>
          <w:color w:val="000000"/>
        </w:rPr>
        <w:t xml:space="preserve">e Indigenous economic development over a purely ‘land rights’ approach. Coalition ministers have a habit of calling Indigenous Australians ‘land rich, dirt poor’. </w:t>
      </w:r>
    </w:p>
    <w:p w14:paraId="648966A2" w14:textId="77777777" w:rsidR="00EB1DD1" w:rsidRPr="00444901" w:rsidRDefault="00EB1DD1" w:rsidP="00EB1DD1">
      <w:pPr>
        <w:pStyle w:val="NormalWeb"/>
        <w:shd w:val="clear" w:color="auto" w:fill="FFFFFF"/>
        <w:spacing w:line="360" w:lineRule="auto"/>
        <w:rPr>
          <w:rFonts w:ascii="Arial" w:hAnsi="Arial" w:cs="Arial"/>
        </w:rPr>
      </w:pPr>
      <w:r w:rsidRPr="00444901">
        <w:rPr>
          <w:rFonts w:ascii="Arial" w:hAnsi="Arial" w:cs="Arial"/>
        </w:rPr>
        <w:t xml:space="preserve">This brings us to current conversations, exciting but also fraught with risk, about how Indigenous land can be made a more effective base for Indigenous economic development. </w:t>
      </w:r>
    </w:p>
    <w:p w14:paraId="063338BC" w14:textId="77777777" w:rsidR="008B3191" w:rsidRPr="00444901" w:rsidRDefault="008B3191" w:rsidP="008B3191">
      <w:pPr>
        <w:spacing w:line="360" w:lineRule="auto"/>
        <w:rPr>
          <w:rFonts w:ascii="Arial" w:hAnsi="Arial" w:cs="Arial"/>
        </w:rPr>
      </w:pPr>
      <w:r w:rsidRPr="00444901">
        <w:rPr>
          <w:rFonts w:ascii="Arial" w:hAnsi="Arial" w:cs="Arial"/>
        </w:rPr>
        <w:t xml:space="preserve">There is a widespread perception that communal title on Indigenous land inhibits economic development. Some Indigenous leaders are looking for systematic change in the laws and regulations to which native title and other Indigenous-held land is subject. These issues were discussed at the summit convened by the Australian Human Rights Commission in Broome in May. </w:t>
      </w:r>
    </w:p>
    <w:p w14:paraId="76143CA4" w14:textId="77777777" w:rsidR="008B3191" w:rsidRPr="00444901" w:rsidRDefault="008B3191" w:rsidP="008B3191">
      <w:pPr>
        <w:spacing w:line="360" w:lineRule="auto"/>
        <w:rPr>
          <w:rFonts w:ascii="Arial" w:hAnsi="Arial" w:cs="Arial"/>
        </w:rPr>
      </w:pPr>
    </w:p>
    <w:p w14:paraId="01675033" w14:textId="7072D7FE" w:rsidR="008B3191" w:rsidRPr="00444901" w:rsidRDefault="00BC3BB8" w:rsidP="00BC3BB8">
      <w:pPr>
        <w:spacing w:line="360" w:lineRule="auto"/>
        <w:rPr>
          <w:rFonts w:ascii="Arial" w:hAnsi="Arial" w:cs="Arial"/>
        </w:rPr>
      </w:pPr>
      <w:r w:rsidRPr="00444901">
        <w:rPr>
          <w:rFonts w:ascii="Arial" w:hAnsi="Arial" w:cs="Arial"/>
        </w:rPr>
        <w:t xml:space="preserve">There have been various attempts to overcome the perceived tenure problem. The Northern Territory </w:t>
      </w:r>
      <w:r w:rsidR="0080238F" w:rsidRPr="00444901">
        <w:rPr>
          <w:rFonts w:ascii="Arial" w:hAnsi="Arial" w:cs="Arial"/>
        </w:rPr>
        <w:t>l</w:t>
      </w:r>
      <w:r w:rsidRPr="00444901">
        <w:rPr>
          <w:rFonts w:ascii="Arial" w:hAnsi="Arial" w:cs="Arial"/>
        </w:rPr>
        <w:t xml:space="preserve">and </w:t>
      </w:r>
      <w:r w:rsidR="0080238F" w:rsidRPr="00444901">
        <w:rPr>
          <w:rFonts w:ascii="Arial" w:hAnsi="Arial" w:cs="Arial"/>
        </w:rPr>
        <w:t>r</w:t>
      </w:r>
      <w:r w:rsidRPr="00444901">
        <w:rPr>
          <w:rFonts w:ascii="Arial" w:hAnsi="Arial" w:cs="Arial"/>
        </w:rPr>
        <w:t xml:space="preserve">ights </w:t>
      </w:r>
      <w:r w:rsidR="0080238F" w:rsidRPr="00444901">
        <w:rPr>
          <w:rFonts w:ascii="Arial" w:hAnsi="Arial" w:cs="Arial"/>
        </w:rPr>
        <w:t>a</w:t>
      </w:r>
      <w:r w:rsidRPr="00444901">
        <w:rPr>
          <w:rFonts w:ascii="Arial" w:hAnsi="Arial" w:cs="Arial"/>
        </w:rPr>
        <w:t>ct has been amended to enable the leasing of whole townships to a Commonwealth entity</w:t>
      </w:r>
      <w:r w:rsidR="00D37D53" w:rsidRPr="00444901">
        <w:rPr>
          <w:rFonts w:ascii="Arial" w:hAnsi="Arial" w:cs="Arial"/>
        </w:rPr>
        <w:t>,</w:t>
      </w:r>
      <w:r w:rsidRPr="00444901">
        <w:rPr>
          <w:rFonts w:ascii="Arial" w:hAnsi="Arial" w:cs="Arial"/>
        </w:rPr>
        <w:t xml:space="preserve"> which can then sub-lease blocks to individuals, families</w:t>
      </w:r>
      <w:r w:rsidR="00D37D53" w:rsidRPr="00444901">
        <w:rPr>
          <w:rFonts w:ascii="Arial" w:hAnsi="Arial" w:cs="Arial"/>
        </w:rPr>
        <w:t xml:space="preserve"> or businesses.</w:t>
      </w:r>
      <w:r w:rsidR="00404ECB" w:rsidRPr="00444901">
        <w:rPr>
          <w:rFonts w:ascii="Arial" w:hAnsi="Arial" w:cs="Arial"/>
        </w:rPr>
        <w:t xml:space="preserve"> </w:t>
      </w:r>
    </w:p>
    <w:p w14:paraId="737C684D" w14:textId="77777777" w:rsidR="008B3191" w:rsidRPr="00444901" w:rsidRDefault="008B3191" w:rsidP="00BC3BB8">
      <w:pPr>
        <w:spacing w:line="360" w:lineRule="auto"/>
        <w:rPr>
          <w:rFonts w:ascii="Arial" w:hAnsi="Arial" w:cs="Arial"/>
        </w:rPr>
      </w:pPr>
    </w:p>
    <w:p w14:paraId="06BA3F86" w14:textId="6B2FCA97" w:rsidR="00BC3BB8" w:rsidRPr="00444901" w:rsidRDefault="00BC3BB8" w:rsidP="00BC3BB8">
      <w:pPr>
        <w:spacing w:line="360" w:lineRule="auto"/>
        <w:rPr>
          <w:rFonts w:ascii="Arial" w:hAnsi="Arial" w:cs="Arial"/>
        </w:rPr>
      </w:pPr>
      <w:r w:rsidRPr="00444901">
        <w:rPr>
          <w:rFonts w:ascii="Arial" w:hAnsi="Arial" w:cs="Arial"/>
        </w:rPr>
        <w:t xml:space="preserve">New legislation in Queensland, pushed through in the dying days of </w:t>
      </w:r>
      <w:r w:rsidR="0080238F" w:rsidRPr="00444901">
        <w:rPr>
          <w:rFonts w:ascii="Arial" w:hAnsi="Arial" w:cs="Arial"/>
        </w:rPr>
        <w:t xml:space="preserve">the </w:t>
      </w:r>
      <w:r w:rsidRPr="00444901">
        <w:rPr>
          <w:rFonts w:ascii="Arial" w:hAnsi="Arial" w:cs="Arial"/>
        </w:rPr>
        <w:t xml:space="preserve">Newman Government, gives Aboriginal councils the option to transfer the tenure of selected lots in their communities to freehold, with the ultimate aim of allowing people to buy and sell their homes. </w:t>
      </w:r>
    </w:p>
    <w:p w14:paraId="3223A5C3" w14:textId="77777777" w:rsidR="00BC3BB8" w:rsidRPr="00444901" w:rsidRDefault="00BC3BB8" w:rsidP="00BC3BB8">
      <w:pPr>
        <w:spacing w:line="360" w:lineRule="auto"/>
        <w:rPr>
          <w:rFonts w:ascii="Arial" w:hAnsi="Arial" w:cs="Arial"/>
        </w:rPr>
      </w:pPr>
    </w:p>
    <w:p w14:paraId="1C9AF884" w14:textId="5E176EA2" w:rsidR="00A52CE2" w:rsidRPr="00444901" w:rsidRDefault="008B3191" w:rsidP="00A52CE2">
      <w:pPr>
        <w:spacing w:line="360" w:lineRule="auto"/>
        <w:rPr>
          <w:rFonts w:ascii="Arial" w:hAnsi="Arial" w:cs="Arial"/>
        </w:rPr>
      </w:pPr>
      <w:r w:rsidRPr="00444901">
        <w:rPr>
          <w:rFonts w:ascii="Arial" w:hAnsi="Arial" w:cs="Arial"/>
        </w:rPr>
        <w:t>T</w:t>
      </w:r>
      <w:r w:rsidR="00A52CE2" w:rsidRPr="00444901">
        <w:rPr>
          <w:rFonts w:ascii="Arial" w:hAnsi="Arial" w:cs="Arial"/>
        </w:rPr>
        <w:t xml:space="preserve">he Australian Government is </w:t>
      </w:r>
      <w:r w:rsidR="00031597" w:rsidRPr="00444901">
        <w:rPr>
          <w:rFonts w:ascii="Arial" w:hAnsi="Arial" w:cs="Arial"/>
        </w:rPr>
        <w:t xml:space="preserve">currently </w:t>
      </w:r>
      <w:r w:rsidR="00A52CE2" w:rsidRPr="00444901">
        <w:rPr>
          <w:rFonts w:ascii="Arial" w:hAnsi="Arial" w:cs="Arial"/>
        </w:rPr>
        <w:t xml:space="preserve">leading </w:t>
      </w:r>
      <w:r w:rsidR="0080238F" w:rsidRPr="00444901">
        <w:rPr>
          <w:rFonts w:ascii="Arial" w:hAnsi="Arial" w:cs="Arial"/>
        </w:rPr>
        <w:t xml:space="preserve">the </w:t>
      </w:r>
      <w:r w:rsidR="00A52CE2" w:rsidRPr="00444901">
        <w:rPr>
          <w:rFonts w:ascii="Arial" w:hAnsi="Arial" w:cs="Arial"/>
        </w:rPr>
        <w:t>Council of Australian Government</w:t>
      </w:r>
      <w:r w:rsidR="0080238F" w:rsidRPr="00444901">
        <w:rPr>
          <w:rFonts w:ascii="Arial" w:hAnsi="Arial" w:cs="Arial"/>
        </w:rPr>
        <w:t>’</w:t>
      </w:r>
      <w:r w:rsidR="00A52CE2" w:rsidRPr="00444901">
        <w:rPr>
          <w:rFonts w:ascii="Arial" w:hAnsi="Arial" w:cs="Arial"/>
        </w:rPr>
        <w:t xml:space="preserve">s (COAG) inquiry into Indigenous land administration and use. </w:t>
      </w:r>
    </w:p>
    <w:p w14:paraId="003CAF28" w14:textId="77777777" w:rsidR="00BC3BB8" w:rsidRPr="00444901" w:rsidRDefault="00BC3BB8" w:rsidP="00BC3BB8">
      <w:pPr>
        <w:spacing w:line="360" w:lineRule="auto"/>
        <w:rPr>
          <w:rFonts w:ascii="Arial" w:hAnsi="Arial" w:cs="Arial"/>
        </w:rPr>
      </w:pPr>
    </w:p>
    <w:p w14:paraId="331844C9" w14:textId="77777777" w:rsidR="00BC3BB8" w:rsidRPr="00444901" w:rsidRDefault="00BC3BB8" w:rsidP="00BC3BB8">
      <w:pPr>
        <w:spacing w:line="360" w:lineRule="auto"/>
        <w:rPr>
          <w:rFonts w:ascii="Arial" w:hAnsi="Arial" w:cs="Arial"/>
        </w:rPr>
      </w:pPr>
      <w:r w:rsidRPr="00444901">
        <w:rPr>
          <w:rFonts w:ascii="Arial" w:hAnsi="Arial" w:cs="Arial"/>
        </w:rPr>
        <w:t xml:space="preserve">Some Indigenous groups, most notably the Northern and Central Land Councils in the Northern Territory, are wary of this inquiry. The land councils support development for Indigenous Australians, but see a single-minded emphasis on economic development as code for undermining Indigenous rights. Minister Scullion has </w:t>
      </w:r>
      <w:r w:rsidR="001F35D7" w:rsidRPr="00444901">
        <w:rPr>
          <w:rFonts w:ascii="Arial" w:hAnsi="Arial" w:cs="Arial"/>
        </w:rPr>
        <w:t xml:space="preserve">previously </w:t>
      </w:r>
      <w:r w:rsidRPr="00444901">
        <w:rPr>
          <w:rFonts w:ascii="Arial" w:hAnsi="Arial" w:cs="Arial"/>
        </w:rPr>
        <w:t xml:space="preserve">attempted, unsuccessfully so far, to introduce a regulation that would weaken the land councils by devolving some of their functions and resources to regional corporations. </w:t>
      </w:r>
    </w:p>
    <w:p w14:paraId="45138FCA" w14:textId="77777777" w:rsidR="00BC3BB8" w:rsidRPr="00444901" w:rsidRDefault="00BC3BB8" w:rsidP="00BC3BB8">
      <w:pPr>
        <w:spacing w:line="360" w:lineRule="auto"/>
        <w:rPr>
          <w:rFonts w:ascii="Arial" w:hAnsi="Arial" w:cs="Arial"/>
        </w:rPr>
      </w:pPr>
    </w:p>
    <w:p w14:paraId="1A800629" w14:textId="77777777" w:rsidR="00BC3BB8" w:rsidRPr="00444901" w:rsidRDefault="00BC3BB8" w:rsidP="00BC3BB8">
      <w:pPr>
        <w:spacing w:line="360" w:lineRule="auto"/>
        <w:rPr>
          <w:rFonts w:ascii="Arial" w:hAnsi="Arial" w:cs="Arial"/>
        </w:rPr>
      </w:pPr>
      <w:r w:rsidRPr="00444901">
        <w:rPr>
          <w:rFonts w:ascii="Arial" w:hAnsi="Arial" w:cs="Arial"/>
        </w:rPr>
        <w:t>The land councils are also worried that Indigenous rights will be trampled in the apparent rus</w:t>
      </w:r>
      <w:r w:rsidR="00A52CE2" w:rsidRPr="00444901">
        <w:rPr>
          <w:rFonts w:ascii="Arial" w:hAnsi="Arial" w:cs="Arial"/>
        </w:rPr>
        <w:t>h to develop Northern Australia.</w:t>
      </w:r>
      <w:r w:rsidRPr="00444901">
        <w:rPr>
          <w:rFonts w:ascii="Arial" w:hAnsi="Arial" w:cs="Arial"/>
        </w:rPr>
        <w:t xml:space="preserve"> </w:t>
      </w:r>
    </w:p>
    <w:p w14:paraId="3C791B33" w14:textId="77777777" w:rsidR="00BC3BB8" w:rsidRPr="00444901" w:rsidRDefault="00BC3BB8" w:rsidP="00BC3BB8">
      <w:pPr>
        <w:spacing w:line="360" w:lineRule="auto"/>
        <w:rPr>
          <w:rFonts w:ascii="Arial" w:hAnsi="Arial" w:cs="Arial"/>
        </w:rPr>
      </w:pPr>
    </w:p>
    <w:p w14:paraId="6495BC0F" w14:textId="77777777" w:rsidR="0028123B" w:rsidRDefault="00BC3BB8" w:rsidP="00EB1DD1">
      <w:pPr>
        <w:spacing w:line="360" w:lineRule="auto"/>
        <w:rPr>
          <w:rFonts w:ascii="Arial" w:hAnsi="Arial" w:cs="Arial"/>
        </w:rPr>
      </w:pPr>
      <w:r w:rsidRPr="00444901">
        <w:rPr>
          <w:rFonts w:ascii="Arial" w:hAnsi="Arial" w:cs="Arial"/>
        </w:rPr>
        <w:t xml:space="preserve">There is a view in high-level policy circles within government that land rights </w:t>
      </w:r>
      <w:r w:rsidRPr="00444901">
        <w:rPr>
          <w:rFonts w:ascii="Arial" w:hAnsi="Arial" w:cs="Arial"/>
          <w:b/>
        </w:rPr>
        <w:t>are</w:t>
      </w:r>
      <w:r w:rsidRPr="00444901">
        <w:rPr>
          <w:rFonts w:ascii="Arial" w:hAnsi="Arial" w:cs="Arial"/>
        </w:rPr>
        <w:t xml:space="preserve"> part of the </w:t>
      </w:r>
      <w:r w:rsidR="00A52CE2" w:rsidRPr="00444901">
        <w:rPr>
          <w:rFonts w:ascii="Arial" w:hAnsi="Arial" w:cs="Arial"/>
        </w:rPr>
        <w:t xml:space="preserve">‘Indigenous </w:t>
      </w:r>
      <w:r w:rsidR="00FA493C" w:rsidRPr="00444901">
        <w:rPr>
          <w:rFonts w:ascii="Arial" w:hAnsi="Arial" w:cs="Arial"/>
        </w:rPr>
        <w:t>problem’</w:t>
      </w:r>
      <w:r w:rsidR="00A52CE2" w:rsidRPr="00444901">
        <w:rPr>
          <w:rFonts w:ascii="Arial" w:hAnsi="Arial" w:cs="Arial"/>
        </w:rPr>
        <w:t xml:space="preserve">. </w:t>
      </w:r>
      <w:r w:rsidRPr="00444901">
        <w:rPr>
          <w:rFonts w:ascii="Arial" w:hAnsi="Arial" w:cs="Arial"/>
        </w:rPr>
        <w:t>I wish to refute this view categorically. Land is central to our culture and identity. It is central to our self-de</w:t>
      </w:r>
      <w:r w:rsidR="0028123B">
        <w:rPr>
          <w:rFonts w:ascii="Arial" w:hAnsi="Arial" w:cs="Arial"/>
        </w:rPr>
        <w:t>termination and to our future.</w:t>
      </w:r>
    </w:p>
    <w:p w14:paraId="7B83418E" w14:textId="77777777" w:rsidR="0028123B" w:rsidRDefault="0028123B" w:rsidP="00EB1DD1">
      <w:pPr>
        <w:spacing w:line="360" w:lineRule="auto"/>
        <w:rPr>
          <w:rFonts w:ascii="Arial" w:hAnsi="Arial" w:cs="Arial"/>
        </w:rPr>
      </w:pPr>
    </w:p>
    <w:p w14:paraId="5AB0ABD3" w14:textId="5F5C85BB" w:rsidR="00EB1DD1" w:rsidRPr="00444901" w:rsidRDefault="00EB1DD1" w:rsidP="00EB1DD1">
      <w:pPr>
        <w:spacing w:line="360" w:lineRule="auto"/>
        <w:rPr>
          <w:rFonts w:ascii="Arial" w:hAnsi="Arial" w:cs="Arial"/>
        </w:rPr>
      </w:pPr>
      <w:r w:rsidRPr="00444901">
        <w:rPr>
          <w:rFonts w:ascii="Arial" w:hAnsi="Arial" w:cs="Arial"/>
        </w:rPr>
        <w:t xml:space="preserve">I strongly believe it is possible to balance maintaining the integrity of Indigenous land rights with a range of economic and social developments. </w:t>
      </w:r>
    </w:p>
    <w:p w14:paraId="46BC9BD6" w14:textId="77777777" w:rsidR="00EB1DD1" w:rsidRPr="00444901" w:rsidRDefault="00EB1DD1" w:rsidP="00BC3BB8">
      <w:pPr>
        <w:spacing w:line="360" w:lineRule="auto"/>
        <w:rPr>
          <w:rFonts w:ascii="Arial" w:hAnsi="Arial" w:cs="Arial"/>
        </w:rPr>
      </w:pPr>
    </w:p>
    <w:p w14:paraId="14B58277" w14:textId="00D52509" w:rsidR="00BC3BB8" w:rsidRPr="00444901" w:rsidRDefault="00031597" w:rsidP="00BC3BB8">
      <w:pPr>
        <w:spacing w:line="360" w:lineRule="auto"/>
        <w:rPr>
          <w:rFonts w:ascii="Arial" w:hAnsi="Arial" w:cs="Arial"/>
        </w:rPr>
      </w:pPr>
      <w:r w:rsidRPr="00444901">
        <w:rPr>
          <w:rFonts w:ascii="Arial" w:hAnsi="Arial" w:cs="Arial"/>
        </w:rPr>
        <w:t>However, a</w:t>
      </w:r>
      <w:r w:rsidR="00BC3BB8" w:rsidRPr="00444901">
        <w:rPr>
          <w:rFonts w:ascii="Arial" w:hAnsi="Arial" w:cs="Arial"/>
        </w:rPr>
        <w:t>ny changes to the nature of Indigenous land titles need to respect and preserve hard-won Indigenous gains. Indigenous people will need first to understand</w:t>
      </w:r>
      <w:r w:rsidR="0080238F" w:rsidRPr="00444901">
        <w:rPr>
          <w:rFonts w:ascii="Arial" w:hAnsi="Arial" w:cs="Arial"/>
        </w:rPr>
        <w:t>,</w:t>
      </w:r>
      <w:r w:rsidR="00BC3BB8" w:rsidRPr="00444901">
        <w:rPr>
          <w:rFonts w:ascii="Arial" w:hAnsi="Arial" w:cs="Arial"/>
        </w:rPr>
        <w:t xml:space="preserve"> and then to consent to any changes to their property rights.</w:t>
      </w:r>
      <w:r w:rsidR="0080238F" w:rsidRPr="00444901">
        <w:rPr>
          <w:rFonts w:ascii="Arial" w:hAnsi="Arial" w:cs="Arial"/>
        </w:rPr>
        <w:t xml:space="preserve"> </w:t>
      </w:r>
      <w:r w:rsidR="00BC3BB8" w:rsidRPr="00444901">
        <w:rPr>
          <w:rFonts w:ascii="Arial" w:hAnsi="Arial" w:cs="Arial"/>
        </w:rPr>
        <w:t xml:space="preserve">And important institutions, such as the land councils, shouldn’t be threatened or undermined just because they take a stand against some part of the agenda of the government of the day. </w:t>
      </w:r>
    </w:p>
    <w:p w14:paraId="125ACCD3" w14:textId="77777777" w:rsidR="004C2370" w:rsidRPr="00444901" w:rsidRDefault="004C2370" w:rsidP="00BC3BB8">
      <w:pPr>
        <w:spacing w:line="360" w:lineRule="auto"/>
        <w:rPr>
          <w:rFonts w:ascii="Arial" w:hAnsi="Arial" w:cs="Arial"/>
        </w:rPr>
      </w:pPr>
    </w:p>
    <w:p w14:paraId="407079F8" w14:textId="77777777" w:rsidR="00BC3BB8" w:rsidRPr="00444901" w:rsidRDefault="001B7363" w:rsidP="00BC3BB8">
      <w:pPr>
        <w:spacing w:line="360" w:lineRule="auto"/>
        <w:rPr>
          <w:rFonts w:ascii="Arial" w:hAnsi="Arial" w:cs="Arial"/>
        </w:rPr>
      </w:pPr>
      <w:r w:rsidRPr="00444901">
        <w:rPr>
          <w:rFonts w:ascii="Arial" w:hAnsi="Arial" w:cs="Arial"/>
        </w:rPr>
        <w:t>Polices aimed at</w:t>
      </w:r>
      <w:r w:rsidR="00BC3BB8" w:rsidRPr="00444901">
        <w:rPr>
          <w:rFonts w:ascii="Arial" w:hAnsi="Arial" w:cs="Arial"/>
        </w:rPr>
        <w:t xml:space="preserve"> unlocking opportunities must go beyond </w:t>
      </w:r>
      <w:r w:rsidR="003B378F" w:rsidRPr="00444901">
        <w:rPr>
          <w:rFonts w:ascii="Arial" w:hAnsi="Arial" w:cs="Arial"/>
        </w:rPr>
        <w:t>imposing on Indigenous Australians</w:t>
      </w:r>
      <w:r w:rsidR="00BC3BB8" w:rsidRPr="00444901">
        <w:rPr>
          <w:rFonts w:ascii="Arial" w:hAnsi="Arial" w:cs="Arial"/>
        </w:rPr>
        <w:t xml:space="preserve"> standard private</w:t>
      </w:r>
      <w:r w:rsidR="00900DC1" w:rsidRPr="00444901">
        <w:rPr>
          <w:rFonts w:ascii="Arial" w:hAnsi="Arial" w:cs="Arial"/>
        </w:rPr>
        <w:t>-</w:t>
      </w:r>
      <w:r w:rsidR="00BC3BB8" w:rsidRPr="00444901">
        <w:rPr>
          <w:rFonts w:ascii="Arial" w:hAnsi="Arial" w:cs="Arial"/>
        </w:rPr>
        <w:t>property rights that risk the loss of land fro</w:t>
      </w:r>
      <w:r w:rsidR="004C2370" w:rsidRPr="00444901">
        <w:rPr>
          <w:rFonts w:ascii="Arial" w:hAnsi="Arial" w:cs="Arial"/>
        </w:rPr>
        <w:t>m the Indigenous estate. We need</w:t>
      </w:r>
      <w:r w:rsidR="00BC3BB8" w:rsidRPr="00444901">
        <w:rPr>
          <w:rFonts w:ascii="Arial" w:hAnsi="Arial" w:cs="Arial"/>
        </w:rPr>
        <w:t xml:space="preserve"> </w:t>
      </w:r>
      <w:r w:rsidR="0073088E" w:rsidRPr="00444901">
        <w:rPr>
          <w:rFonts w:ascii="Arial" w:hAnsi="Arial" w:cs="Arial"/>
        </w:rPr>
        <w:t xml:space="preserve">to </w:t>
      </w:r>
      <w:r w:rsidR="00BC3BB8" w:rsidRPr="00444901">
        <w:rPr>
          <w:rFonts w:ascii="Arial" w:hAnsi="Arial" w:cs="Arial"/>
        </w:rPr>
        <w:t xml:space="preserve">look for innovative tenure </w:t>
      </w:r>
      <w:r w:rsidR="00BC3BB8" w:rsidRPr="00444901">
        <w:rPr>
          <w:rFonts w:ascii="Arial" w:hAnsi="Arial" w:cs="Arial"/>
        </w:rPr>
        <w:lastRenderedPageBreak/>
        <w:t xml:space="preserve">arrangements, and governments must meet their responsibilities to invest in the administrative infrastructure to manage these tenure arrangements. </w:t>
      </w:r>
    </w:p>
    <w:p w14:paraId="3603E53A" w14:textId="77777777" w:rsidR="00B03B03" w:rsidRPr="00444901" w:rsidRDefault="00B03B03" w:rsidP="00BC3BB8">
      <w:pPr>
        <w:spacing w:line="360" w:lineRule="auto"/>
        <w:rPr>
          <w:rFonts w:ascii="Arial" w:hAnsi="Arial" w:cs="Arial"/>
        </w:rPr>
      </w:pPr>
    </w:p>
    <w:p w14:paraId="4E7DBC82" w14:textId="4E44DF40" w:rsidR="00A52CE2" w:rsidRPr="00444901" w:rsidRDefault="001F35D7" w:rsidP="00BC3BB8">
      <w:pPr>
        <w:spacing w:line="360" w:lineRule="auto"/>
        <w:rPr>
          <w:rFonts w:ascii="Arial" w:hAnsi="Arial" w:cs="Arial"/>
        </w:rPr>
      </w:pPr>
      <w:r w:rsidRPr="00444901">
        <w:rPr>
          <w:rFonts w:ascii="Arial" w:hAnsi="Arial" w:cs="Arial"/>
        </w:rPr>
        <w:t xml:space="preserve">The </w:t>
      </w:r>
      <w:r w:rsidR="00FF5DDD" w:rsidRPr="00444901">
        <w:rPr>
          <w:rFonts w:ascii="Arial" w:hAnsi="Arial" w:cs="Arial"/>
        </w:rPr>
        <w:t xml:space="preserve">ILC’s experience shows </w:t>
      </w:r>
      <w:r w:rsidR="00B03B03" w:rsidRPr="00444901">
        <w:rPr>
          <w:rFonts w:ascii="Arial" w:hAnsi="Arial" w:cs="Arial"/>
        </w:rPr>
        <w:t>that other pre-conditions for economic development need to be in place. An evidence-based approach to reform would note the different economic-development outcomes occurring across different tenure types</w:t>
      </w:r>
      <w:r w:rsidR="0080238F" w:rsidRPr="00444901">
        <w:rPr>
          <w:rFonts w:ascii="Arial" w:hAnsi="Arial" w:cs="Arial"/>
        </w:rPr>
        <w:t>,</w:t>
      </w:r>
      <w:r w:rsidR="00B03B03" w:rsidRPr="00444901">
        <w:rPr>
          <w:rFonts w:ascii="Arial" w:hAnsi="Arial" w:cs="Arial"/>
        </w:rPr>
        <w:t xml:space="preserve"> and seek to identify the real common denominators of economic development on Indigenous-held land.</w:t>
      </w:r>
      <w:r w:rsidR="00B03B03" w:rsidRPr="00444901">
        <w:rPr>
          <w:rStyle w:val="FootnoteReference"/>
          <w:rFonts w:ascii="Arial" w:hAnsi="Arial" w:cs="Arial"/>
        </w:rPr>
        <w:footnoteReference w:id="14"/>
      </w:r>
    </w:p>
    <w:p w14:paraId="48B5AA48" w14:textId="77777777" w:rsidR="00FF5DDD" w:rsidRPr="00444901" w:rsidRDefault="00FF5DDD" w:rsidP="00BC3BB8">
      <w:pPr>
        <w:spacing w:line="360" w:lineRule="auto"/>
        <w:rPr>
          <w:rFonts w:ascii="Arial" w:hAnsi="Arial" w:cs="Arial"/>
        </w:rPr>
      </w:pPr>
    </w:p>
    <w:p w14:paraId="7C526AF0" w14:textId="24AE0EF1" w:rsidR="00FF5DDD" w:rsidRPr="00444901" w:rsidRDefault="00FF5DDD" w:rsidP="00444901">
      <w:pPr>
        <w:pStyle w:val="Heading2"/>
        <w:rPr>
          <w:b w:val="0"/>
        </w:rPr>
      </w:pPr>
      <w:r w:rsidRPr="00444901">
        <w:t xml:space="preserve">Moving </w:t>
      </w:r>
      <w:r w:rsidR="00542138" w:rsidRPr="00444901">
        <w:t xml:space="preserve">the </w:t>
      </w:r>
      <w:r w:rsidR="009348FE" w:rsidRPr="00444901">
        <w:t>f</w:t>
      </w:r>
      <w:r w:rsidRPr="00444901">
        <w:t xml:space="preserve">rontier of Indigenous </w:t>
      </w:r>
      <w:r w:rsidR="009348FE" w:rsidRPr="00444901">
        <w:t>p</w:t>
      </w:r>
      <w:r w:rsidRPr="00444901">
        <w:t>olicy</w:t>
      </w:r>
    </w:p>
    <w:p w14:paraId="4A3C31DF" w14:textId="77777777" w:rsidR="008852CB" w:rsidRPr="00444901" w:rsidRDefault="008852CB" w:rsidP="008852CB">
      <w:pPr>
        <w:spacing w:line="360" w:lineRule="auto"/>
        <w:rPr>
          <w:rFonts w:ascii="Arial" w:hAnsi="Arial" w:cs="Arial"/>
        </w:rPr>
      </w:pPr>
      <w:r w:rsidRPr="00444901">
        <w:rPr>
          <w:rFonts w:ascii="Arial" w:hAnsi="Arial" w:cs="Arial"/>
        </w:rPr>
        <w:t xml:space="preserve">The ILC’s political travails over the last year and half are symptoms of wider problems—the way short-term aims affect matters of fundamental importance. </w:t>
      </w:r>
    </w:p>
    <w:p w14:paraId="02521EF8" w14:textId="77777777" w:rsidR="008852CB" w:rsidRPr="00444901" w:rsidRDefault="008852CB" w:rsidP="008852CB">
      <w:pPr>
        <w:spacing w:line="360" w:lineRule="auto"/>
        <w:rPr>
          <w:rFonts w:ascii="Arial" w:hAnsi="Arial" w:cs="Arial"/>
        </w:rPr>
      </w:pPr>
    </w:p>
    <w:p w14:paraId="237ABEB4" w14:textId="447FE8F0" w:rsidR="008852CB" w:rsidRPr="00444901" w:rsidRDefault="008852CB" w:rsidP="008852CB">
      <w:pPr>
        <w:spacing w:line="360" w:lineRule="auto"/>
        <w:rPr>
          <w:rFonts w:ascii="Arial" w:hAnsi="Arial" w:cs="Arial"/>
        </w:rPr>
      </w:pPr>
      <w:r w:rsidRPr="00444901">
        <w:rPr>
          <w:rFonts w:ascii="Arial" w:hAnsi="Arial" w:cs="Arial"/>
        </w:rPr>
        <w:t xml:space="preserve">The ILC’s attempt, through the Stronger Land Account Bill, to get </w:t>
      </w:r>
      <w:r w:rsidR="0080238F" w:rsidRPr="00444901">
        <w:rPr>
          <w:rFonts w:ascii="Arial" w:hAnsi="Arial" w:cs="Arial"/>
        </w:rPr>
        <w:t>p</w:t>
      </w:r>
      <w:r w:rsidRPr="00444901">
        <w:rPr>
          <w:rFonts w:ascii="Arial" w:hAnsi="Arial" w:cs="Arial"/>
        </w:rPr>
        <w:t>arliament to protect the Land Account is just one part of a wider struggle. The Northern Territory land councils have their own struggle against a political conviction in some quarters that Indigenous land rights are an obstacle to development, and that the land councils themselves stand in the way of this development.</w:t>
      </w:r>
    </w:p>
    <w:p w14:paraId="36F2B21F" w14:textId="77777777" w:rsidR="008852CB" w:rsidRPr="00444901" w:rsidRDefault="008852CB" w:rsidP="008852CB">
      <w:pPr>
        <w:spacing w:line="360" w:lineRule="auto"/>
        <w:rPr>
          <w:rFonts w:ascii="Arial" w:hAnsi="Arial" w:cs="Arial"/>
        </w:rPr>
      </w:pPr>
    </w:p>
    <w:p w14:paraId="17A8189F" w14:textId="10B185DC" w:rsidR="008852CB" w:rsidRPr="00444901" w:rsidRDefault="00FA493C" w:rsidP="008852CB">
      <w:pPr>
        <w:spacing w:line="360" w:lineRule="auto"/>
        <w:rPr>
          <w:rFonts w:ascii="Arial" w:hAnsi="Arial" w:cs="Arial"/>
        </w:rPr>
      </w:pPr>
      <w:r w:rsidRPr="00444901">
        <w:rPr>
          <w:rFonts w:ascii="Arial" w:hAnsi="Arial" w:cs="Arial"/>
        </w:rPr>
        <w:t xml:space="preserve">With the Western Australian Government’s announcement that it intends to close many Indigenous communities, poor </w:t>
      </w:r>
      <w:r w:rsidR="008852CB" w:rsidRPr="00444901">
        <w:rPr>
          <w:rFonts w:ascii="Arial" w:hAnsi="Arial" w:cs="Arial"/>
        </w:rPr>
        <w:t>and remote</w:t>
      </w:r>
      <w:r w:rsidR="0080238F" w:rsidRPr="00444901">
        <w:rPr>
          <w:rFonts w:ascii="Arial" w:hAnsi="Arial" w:cs="Arial"/>
        </w:rPr>
        <w:t>-</w:t>
      </w:r>
      <w:r w:rsidR="008852CB" w:rsidRPr="00444901">
        <w:rPr>
          <w:rFonts w:ascii="Arial" w:hAnsi="Arial" w:cs="Arial"/>
        </w:rPr>
        <w:t xml:space="preserve"> living Aboriginal Western Australians are being threatened with another dispossession—they face an object lesson in the power of the state. </w:t>
      </w:r>
    </w:p>
    <w:p w14:paraId="26C53892" w14:textId="77777777" w:rsidR="008852CB" w:rsidRPr="00444901" w:rsidRDefault="008852CB" w:rsidP="008852CB">
      <w:pPr>
        <w:spacing w:line="360" w:lineRule="auto"/>
        <w:rPr>
          <w:rFonts w:ascii="Arial" w:hAnsi="Arial" w:cs="Arial"/>
        </w:rPr>
      </w:pPr>
    </w:p>
    <w:p w14:paraId="77180457" w14:textId="77777777" w:rsidR="00BC3BB8" w:rsidRPr="00444901" w:rsidRDefault="00BC3BB8" w:rsidP="003B378F">
      <w:pPr>
        <w:spacing w:line="360" w:lineRule="auto"/>
        <w:rPr>
          <w:rFonts w:ascii="Arial" w:hAnsi="Arial" w:cs="Arial"/>
        </w:rPr>
      </w:pPr>
      <w:r w:rsidRPr="00444901">
        <w:rPr>
          <w:rFonts w:ascii="Arial" w:hAnsi="Arial" w:cs="Arial"/>
        </w:rPr>
        <w:t xml:space="preserve">In May this year an interesting proposal was put to the Australian Government in the </w:t>
      </w:r>
      <w:r w:rsidRPr="00444901">
        <w:rPr>
          <w:rFonts w:ascii="Arial" w:hAnsi="Arial" w:cs="Arial"/>
          <w:i/>
        </w:rPr>
        <w:t>Empowered Communities: Empowered Peoples</w:t>
      </w:r>
      <w:r w:rsidRPr="00444901">
        <w:rPr>
          <w:rFonts w:ascii="Arial" w:hAnsi="Arial" w:cs="Arial"/>
        </w:rPr>
        <w:t xml:space="preserve"> report from a coalition of Indigenous </w:t>
      </w:r>
      <w:proofErr w:type="spellStart"/>
      <w:r w:rsidRPr="00444901">
        <w:rPr>
          <w:rFonts w:ascii="Arial" w:hAnsi="Arial" w:cs="Arial"/>
        </w:rPr>
        <w:t>organisations</w:t>
      </w:r>
      <w:proofErr w:type="spellEnd"/>
      <w:r w:rsidRPr="00444901">
        <w:rPr>
          <w:rFonts w:ascii="Arial" w:hAnsi="Arial" w:cs="Arial"/>
        </w:rPr>
        <w:t xml:space="preserve"> across Australia. This report called for fundamental changes in the relationship between government and Indigenous peoples. National Indigenous policy should </w:t>
      </w:r>
      <w:proofErr w:type="spellStart"/>
      <w:r w:rsidRPr="00444901">
        <w:rPr>
          <w:rFonts w:ascii="Arial" w:hAnsi="Arial" w:cs="Arial"/>
        </w:rPr>
        <w:t>recognise</w:t>
      </w:r>
      <w:proofErr w:type="spellEnd"/>
      <w:r w:rsidRPr="00444901">
        <w:rPr>
          <w:rFonts w:ascii="Arial" w:hAnsi="Arial" w:cs="Arial"/>
        </w:rPr>
        <w:t xml:space="preserve"> ‘the primacy of the local nature of peoples and places’, the report said, and act to advance ‘the empowerment of the families and individuals connected to those peoples and </w:t>
      </w:r>
      <w:r w:rsidRPr="00444901">
        <w:rPr>
          <w:rFonts w:ascii="Arial" w:hAnsi="Arial" w:cs="Arial"/>
        </w:rPr>
        <w:lastRenderedPageBreak/>
        <w:t>places’. Indigenous people must assume responsibilit</w:t>
      </w:r>
      <w:r w:rsidR="00900DC1" w:rsidRPr="00444901">
        <w:rPr>
          <w:rFonts w:ascii="Arial" w:hAnsi="Arial" w:cs="Arial"/>
        </w:rPr>
        <w:t>y</w:t>
      </w:r>
      <w:r w:rsidRPr="00444901">
        <w:rPr>
          <w:rFonts w:ascii="Arial" w:hAnsi="Arial" w:cs="Arial"/>
        </w:rPr>
        <w:t xml:space="preserve"> for their own lives and futures, and governments should relinquish certain powers—they should stand aside but support Indigenous </w:t>
      </w:r>
      <w:r w:rsidR="00900DC1" w:rsidRPr="00444901">
        <w:rPr>
          <w:rFonts w:ascii="Arial" w:hAnsi="Arial" w:cs="Arial"/>
        </w:rPr>
        <w:t xml:space="preserve">groups </w:t>
      </w:r>
      <w:r w:rsidRPr="00444901">
        <w:rPr>
          <w:rFonts w:ascii="Arial" w:hAnsi="Arial" w:cs="Arial"/>
        </w:rPr>
        <w:t xml:space="preserve">with resources and capacity building. </w:t>
      </w:r>
    </w:p>
    <w:p w14:paraId="6F6B6C7F" w14:textId="77777777" w:rsidR="008852CB" w:rsidRPr="00444901" w:rsidRDefault="008852CB" w:rsidP="00BC3BB8">
      <w:pPr>
        <w:spacing w:line="360" w:lineRule="auto"/>
        <w:rPr>
          <w:rFonts w:ascii="Arial" w:hAnsi="Arial" w:cs="Arial"/>
        </w:rPr>
      </w:pPr>
    </w:p>
    <w:p w14:paraId="072E3DC0" w14:textId="77777777" w:rsidR="0073088E" w:rsidRPr="00444901" w:rsidRDefault="008852CB" w:rsidP="008852CB">
      <w:pPr>
        <w:spacing w:line="360" w:lineRule="auto"/>
        <w:rPr>
          <w:rFonts w:ascii="Arial" w:hAnsi="Arial" w:cs="Arial"/>
        </w:rPr>
      </w:pPr>
      <w:r w:rsidRPr="00444901">
        <w:rPr>
          <w:rFonts w:ascii="Arial" w:hAnsi="Arial" w:cs="Arial"/>
        </w:rPr>
        <w:t>As the report says, and I quote</w:t>
      </w:r>
      <w:r w:rsidR="0073088E" w:rsidRPr="00444901">
        <w:rPr>
          <w:rFonts w:ascii="Arial" w:hAnsi="Arial" w:cs="Arial"/>
        </w:rPr>
        <w:t>:</w:t>
      </w:r>
    </w:p>
    <w:p w14:paraId="14039ABC" w14:textId="77777777" w:rsidR="0073088E" w:rsidRPr="00444901" w:rsidRDefault="0073088E" w:rsidP="008852CB">
      <w:pPr>
        <w:spacing w:line="360" w:lineRule="auto"/>
        <w:rPr>
          <w:rFonts w:ascii="Arial" w:hAnsi="Arial" w:cs="Arial"/>
        </w:rPr>
      </w:pPr>
    </w:p>
    <w:p w14:paraId="6953E9AC" w14:textId="77777777" w:rsidR="00773113" w:rsidRPr="00444901" w:rsidRDefault="008852CB">
      <w:pPr>
        <w:spacing w:line="360" w:lineRule="auto"/>
        <w:ind w:left="720"/>
        <w:rPr>
          <w:rFonts w:ascii="Arial" w:hAnsi="Arial" w:cs="Arial"/>
        </w:rPr>
      </w:pPr>
      <w:r w:rsidRPr="00444901">
        <w:rPr>
          <w:rFonts w:ascii="Arial" w:hAnsi="Arial" w:cs="Arial"/>
        </w:rPr>
        <w:t>Indigenous leaders and communities trying to take responsibility for improving the future of their peoples are too often stuck in a morass of red tape and policy churn association with the political cycle and the all-too-temporary whims of successive governments and their ministers.</w:t>
      </w:r>
    </w:p>
    <w:p w14:paraId="53386159" w14:textId="77777777" w:rsidR="008852CB" w:rsidRPr="00444901" w:rsidRDefault="008852CB" w:rsidP="00BC3BB8">
      <w:pPr>
        <w:spacing w:line="360" w:lineRule="auto"/>
        <w:rPr>
          <w:rFonts w:ascii="Arial" w:hAnsi="Arial" w:cs="Arial"/>
        </w:rPr>
      </w:pPr>
    </w:p>
    <w:p w14:paraId="34FB6275" w14:textId="5F265119" w:rsidR="00BC3BB8" w:rsidRPr="00444901" w:rsidRDefault="00BC3BB8" w:rsidP="00BC3BB8">
      <w:pPr>
        <w:spacing w:line="360" w:lineRule="auto"/>
        <w:rPr>
          <w:rFonts w:ascii="Arial" w:hAnsi="Arial" w:cs="Arial"/>
        </w:rPr>
      </w:pPr>
      <w:r w:rsidRPr="00444901">
        <w:rPr>
          <w:rFonts w:ascii="Arial" w:hAnsi="Arial" w:cs="Arial"/>
        </w:rPr>
        <w:t xml:space="preserve">I can only </w:t>
      </w:r>
      <w:proofErr w:type="spellStart"/>
      <w:r w:rsidRPr="00444901">
        <w:rPr>
          <w:rFonts w:ascii="Arial" w:hAnsi="Arial" w:cs="Arial"/>
        </w:rPr>
        <w:t>sympathise</w:t>
      </w:r>
      <w:proofErr w:type="spellEnd"/>
      <w:r w:rsidR="009F731A" w:rsidRPr="00444901">
        <w:rPr>
          <w:rFonts w:ascii="Arial" w:hAnsi="Arial" w:cs="Arial"/>
        </w:rPr>
        <w:t xml:space="preserve"> with these sentiments. To me it</w:t>
      </w:r>
      <w:r w:rsidRPr="00444901">
        <w:rPr>
          <w:rFonts w:ascii="Arial" w:hAnsi="Arial" w:cs="Arial"/>
        </w:rPr>
        <w:t xml:space="preserve"> seems that not just Indigenous peoples, but all Australians are suffering from the fraught practice of modern politics—the entrenched short-termism, the way party positions trump evidence, the sheer exhaustion of political language.</w:t>
      </w:r>
    </w:p>
    <w:p w14:paraId="2AFCF527" w14:textId="77777777" w:rsidR="00031597" w:rsidRPr="00444901" w:rsidRDefault="00031597" w:rsidP="00BC3BB8">
      <w:pPr>
        <w:spacing w:line="360" w:lineRule="auto"/>
        <w:rPr>
          <w:rFonts w:ascii="Arial" w:hAnsi="Arial" w:cs="Arial"/>
        </w:rPr>
      </w:pPr>
    </w:p>
    <w:p w14:paraId="45559A0E" w14:textId="77777777" w:rsidR="00031597" w:rsidRPr="00444901" w:rsidRDefault="00031597" w:rsidP="00031597">
      <w:pPr>
        <w:spacing w:line="360" w:lineRule="auto"/>
        <w:rPr>
          <w:rFonts w:ascii="Arial" w:hAnsi="Arial" w:cs="Arial"/>
        </w:rPr>
      </w:pPr>
      <w:r w:rsidRPr="00444901">
        <w:rPr>
          <w:rFonts w:ascii="Arial" w:hAnsi="Arial" w:cs="Arial"/>
        </w:rPr>
        <w:t xml:space="preserve">Truly innovative changes are needed in Indigenous policy settings, but can our politics deliver this? </w:t>
      </w:r>
    </w:p>
    <w:p w14:paraId="0003F078" w14:textId="77777777" w:rsidR="00031597" w:rsidRPr="00444901" w:rsidRDefault="00031597" w:rsidP="00BC3BB8">
      <w:pPr>
        <w:spacing w:line="360" w:lineRule="auto"/>
        <w:rPr>
          <w:rFonts w:ascii="Arial" w:hAnsi="Arial" w:cs="Arial"/>
        </w:rPr>
      </w:pPr>
    </w:p>
    <w:p w14:paraId="322CD5DB" w14:textId="7A1815EA" w:rsidR="00913064" w:rsidRPr="00444901" w:rsidRDefault="009348FE" w:rsidP="00444901">
      <w:pPr>
        <w:pStyle w:val="Heading2"/>
        <w:rPr>
          <w:b w:val="0"/>
        </w:rPr>
      </w:pPr>
      <w:r w:rsidRPr="00444901">
        <w:t>In conclusion</w:t>
      </w:r>
    </w:p>
    <w:p w14:paraId="28592948" w14:textId="77777777" w:rsidR="00F35C1F" w:rsidRPr="00444901" w:rsidRDefault="00700D67" w:rsidP="00BC3BB8">
      <w:pPr>
        <w:spacing w:line="360" w:lineRule="auto"/>
        <w:rPr>
          <w:rFonts w:ascii="Arial" w:hAnsi="Arial" w:cs="Arial"/>
        </w:rPr>
      </w:pPr>
      <w:r w:rsidRPr="00444901">
        <w:rPr>
          <w:rFonts w:ascii="Arial" w:hAnsi="Arial" w:cs="Arial"/>
        </w:rPr>
        <w:t>I have spoken</w:t>
      </w:r>
      <w:r w:rsidR="004B6137" w:rsidRPr="00444901">
        <w:rPr>
          <w:rFonts w:ascii="Arial" w:hAnsi="Arial" w:cs="Arial"/>
        </w:rPr>
        <w:t xml:space="preserve"> today on </w:t>
      </w:r>
      <w:r w:rsidR="00A22D3F" w:rsidRPr="00444901">
        <w:rPr>
          <w:rFonts w:ascii="Arial" w:hAnsi="Arial" w:cs="Arial"/>
        </w:rPr>
        <w:t>how racial discrimination</w:t>
      </w:r>
      <w:r w:rsidR="005A1470" w:rsidRPr="00444901">
        <w:rPr>
          <w:rFonts w:ascii="Arial" w:hAnsi="Arial" w:cs="Arial"/>
        </w:rPr>
        <w:t xml:space="preserve"> continues t</w:t>
      </w:r>
      <w:r w:rsidR="00D24E8D" w:rsidRPr="00444901">
        <w:rPr>
          <w:rFonts w:ascii="Arial" w:hAnsi="Arial" w:cs="Arial"/>
        </w:rPr>
        <w:t>o b</w:t>
      </w:r>
      <w:r w:rsidR="005D1988" w:rsidRPr="00444901">
        <w:rPr>
          <w:rFonts w:ascii="Arial" w:hAnsi="Arial" w:cs="Arial"/>
        </w:rPr>
        <w:t>e central to Australian</w:t>
      </w:r>
      <w:r w:rsidR="00F35C1F" w:rsidRPr="00444901">
        <w:rPr>
          <w:rFonts w:ascii="Arial" w:hAnsi="Arial" w:cs="Arial"/>
        </w:rPr>
        <w:t xml:space="preserve"> politics</w:t>
      </w:r>
      <w:r w:rsidR="00FA493C" w:rsidRPr="00444901">
        <w:rPr>
          <w:rFonts w:ascii="Arial" w:hAnsi="Arial" w:cs="Arial"/>
        </w:rPr>
        <w:t>,</w:t>
      </w:r>
      <w:r w:rsidR="00F35C1F" w:rsidRPr="00444901">
        <w:rPr>
          <w:rFonts w:ascii="Arial" w:hAnsi="Arial" w:cs="Arial"/>
        </w:rPr>
        <w:t xml:space="preserve"> albeit </w:t>
      </w:r>
      <w:r w:rsidR="00FA493C" w:rsidRPr="00444901">
        <w:rPr>
          <w:rFonts w:ascii="Arial" w:hAnsi="Arial" w:cs="Arial"/>
        </w:rPr>
        <w:t>in a more disguised form than it once was. It continues under</w:t>
      </w:r>
      <w:r w:rsidR="005D1988" w:rsidRPr="00444901">
        <w:rPr>
          <w:rFonts w:ascii="Arial" w:hAnsi="Arial" w:cs="Arial"/>
        </w:rPr>
        <w:t xml:space="preserve"> the </w:t>
      </w:r>
      <w:r w:rsidR="001F35D7" w:rsidRPr="00444901">
        <w:rPr>
          <w:rFonts w:ascii="Arial" w:hAnsi="Arial" w:cs="Arial"/>
        </w:rPr>
        <w:t>rhetoric of</w:t>
      </w:r>
      <w:r w:rsidR="00F35C1F" w:rsidRPr="00444901">
        <w:rPr>
          <w:rFonts w:ascii="Arial" w:hAnsi="Arial" w:cs="Arial"/>
        </w:rPr>
        <w:t xml:space="preserve"> keeping Australia safe, </w:t>
      </w:r>
      <w:r w:rsidR="001F35D7" w:rsidRPr="00444901">
        <w:rPr>
          <w:rFonts w:ascii="Arial" w:hAnsi="Arial" w:cs="Arial"/>
        </w:rPr>
        <w:t xml:space="preserve">maintaining </w:t>
      </w:r>
      <w:r w:rsidR="00F35C1F" w:rsidRPr="00444901">
        <w:rPr>
          <w:rFonts w:ascii="Arial" w:hAnsi="Arial" w:cs="Arial"/>
        </w:rPr>
        <w:t>Christian values</w:t>
      </w:r>
      <w:r w:rsidR="00E61731" w:rsidRPr="00444901">
        <w:rPr>
          <w:rFonts w:ascii="Arial" w:hAnsi="Arial" w:cs="Arial"/>
        </w:rPr>
        <w:t xml:space="preserve">, </w:t>
      </w:r>
      <w:r w:rsidR="00F35C1F" w:rsidRPr="00444901">
        <w:rPr>
          <w:rFonts w:ascii="Arial" w:hAnsi="Arial" w:cs="Arial"/>
        </w:rPr>
        <w:t>o</w:t>
      </w:r>
      <w:r w:rsidRPr="00444901">
        <w:rPr>
          <w:rFonts w:ascii="Arial" w:hAnsi="Arial" w:cs="Arial"/>
        </w:rPr>
        <w:t xml:space="preserve">r saving Indigenous people from </w:t>
      </w:r>
      <w:r w:rsidR="00F35C1F" w:rsidRPr="00444901">
        <w:rPr>
          <w:rFonts w:ascii="Arial" w:hAnsi="Arial" w:cs="Arial"/>
        </w:rPr>
        <w:t>themselves</w:t>
      </w:r>
      <w:r w:rsidR="005A1470" w:rsidRPr="00444901">
        <w:rPr>
          <w:rFonts w:ascii="Arial" w:hAnsi="Arial" w:cs="Arial"/>
        </w:rPr>
        <w:t xml:space="preserve">. </w:t>
      </w:r>
    </w:p>
    <w:p w14:paraId="7F917642" w14:textId="77777777" w:rsidR="00884EF1" w:rsidRPr="00444901" w:rsidRDefault="00884EF1" w:rsidP="00BC3BB8">
      <w:pPr>
        <w:spacing w:line="360" w:lineRule="auto"/>
        <w:rPr>
          <w:rFonts w:ascii="Arial" w:hAnsi="Arial" w:cs="Arial"/>
        </w:rPr>
      </w:pPr>
    </w:p>
    <w:p w14:paraId="0A72D0A5" w14:textId="77777777" w:rsidR="00884EF1" w:rsidRPr="00444901" w:rsidRDefault="000B7E57" w:rsidP="00884EF1">
      <w:pPr>
        <w:spacing w:line="360" w:lineRule="auto"/>
        <w:rPr>
          <w:rFonts w:ascii="Arial" w:hAnsi="Arial" w:cs="Arial"/>
        </w:rPr>
      </w:pPr>
      <w:r w:rsidRPr="00444901">
        <w:rPr>
          <w:rFonts w:ascii="Arial" w:hAnsi="Arial" w:cs="Arial"/>
        </w:rPr>
        <w:t xml:space="preserve">Deep down, I </w:t>
      </w:r>
      <w:r w:rsidR="001F35D7" w:rsidRPr="00444901">
        <w:rPr>
          <w:rFonts w:ascii="Arial" w:hAnsi="Arial" w:cs="Arial"/>
        </w:rPr>
        <w:t xml:space="preserve">am </w:t>
      </w:r>
      <w:r w:rsidR="00884EF1" w:rsidRPr="00444901">
        <w:rPr>
          <w:rFonts w:ascii="Arial" w:hAnsi="Arial" w:cs="Arial"/>
        </w:rPr>
        <w:t xml:space="preserve">uneasy about something I call the ‘psychology of the nation’. </w:t>
      </w:r>
    </w:p>
    <w:p w14:paraId="71BAF76C" w14:textId="77777777" w:rsidR="00206360" w:rsidRPr="00444901" w:rsidRDefault="00206360" w:rsidP="00BC3BB8">
      <w:pPr>
        <w:spacing w:line="360" w:lineRule="auto"/>
        <w:rPr>
          <w:rFonts w:ascii="Arial" w:hAnsi="Arial" w:cs="Arial"/>
        </w:rPr>
      </w:pPr>
    </w:p>
    <w:p w14:paraId="2CB2CDE4" w14:textId="77777777" w:rsidR="00514C40" w:rsidRPr="00444901" w:rsidRDefault="00FA493C" w:rsidP="00BC3BB8">
      <w:pPr>
        <w:spacing w:line="360" w:lineRule="auto"/>
        <w:rPr>
          <w:rFonts w:ascii="Arial" w:hAnsi="Arial" w:cs="Arial"/>
        </w:rPr>
      </w:pPr>
      <w:r w:rsidRPr="00444901">
        <w:rPr>
          <w:rFonts w:ascii="Arial" w:hAnsi="Arial" w:cs="Arial"/>
        </w:rPr>
        <w:t xml:space="preserve">The </w:t>
      </w:r>
      <w:proofErr w:type="spellStart"/>
      <w:r w:rsidR="0000280D" w:rsidRPr="00444901">
        <w:rPr>
          <w:rFonts w:ascii="Arial" w:hAnsi="Arial" w:cs="Arial"/>
          <w:i/>
        </w:rPr>
        <w:t>Mabo</w:t>
      </w:r>
      <w:proofErr w:type="spellEnd"/>
      <w:r w:rsidRPr="00444901">
        <w:rPr>
          <w:rFonts w:ascii="Arial" w:hAnsi="Arial" w:cs="Arial"/>
        </w:rPr>
        <w:t xml:space="preserve"> judgment itself revealed deep fissures in Australian society. After the </w:t>
      </w:r>
      <w:proofErr w:type="spellStart"/>
      <w:r w:rsidRPr="00444901">
        <w:rPr>
          <w:rFonts w:ascii="Arial" w:hAnsi="Arial" w:cs="Arial"/>
          <w:i/>
        </w:rPr>
        <w:t>Wik</w:t>
      </w:r>
      <w:proofErr w:type="spellEnd"/>
      <w:r w:rsidRPr="00444901">
        <w:rPr>
          <w:rFonts w:ascii="Arial" w:hAnsi="Arial" w:cs="Arial"/>
        </w:rPr>
        <w:t xml:space="preserve"> judgment found in 1996 that native title could survive on pastoral leases, Prime John Howard held up a map of Australia showing the vast a</w:t>
      </w:r>
      <w:r w:rsidR="00542138" w:rsidRPr="00444901">
        <w:rPr>
          <w:rFonts w:ascii="Arial" w:hAnsi="Arial" w:cs="Arial"/>
        </w:rPr>
        <w:t xml:space="preserve">reas of Australia that could </w:t>
      </w:r>
      <w:r w:rsidRPr="00444901">
        <w:rPr>
          <w:rFonts w:ascii="Arial" w:hAnsi="Arial" w:cs="Arial"/>
        </w:rPr>
        <w:t xml:space="preserve">potentially be taken over by Indigenous </w:t>
      </w:r>
      <w:r w:rsidRPr="00444901">
        <w:rPr>
          <w:rFonts w:ascii="Arial" w:hAnsi="Arial" w:cs="Arial"/>
        </w:rPr>
        <w:lastRenderedPageBreak/>
        <w:t>Australians. The Deputy Prime Minister, Tim Fischer, promised ‘bucket loads of extinguishment’. The nineties also saw the rise of the One Nation Party.</w:t>
      </w:r>
    </w:p>
    <w:p w14:paraId="62916DC8" w14:textId="77777777" w:rsidR="00206360" w:rsidRPr="00444901" w:rsidRDefault="00206360" w:rsidP="00BC3BB8">
      <w:pPr>
        <w:spacing w:line="360" w:lineRule="auto"/>
        <w:rPr>
          <w:rFonts w:ascii="Arial" w:hAnsi="Arial" w:cs="Arial"/>
        </w:rPr>
      </w:pPr>
    </w:p>
    <w:p w14:paraId="002D7637" w14:textId="090DA89F" w:rsidR="00AE56BB" w:rsidRPr="00444901" w:rsidRDefault="005C1063" w:rsidP="00BC3BB8">
      <w:pPr>
        <w:spacing w:line="360" w:lineRule="auto"/>
        <w:rPr>
          <w:rFonts w:ascii="Arial" w:hAnsi="Arial" w:cs="Arial"/>
        </w:rPr>
      </w:pPr>
      <w:r w:rsidRPr="00444901">
        <w:rPr>
          <w:rFonts w:ascii="Arial" w:hAnsi="Arial" w:cs="Arial"/>
        </w:rPr>
        <w:t xml:space="preserve">Since the current </w:t>
      </w:r>
      <w:r w:rsidR="0080238F" w:rsidRPr="00444901">
        <w:rPr>
          <w:rFonts w:ascii="Arial" w:hAnsi="Arial" w:cs="Arial"/>
        </w:rPr>
        <w:t>g</w:t>
      </w:r>
      <w:r w:rsidRPr="00444901">
        <w:rPr>
          <w:rFonts w:ascii="Arial" w:hAnsi="Arial" w:cs="Arial"/>
        </w:rPr>
        <w:t>overnment came to power</w:t>
      </w:r>
      <w:r w:rsidR="00FA493C" w:rsidRPr="00444901">
        <w:rPr>
          <w:rFonts w:ascii="Arial" w:hAnsi="Arial" w:cs="Arial"/>
        </w:rPr>
        <w:t>,</w:t>
      </w:r>
      <w:r w:rsidRPr="00444901">
        <w:rPr>
          <w:rFonts w:ascii="Arial" w:hAnsi="Arial" w:cs="Arial"/>
        </w:rPr>
        <w:t xml:space="preserve"> we have seen an attempt to amend the </w:t>
      </w:r>
      <w:r w:rsidR="008852CB" w:rsidRPr="00444901">
        <w:rPr>
          <w:rFonts w:ascii="Arial" w:hAnsi="Arial" w:cs="Arial"/>
          <w:i/>
        </w:rPr>
        <w:t>Racial Discrimination Act</w:t>
      </w:r>
      <w:r w:rsidR="008852CB" w:rsidRPr="00444901">
        <w:rPr>
          <w:rFonts w:ascii="Arial" w:hAnsi="Arial" w:cs="Arial"/>
        </w:rPr>
        <w:t xml:space="preserve"> </w:t>
      </w:r>
      <w:r w:rsidR="00FA493C" w:rsidRPr="00444901">
        <w:rPr>
          <w:rFonts w:ascii="Arial" w:hAnsi="Arial" w:cs="Arial"/>
        </w:rPr>
        <w:t xml:space="preserve">that </w:t>
      </w:r>
      <w:r w:rsidR="008852CB" w:rsidRPr="00444901">
        <w:rPr>
          <w:rFonts w:ascii="Arial" w:hAnsi="Arial" w:cs="Arial"/>
        </w:rPr>
        <w:t>would have been detriment</w:t>
      </w:r>
      <w:r w:rsidR="00FA493C" w:rsidRPr="00444901">
        <w:rPr>
          <w:rFonts w:ascii="Arial" w:hAnsi="Arial" w:cs="Arial"/>
        </w:rPr>
        <w:t>al to</w:t>
      </w:r>
      <w:r w:rsidR="008852CB" w:rsidRPr="00444901">
        <w:rPr>
          <w:rFonts w:ascii="Arial" w:hAnsi="Arial" w:cs="Arial"/>
        </w:rPr>
        <w:t xml:space="preserve"> Indigenous peoples.</w:t>
      </w:r>
      <w:r w:rsidR="00AE56BB" w:rsidRPr="00444901">
        <w:rPr>
          <w:rFonts w:ascii="Arial" w:hAnsi="Arial" w:cs="Arial"/>
        </w:rPr>
        <w:t xml:space="preserve"> </w:t>
      </w:r>
    </w:p>
    <w:p w14:paraId="6B1CC650" w14:textId="77777777" w:rsidR="00AE56BB" w:rsidRPr="00444901" w:rsidRDefault="00AE56BB" w:rsidP="00BC3BB8">
      <w:pPr>
        <w:spacing w:line="360" w:lineRule="auto"/>
        <w:rPr>
          <w:rFonts w:ascii="Arial" w:hAnsi="Arial" w:cs="Arial"/>
        </w:rPr>
      </w:pPr>
    </w:p>
    <w:p w14:paraId="49F0DCF4" w14:textId="77777777" w:rsidR="00542138" w:rsidRPr="00444901" w:rsidRDefault="00FA493C" w:rsidP="00BC3BB8">
      <w:pPr>
        <w:spacing w:line="360" w:lineRule="auto"/>
        <w:rPr>
          <w:rFonts w:ascii="Arial" w:hAnsi="Arial" w:cs="Arial"/>
        </w:rPr>
      </w:pPr>
      <w:r w:rsidRPr="00444901">
        <w:rPr>
          <w:rFonts w:ascii="Arial" w:hAnsi="Arial" w:cs="Arial"/>
        </w:rPr>
        <w:t>This year</w:t>
      </w:r>
      <w:r w:rsidR="00E86F8B" w:rsidRPr="00444901">
        <w:rPr>
          <w:rFonts w:ascii="Arial" w:hAnsi="Arial" w:cs="Arial"/>
        </w:rPr>
        <w:t xml:space="preserve"> we have witnessed the vili</w:t>
      </w:r>
      <w:r w:rsidR="00514C40" w:rsidRPr="00444901">
        <w:rPr>
          <w:rFonts w:ascii="Arial" w:hAnsi="Arial" w:cs="Arial"/>
        </w:rPr>
        <w:t>fication o</w:t>
      </w:r>
      <w:r w:rsidR="00E86F8B" w:rsidRPr="00444901">
        <w:rPr>
          <w:rFonts w:ascii="Arial" w:hAnsi="Arial" w:cs="Arial"/>
        </w:rPr>
        <w:t xml:space="preserve">f Gillian </w:t>
      </w:r>
      <w:proofErr w:type="spellStart"/>
      <w:r w:rsidR="00E86F8B" w:rsidRPr="00444901">
        <w:rPr>
          <w:rFonts w:ascii="Arial" w:hAnsi="Arial" w:cs="Arial"/>
        </w:rPr>
        <w:t>Triggs</w:t>
      </w:r>
      <w:proofErr w:type="spellEnd"/>
      <w:r w:rsidR="00206360" w:rsidRPr="00444901">
        <w:rPr>
          <w:rFonts w:ascii="Arial" w:hAnsi="Arial" w:cs="Arial"/>
        </w:rPr>
        <w:t>,</w:t>
      </w:r>
      <w:r w:rsidR="00E86F8B" w:rsidRPr="00444901">
        <w:rPr>
          <w:rFonts w:ascii="Arial" w:hAnsi="Arial" w:cs="Arial"/>
        </w:rPr>
        <w:t xml:space="preserve"> the President of the </w:t>
      </w:r>
      <w:r w:rsidR="00900DC1" w:rsidRPr="00444901">
        <w:rPr>
          <w:rFonts w:ascii="Arial" w:hAnsi="Arial" w:cs="Arial"/>
        </w:rPr>
        <w:t xml:space="preserve">Australian </w:t>
      </w:r>
      <w:r w:rsidR="00E86F8B" w:rsidRPr="00444901">
        <w:rPr>
          <w:rFonts w:ascii="Arial" w:hAnsi="Arial" w:cs="Arial"/>
        </w:rPr>
        <w:t>Human Rights Commission</w:t>
      </w:r>
      <w:r w:rsidRPr="00444901">
        <w:rPr>
          <w:rFonts w:ascii="Arial" w:hAnsi="Arial" w:cs="Arial"/>
        </w:rPr>
        <w:t>,</w:t>
      </w:r>
      <w:r w:rsidR="00E86F8B" w:rsidRPr="00444901">
        <w:rPr>
          <w:rFonts w:ascii="Arial" w:hAnsi="Arial" w:cs="Arial"/>
        </w:rPr>
        <w:t xml:space="preserve"> </w:t>
      </w:r>
      <w:r w:rsidRPr="00444901">
        <w:rPr>
          <w:rFonts w:ascii="Arial" w:hAnsi="Arial" w:cs="Arial"/>
        </w:rPr>
        <w:t xml:space="preserve">for </w:t>
      </w:r>
      <w:r w:rsidR="00542138" w:rsidRPr="00444901">
        <w:rPr>
          <w:rFonts w:ascii="Arial" w:hAnsi="Arial" w:cs="Arial"/>
        </w:rPr>
        <w:t>standing up for human and minority rights</w:t>
      </w:r>
      <w:r w:rsidR="001F35D7" w:rsidRPr="00444901">
        <w:rPr>
          <w:rFonts w:ascii="Arial" w:hAnsi="Arial" w:cs="Arial"/>
        </w:rPr>
        <w:t xml:space="preserve">. </w:t>
      </w:r>
    </w:p>
    <w:p w14:paraId="38596877" w14:textId="77777777" w:rsidR="00542138" w:rsidRPr="00444901" w:rsidRDefault="00542138" w:rsidP="00BC3BB8">
      <w:pPr>
        <w:spacing w:line="360" w:lineRule="auto"/>
        <w:rPr>
          <w:rFonts w:ascii="Arial" w:hAnsi="Arial" w:cs="Arial"/>
        </w:rPr>
      </w:pPr>
    </w:p>
    <w:p w14:paraId="59095F51" w14:textId="77777777" w:rsidR="009D36FE" w:rsidRPr="00444901" w:rsidRDefault="00E86F8B" w:rsidP="00BC3BB8">
      <w:pPr>
        <w:spacing w:line="360" w:lineRule="auto"/>
        <w:rPr>
          <w:rFonts w:ascii="Arial" w:hAnsi="Arial" w:cs="Arial"/>
        </w:rPr>
      </w:pPr>
      <w:r w:rsidRPr="00444901">
        <w:rPr>
          <w:rFonts w:ascii="Arial" w:hAnsi="Arial" w:cs="Arial"/>
        </w:rPr>
        <w:t>I</w:t>
      </w:r>
      <w:r w:rsidR="000A39F7" w:rsidRPr="00444901">
        <w:rPr>
          <w:rFonts w:ascii="Arial" w:hAnsi="Arial" w:cs="Arial"/>
        </w:rPr>
        <w:t xml:space="preserve">n recent weeks </w:t>
      </w:r>
      <w:r w:rsidR="001F35D7" w:rsidRPr="00444901">
        <w:rPr>
          <w:rFonts w:ascii="Arial" w:hAnsi="Arial" w:cs="Arial"/>
        </w:rPr>
        <w:t xml:space="preserve">we have seen </w:t>
      </w:r>
      <w:r w:rsidR="000A39F7" w:rsidRPr="00444901">
        <w:rPr>
          <w:rFonts w:ascii="Arial" w:hAnsi="Arial" w:cs="Arial"/>
        </w:rPr>
        <w:t xml:space="preserve">the rallies to </w:t>
      </w:r>
      <w:r w:rsidR="001F35D7" w:rsidRPr="00444901">
        <w:rPr>
          <w:rFonts w:ascii="Arial" w:hAnsi="Arial" w:cs="Arial"/>
        </w:rPr>
        <w:t>‘</w:t>
      </w:r>
      <w:r w:rsidR="000A39F7" w:rsidRPr="00444901">
        <w:rPr>
          <w:rFonts w:ascii="Arial" w:hAnsi="Arial" w:cs="Arial"/>
        </w:rPr>
        <w:t>Reclaim Australi</w:t>
      </w:r>
      <w:r w:rsidR="00B2089A" w:rsidRPr="00444901">
        <w:rPr>
          <w:rFonts w:ascii="Arial" w:hAnsi="Arial" w:cs="Arial"/>
        </w:rPr>
        <w:t>a</w:t>
      </w:r>
      <w:r w:rsidR="001F35D7" w:rsidRPr="00444901">
        <w:rPr>
          <w:rFonts w:ascii="Arial" w:hAnsi="Arial" w:cs="Arial"/>
        </w:rPr>
        <w:t>’</w:t>
      </w:r>
      <w:r w:rsidR="00B2089A" w:rsidRPr="00444901">
        <w:rPr>
          <w:rFonts w:ascii="Arial" w:hAnsi="Arial" w:cs="Arial"/>
        </w:rPr>
        <w:t xml:space="preserve"> with banners </w:t>
      </w:r>
      <w:r w:rsidR="00542138" w:rsidRPr="00444901">
        <w:rPr>
          <w:rFonts w:ascii="Arial" w:hAnsi="Arial" w:cs="Arial"/>
        </w:rPr>
        <w:t>saying</w:t>
      </w:r>
      <w:r w:rsidR="001F35D7" w:rsidRPr="00444901">
        <w:rPr>
          <w:rFonts w:ascii="Arial" w:hAnsi="Arial" w:cs="Arial"/>
        </w:rPr>
        <w:t xml:space="preserve">: </w:t>
      </w:r>
      <w:r w:rsidR="00542138" w:rsidRPr="00444901">
        <w:rPr>
          <w:rFonts w:ascii="Arial" w:hAnsi="Arial" w:cs="Arial"/>
        </w:rPr>
        <w:t>‘</w:t>
      </w:r>
      <w:r w:rsidR="00B2089A" w:rsidRPr="00444901">
        <w:rPr>
          <w:rFonts w:ascii="Arial" w:hAnsi="Arial" w:cs="Arial"/>
        </w:rPr>
        <w:t xml:space="preserve">Patriotism </w:t>
      </w:r>
      <w:r w:rsidR="001F35D7" w:rsidRPr="00444901">
        <w:rPr>
          <w:rFonts w:ascii="Arial" w:hAnsi="Arial" w:cs="Arial"/>
        </w:rPr>
        <w:t xml:space="preserve">is </w:t>
      </w:r>
      <w:r w:rsidR="00B2089A" w:rsidRPr="00444901">
        <w:rPr>
          <w:rFonts w:ascii="Arial" w:hAnsi="Arial" w:cs="Arial"/>
        </w:rPr>
        <w:t>not racism</w:t>
      </w:r>
      <w:r w:rsidR="00542138" w:rsidRPr="00444901">
        <w:rPr>
          <w:rFonts w:ascii="Arial" w:hAnsi="Arial" w:cs="Arial"/>
        </w:rPr>
        <w:t>’.</w:t>
      </w:r>
      <w:r w:rsidR="00B2089A" w:rsidRPr="00444901">
        <w:rPr>
          <w:rFonts w:ascii="Arial" w:hAnsi="Arial" w:cs="Arial"/>
        </w:rPr>
        <w:t xml:space="preserve"> </w:t>
      </w:r>
      <w:r w:rsidR="000A39F7" w:rsidRPr="00444901">
        <w:rPr>
          <w:rFonts w:ascii="Arial" w:hAnsi="Arial" w:cs="Arial"/>
        </w:rPr>
        <w:t xml:space="preserve"> </w:t>
      </w:r>
      <w:r w:rsidR="009D36FE" w:rsidRPr="00444901">
        <w:rPr>
          <w:rFonts w:ascii="Arial" w:hAnsi="Arial" w:cs="Arial"/>
        </w:rPr>
        <w:t>I ask you</w:t>
      </w:r>
      <w:r w:rsidR="001F35D7" w:rsidRPr="00444901">
        <w:rPr>
          <w:rFonts w:ascii="Arial" w:hAnsi="Arial" w:cs="Arial"/>
        </w:rPr>
        <w:t>,</w:t>
      </w:r>
      <w:r w:rsidR="009D36FE" w:rsidRPr="00444901">
        <w:rPr>
          <w:rFonts w:ascii="Arial" w:hAnsi="Arial" w:cs="Arial"/>
        </w:rPr>
        <w:t xml:space="preserve"> what Australia are they reclaiming? </w:t>
      </w:r>
    </w:p>
    <w:p w14:paraId="579A8835" w14:textId="77777777" w:rsidR="001E7827" w:rsidRPr="00444901" w:rsidRDefault="001E7827" w:rsidP="00BC3BB8">
      <w:pPr>
        <w:spacing w:line="360" w:lineRule="auto"/>
        <w:rPr>
          <w:rFonts w:ascii="Arial" w:hAnsi="Arial" w:cs="Arial"/>
        </w:rPr>
      </w:pPr>
    </w:p>
    <w:p w14:paraId="5E6834AA" w14:textId="77777777" w:rsidR="00542138" w:rsidRPr="00444901" w:rsidRDefault="007F0892" w:rsidP="00BC3BB8">
      <w:pPr>
        <w:spacing w:line="360" w:lineRule="auto"/>
        <w:rPr>
          <w:rFonts w:ascii="Arial" w:hAnsi="Arial" w:cs="Arial"/>
        </w:rPr>
      </w:pPr>
      <w:r w:rsidRPr="00444901">
        <w:rPr>
          <w:rFonts w:ascii="Arial" w:hAnsi="Arial" w:cs="Arial"/>
        </w:rPr>
        <w:t>AFL crowds have been booing</w:t>
      </w:r>
      <w:r w:rsidR="006C5F13" w:rsidRPr="00444901">
        <w:rPr>
          <w:rFonts w:ascii="Arial" w:hAnsi="Arial" w:cs="Arial"/>
        </w:rPr>
        <w:t xml:space="preserve"> Adam </w:t>
      </w:r>
      <w:proofErr w:type="spellStart"/>
      <w:r w:rsidR="006C5F13" w:rsidRPr="00444901">
        <w:rPr>
          <w:rFonts w:ascii="Arial" w:hAnsi="Arial" w:cs="Arial"/>
        </w:rPr>
        <w:t>Goode</w:t>
      </w:r>
      <w:r w:rsidRPr="00444901">
        <w:rPr>
          <w:rFonts w:ascii="Arial" w:hAnsi="Arial" w:cs="Arial"/>
        </w:rPr>
        <w:t>s</w:t>
      </w:r>
      <w:proofErr w:type="spellEnd"/>
      <w:r w:rsidRPr="00444901">
        <w:rPr>
          <w:rFonts w:ascii="Arial" w:hAnsi="Arial" w:cs="Arial"/>
        </w:rPr>
        <w:t xml:space="preserve"> after his </w:t>
      </w:r>
      <w:r w:rsidR="006C5F13" w:rsidRPr="00444901">
        <w:rPr>
          <w:rFonts w:ascii="Arial" w:hAnsi="Arial" w:cs="Arial"/>
        </w:rPr>
        <w:t>‘invisible spear’ dance during the AFL Indigenous round</w:t>
      </w:r>
      <w:r w:rsidR="00031597" w:rsidRPr="00444901">
        <w:rPr>
          <w:rFonts w:ascii="Arial" w:hAnsi="Arial" w:cs="Arial"/>
        </w:rPr>
        <w:t xml:space="preserve">. </w:t>
      </w:r>
      <w:r w:rsidR="00542138" w:rsidRPr="00444901">
        <w:rPr>
          <w:rFonts w:ascii="Arial" w:hAnsi="Arial" w:cs="Arial"/>
        </w:rPr>
        <w:t xml:space="preserve">Commenting on this, </w:t>
      </w:r>
      <w:proofErr w:type="spellStart"/>
      <w:r w:rsidR="00542138" w:rsidRPr="00444901">
        <w:rPr>
          <w:rFonts w:ascii="Arial" w:hAnsi="Arial" w:cs="Arial"/>
        </w:rPr>
        <w:t>Waleed</w:t>
      </w:r>
      <w:proofErr w:type="spellEnd"/>
      <w:r w:rsidR="00542138" w:rsidRPr="00444901">
        <w:rPr>
          <w:rFonts w:ascii="Arial" w:hAnsi="Arial" w:cs="Arial"/>
        </w:rPr>
        <w:t xml:space="preserve"> </w:t>
      </w:r>
      <w:proofErr w:type="spellStart"/>
      <w:r w:rsidR="00542138" w:rsidRPr="00444901">
        <w:rPr>
          <w:rFonts w:ascii="Arial" w:hAnsi="Arial" w:cs="Arial"/>
        </w:rPr>
        <w:t>Aly</w:t>
      </w:r>
      <w:proofErr w:type="spellEnd"/>
      <w:r w:rsidR="00542138" w:rsidRPr="00444901">
        <w:rPr>
          <w:rFonts w:ascii="Arial" w:hAnsi="Arial" w:cs="Arial"/>
        </w:rPr>
        <w:t xml:space="preserve"> said:</w:t>
      </w:r>
    </w:p>
    <w:p w14:paraId="5EB94EAC" w14:textId="77777777" w:rsidR="00542138" w:rsidRPr="00444901" w:rsidRDefault="00542138" w:rsidP="00BC3BB8">
      <w:pPr>
        <w:spacing w:line="360" w:lineRule="auto"/>
        <w:rPr>
          <w:rFonts w:ascii="Arial" w:hAnsi="Arial" w:cs="Arial"/>
        </w:rPr>
      </w:pPr>
    </w:p>
    <w:p w14:paraId="060C126D" w14:textId="77777777" w:rsidR="00773113" w:rsidRPr="00444901" w:rsidRDefault="006C5F13">
      <w:pPr>
        <w:spacing w:line="360" w:lineRule="auto"/>
        <w:ind w:left="720"/>
        <w:rPr>
          <w:rFonts w:ascii="Arial" w:hAnsi="Arial" w:cs="Arial"/>
        </w:rPr>
      </w:pPr>
      <w:r w:rsidRPr="00444901">
        <w:rPr>
          <w:rFonts w:ascii="Arial" w:hAnsi="Arial" w:cs="Arial"/>
        </w:rPr>
        <w:t>Australia is generally a very tolerant society until its minorities demonstrate that they don’t know their place</w:t>
      </w:r>
      <w:r w:rsidR="00542138" w:rsidRPr="00444901">
        <w:rPr>
          <w:rFonts w:ascii="Arial" w:hAnsi="Arial" w:cs="Arial"/>
        </w:rPr>
        <w:t xml:space="preserve"> </w:t>
      </w:r>
      <w:r w:rsidRPr="00444901">
        <w:rPr>
          <w:rFonts w:ascii="Arial" w:hAnsi="Arial" w:cs="Arial"/>
        </w:rPr>
        <w:t xml:space="preserve">… The minute someone in a minority position demonstrates that </w:t>
      </w:r>
      <w:r w:rsidR="00BF2F85" w:rsidRPr="00444901">
        <w:rPr>
          <w:rFonts w:ascii="Arial" w:hAnsi="Arial" w:cs="Arial"/>
        </w:rPr>
        <w:t>they’re not a mere supplicant, we lose our minds.</w:t>
      </w:r>
    </w:p>
    <w:p w14:paraId="182B8F54" w14:textId="77777777" w:rsidR="009A1C42" w:rsidRPr="00444901" w:rsidRDefault="009A1C42" w:rsidP="00BC3BB8">
      <w:pPr>
        <w:spacing w:line="360" w:lineRule="auto"/>
        <w:rPr>
          <w:rFonts w:ascii="Arial" w:hAnsi="Arial" w:cs="Arial"/>
        </w:rPr>
      </w:pPr>
    </w:p>
    <w:p w14:paraId="5A26580A" w14:textId="77777777" w:rsidR="004B6137" w:rsidRPr="00444901" w:rsidRDefault="00900DC1" w:rsidP="004B6137">
      <w:pPr>
        <w:pStyle w:val="NormalWeb"/>
        <w:shd w:val="clear" w:color="auto" w:fill="FFFFFF"/>
        <w:spacing w:line="360" w:lineRule="auto"/>
        <w:rPr>
          <w:rFonts w:ascii="Arial" w:hAnsi="Arial" w:cs="Arial"/>
        </w:rPr>
      </w:pPr>
      <w:r w:rsidRPr="00444901">
        <w:rPr>
          <w:rFonts w:ascii="Arial" w:hAnsi="Arial" w:cs="Arial"/>
        </w:rPr>
        <w:t xml:space="preserve">In this </w:t>
      </w:r>
      <w:r w:rsidR="001B7363" w:rsidRPr="00444901">
        <w:rPr>
          <w:rFonts w:ascii="Arial" w:hAnsi="Arial" w:cs="Arial"/>
        </w:rPr>
        <w:t>fraught environment</w:t>
      </w:r>
      <w:r w:rsidRPr="00444901">
        <w:rPr>
          <w:rFonts w:ascii="Arial" w:hAnsi="Arial" w:cs="Arial"/>
        </w:rPr>
        <w:t xml:space="preserve">, the </w:t>
      </w:r>
      <w:r w:rsidR="00B77882" w:rsidRPr="00444901">
        <w:rPr>
          <w:rFonts w:ascii="Arial" w:hAnsi="Arial" w:cs="Arial"/>
        </w:rPr>
        <w:t xml:space="preserve">call for some mechanism to guarantee Indigenous rights, for some Indigenous power within the nation, is surely the correct one. </w:t>
      </w:r>
      <w:r w:rsidR="004B6137" w:rsidRPr="00444901">
        <w:rPr>
          <w:rFonts w:ascii="Arial" w:hAnsi="Arial" w:cs="Arial"/>
        </w:rPr>
        <w:t>Above all, I think that Ind</w:t>
      </w:r>
      <w:r w:rsidR="00B77882" w:rsidRPr="00444901">
        <w:rPr>
          <w:rFonts w:ascii="Arial" w:hAnsi="Arial" w:cs="Arial"/>
        </w:rPr>
        <w:t xml:space="preserve">igenous Australians </w:t>
      </w:r>
      <w:r w:rsidR="006106F3" w:rsidRPr="00444901">
        <w:rPr>
          <w:rFonts w:ascii="Arial" w:hAnsi="Arial" w:cs="Arial"/>
        </w:rPr>
        <w:t xml:space="preserve">need </w:t>
      </w:r>
      <w:r w:rsidR="004B6137" w:rsidRPr="00444901">
        <w:rPr>
          <w:rFonts w:ascii="Arial" w:hAnsi="Arial" w:cs="Arial"/>
        </w:rPr>
        <w:t>protection against bad laws and the ideological fixations of governments, of whatever persuasion, or the personal agendas of ministers. There does need to be a Bill of Rights in some form, an Indigenous Bill of Rights or a wider Bill of Rights covering all citizens.</w:t>
      </w:r>
    </w:p>
    <w:p w14:paraId="0C0C5F43" w14:textId="4B9DB7E4" w:rsidR="004B6137" w:rsidRPr="00444901" w:rsidRDefault="008A1801" w:rsidP="004B6137">
      <w:pPr>
        <w:pStyle w:val="NormalWeb"/>
        <w:shd w:val="clear" w:color="auto" w:fill="FFFFFF"/>
        <w:spacing w:line="360" w:lineRule="auto"/>
        <w:rPr>
          <w:rFonts w:ascii="Arial" w:hAnsi="Arial" w:cs="Arial"/>
        </w:rPr>
      </w:pPr>
      <w:r w:rsidRPr="00444901">
        <w:rPr>
          <w:rFonts w:ascii="Arial" w:hAnsi="Arial" w:cs="Arial"/>
        </w:rPr>
        <w:lastRenderedPageBreak/>
        <w:t xml:space="preserve">In closing I would like to </w:t>
      </w:r>
      <w:r w:rsidR="004E18F3" w:rsidRPr="00444901">
        <w:rPr>
          <w:rFonts w:ascii="Arial" w:hAnsi="Arial" w:cs="Arial"/>
        </w:rPr>
        <w:t xml:space="preserve">also </w:t>
      </w:r>
      <w:r w:rsidRPr="00444901">
        <w:rPr>
          <w:rFonts w:ascii="Arial" w:hAnsi="Arial" w:cs="Arial"/>
        </w:rPr>
        <w:t>pay tribute to all of those who have gone before us in the fight for justice and fairn</w:t>
      </w:r>
      <w:r w:rsidR="00B77882" w:rsidRPr="00444901">
        <w:rPr>
          <w:rFonts w:ascii="Arial" w:hAnsi="Arial" w:cs="Arial"/>
        </w:rPr>
        <w:t xml:space="preserve">ess for Indigenous Australians and indeed all Australians. </w:t>
      </w:r>
    </w:p>
    <w:p w14:paraId="51AF48D5" w14:textId="77777777" w:rsidR="00863AF4" w:rsidRPr="00444901" w:rsidRDefault="00863AF4" w:rsidP="004B6137">
      <w:pPr>
        <w:pStyle w:val="NormalWeb"/>
        <w:shd w:val="clear" w:color="auto" w:fill="FFFFFF"/>
        <w:spacing w:line="360" w:lineRule="auto"/>
        <w:rPr>
          <w:rFonts w:ascii="Arial" w:hAnsi="Arial" w:cs="Arial"/>
        </w:rPr>
      </w:pPr>
      <w:r w:rsidRPr="00444901">
        <w:rPr>
          <w:rFonts w:ascii="Arial" w:hAnsi="Arial" w:cs="Arial"/>
        </w:rPr>
        <w:t>I hope the spirit of Eddie Mabo can give us all the courage to deal with the unfinished busine</w:t>
      </w:r>
      <w:r w:rsidR="00B77882" w:rsidRPr="00444901">
        <w:rPr>
          <w:rFonts w:ascii="Arial" w:hAnsi="Arial" w:cs="Arial"/>
        </w:rPr>
        <w:t>ss that still haunts Indigenous</w:t>
      </w:r>
      <w:r w:rsidRPr="00444901">
        <w:rPr>
          <w:rFonts w:ascii="Arial" w:hAnsi="Arial" w:cs="Arial"/>
        </w:rPr>
        <w:t xml:space="preserve"> Australia.</w:t>
      </w:r>
    </w:p>
    <w:p w14:paraId="5EEBD475" w14:textId="16117443" w:rsidR="001E5218" w:rsidRPr="00444901" w:rsidRDefault="00863AF4" w:rsidP="0028123B">
      <w:pPr>
        <w:pStyle w:val="NormalWeb"/>
        <w:shd w:val="clear" w:color="auto" w:fill="FFFFFF"/>
        <w:spacing w:line="360" w:lineRule="auto"/>
        <w:rPr>
          <w:rFonts w:ascii="Arial" w:hAnsi="Arial" w:cs="Arial"/>
          <w:b/>
        </w:rPr>
      </w:pPr>
      <w:r w:rsidRPr="00444901">
        <w:rPr>
          <w:rFonts w:ascii="Arial" w:hAnsi="Arial" w:cs="Arial"/>
        </w:rPr>
        <w:t>Thank you.</w:t>
      </w:r>
      <w:r w:rsidR="0028123B" w:rsidRPr="00444901">
        <w:rPr>
          <w:rFonts w:ascii="Arial" w:hAnsi="Arial" w:cs="Arial"/>
          <w:b/>
        </w:rPr>
        <w:t xml:space="preserve"> </w:t>
      </w:r>
    </w:p>
    <w:sectPr w:rsidR="001E5218" w:rsidRPr="00444901" w:rsidSect="00A227D2">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89987" w14:textId="77777777" w:rsidR="00B34EE1" w:rsidRDefault="00B34EE1" w:rsidP="00404087">
      <w:r>
        <w:separator/>
      </w:r>
    </w:p>
  </w:endnote>
  <w:endnote w:type="continuationSeparator" w:id="0">
    <w:p w14:paraId="0A9A448F" w14:textId="77777777" w:rsidR="00B34EE1" w:rsidRDefault="00B34EE1" w:rsidP="004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30073" w14:textId="77777777" w:rsidR="00BE0437" w:rsidRDefault="00BE0437" w:rsidP="00404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53EE7" w14:textId="77777777" w:rsidR="00BE0437" w:rsidRDefault="00BE0437" w:rsidP="004040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D56E" w14:textId="77777777" w:rsidR="00BE0437" w:rsidRDefault="00BE0437" w:rsidP="00404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8C7">
      <w:rPr>
        <w:rStyle w:val="PageNumber"/>
        <w:noProof/>
      </w:rPr>
      <w:t>2</w:t>
    </w:r>
    <w:r>
      <w:rPr>
        <w:rStyle w:val="PageNumber"/>
      </w:rPr>
      <w:fldChar w:fldCharType="end"/>
    </w:r>
  </w:p>
  <w:p w14:paraId="1FC18B32" w14:textId="77777777" w:rsidR="00BE0437" w:rsidRDefault="00BE0437" w:rsidP="004040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8EA65" w14:textId="77777777" w:rsidR="00B34EE1" w:rsidRDefault="00B34EE1" w:rsidP="00404087">
      <w:r>
        <w:separator/>
      </w:r>
    </w:p>
  </w:footnote>
  <w:footnote w:type="continuationSeparator" w:id="0">
    <w:p w14:paraId="5FD035B7" w14:textId="77777777" w:rsidR="00B34EE1" w:rsidRDefault="00B34EE1" w:rsidP="00404087">
      <w:r>
        <w:continuationSeparator/>
      </w:r>
    </w:p>
  </w:footnote>
  <w:footnote w:id="1">
    <w:p w14:paraId="32771DD9" w14:textId="77777777" w:rsidR="00BE0437" w:rsidRPr="00C9223A" w:rsidRDefault="00BE0437">
      <w:pPr>
        <w:pStyle w:val="FootnoteText"/>
        <w:rPr>
          <w:rFonts w:ascii="Arial" w:hAnsi="Arial" w:cs="Arial"/>
          <w:sz w:val="22"/>
          <w:szCs w:val="22"/>
          <w:lang w:val="en-AU"/>
        </w:rPr>
      </w:pPr>
      <w:r w:rsidRPr="00C9223A">
        <w:rPr>
          <w:rStyle w:val="FootnoteReference"/>
          <w:rFonts w:ascii="Arial" w:hAnsi="Arial" w:cs="Arial"/>
          <w:sz w:val="22"/>
          <w:szCs w:val="22"/>
        </w:rPr>
        <w:footnoteRef/>
      </w:r>
      <w:r w:rsidRPr="00C9223A">
        <w:rPr>
          <w:rFonts w:ascii="Arial" w:hAnsi="Arial" w:cs="Arial"/>
          <w:sz w:val="22"/>
          <w:szCs w:val="22"/>
        </w:rPr>
        <w:t xml:space="preserve"> </w:t>
      </w:r>
      <w:r w:rsidRPr="00C9223A">
        <w:rPr>
          <w:rFonts w:ascii="Arial" w:hAnsi="Arial" w:cs="Arial"/>
          <w:sz w:val="22"/>
          <w:szCs w:val="22"/>
          <w:lang w:val="en-AU"/>
        </w:rPr>
        <w:t xml:space="preserve">Torres Strait Islanders were not recognised as a separate Indigenous people at this time. </w:t>
      </w:r>
    </w:p>
  </w:footnote>
  <w:footnote w:id="2">
    <w:p w14:paraId="1EC0ED5E" w14:textId="6C0AA3EA" w:rsidR="00BE0437" w:rsidRPr="00075A73" w:rsidRDefault="00BE0437">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w:t>
      </w:r>
      <w:proofErr w:type="gramStart"/>
      <w:r w:rsidRPr="0000280D">
        <w:rPr>
          <w:rFonts w:ascii="Arial" w:hAnsi="Arial" w:cs="Arial"/>
          <w:sz w:val="22"/>
          <w:szCs w:val="22"/>
        </w:rPr>
        <w:t>Teacher Resource online V</w:t>
      </w:r>
      <w:r w:rsidR="003D3D0F">
        <w:rPr>
          <w:rFonts w:ascii="Arial" w:hAnsi="Arial" w:cs="Arial"/>
          <w:sz w:val="22"/>
          <w:szCs w:val="22"/>
        </w:rPr>
        <w:t xml:space="preserve">ictorian </w:t>
      </w:r>
      <w:r w:rsidRPr="0000280D">
        <w:rPr>
          <w:rFonts w:ascii="Arial" w:hAnsi="Arial" w:cs="Arial"/>
          <w:sz w:val="22"/>
          <w:szCs w:val="22"/>
        </w:rPr>
        <w:t>C</w:t>
      </w:r>
      <w:r w:rsidR="003D3D0F">
        <w:rPr>
          <w:rFonts w:ascii="Arial" w:hAnsi="Arial" w:cs="Arial"/>
          <w:sz w:val="22"/>
          <w:szCs w:val="22"/>
        </w:rPr>
        <w:t xml:space="preserve">urriculum </w:t>
      </w:r>
      <w:r w:rsidRPr="0000280D">
        <w:rPr>
          <w:rFonts w:ascii="Arial" w:hAnsi="Arial" w:cs="Arial"/>
          <w:sz w:val="22"/>
          <w:szCs w:val="22"/>
        </w:rPr>
        <w:t>A</w:t>
      </w:r>
      <w:r w:rsidR="003D3D0F">
        <w:rPr>
          <w:rFonts w:ascii="Arial" w:hAnsi="Arial" w:cs="Arial"/>
          <w:sz w:val="22"/>
          <w:szCs w:val="22"/>
        </w:rPr>
        <w:t xml:space="preserve">ssessment </w:t>
      </w:r>
      <w:r w:rsidRPr="0000280D">
        <w:rPr>
          <w:rFonts w:ascii="Arial" w:hAnsi="Arial" w:cs="Arial"/>
          <w:sz w:val="22"/>
          <w:szCs w:val="22"/>
        </w:rPr>
        <w:t>A</w:t>
      </w:r>
      <w:r w:rsidR="003D3D0F">
        <w:rPr>
          <w:rFonts w:ascii="Arial" w:hAnsi="Arial" w:cs="Arial"/>
          <w:sz w:val="22"/>
          <w:szCs w:val="22"/>
        </w:rPr>
        <w:t xml:space="preserve">uthority </w:t>
      </w:r>
      <w:r w:rsidRPr="0000280D">
        <w:rPr>
          <w:rFonts w:ascii="Arial" w:hAnsi="Arial" w:cs="Arial"/>
          <w:sz w:val="22"/>
          <w:szCs w:val="22"/>
        </w:rPr>
        <w:t>2012</w:t>
      </w:r>
      <w:r w:rsidR="003D3D0F">
        <w:rPr>
          <w:rFonts w:ascii="Arial" w:hAnsi="Arial" w:cs="Arial"/>
          <w:sz w:val="22"/>
          <w:szCs w:val="22"/>
        </w:rPr>
        <w:t>.</w:t>
      </w:r>
      <w:proofErr w:type="gramEnd"/>
    </w:p>
  </w:footnote>
  <w:footnote w:id="3">
    <w:p w14:paraId="6A5EF953" w14:textId="0F3B0CD8" w:rsidR="00BE0437" w:rsidRPr="00075A73" w:rsidRDefault="00BE0437" w:rsidP="00474ED5">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Bain Attwood, </w:t>
      </w:r>
      <w:r w:rsidRPr="0000280D">
        <w:rPr>
          <w:rFonts w:ascii="Arial" w:hAnsi="Arial" w:cs="Arial"/>
          <w:i/>
          <w:sz w:val="22"/>
          <w:szCs w:val="22"/>
        </w:rPr>
        <w:t>Rights for Aborigines</w:t>
      </w:r>
      <w:r>
        <w:rPr>
          <w:rFonts w:ascii="Arial" w:hAnsi="Arial" w:cs="Arial"/>
          <w:i/>
          <w:sz w:val="22"/>
          <w:szCs w:val="22"/>
        </w:rPr>
        <w:t>,</w:t>
      </w:r>
      <w:r w:rsidRPr="0000280D">
        <w:rPr>
          <w:rFonts w:ascii="Arial" w:hAnsi="Arial" w:cs="Arial"/>
          <w:i/>
          <w:sz w:val="22"/>
          <w:szCs w:val="22"/>
        </w:rPr>
        <w:t xml:space="preserve"> </w:t>
      </w:r>
      <w:r w:rsidR="00E57379">
        <w:rPr>
          <w:rFonts w:ascii="Arial" w:hAnsi="Arial" w:cs="Arial"/>
          <w:sz w:val="22"/>
          <w:szCs w:val="22"/>
        </w:rPr>
        <w:t>Allen &amp;</w:t>
      </w:r>
      <w:r w:rsidR="003D3D0F" w:rsidRPr="00444901">
        <w:rPr>
          <w:rFonts w:ascii="Arial" w:hAnsi="Arial" w:cs="Arial"/>
          <w:sz w:val="22"/>
          <w:szCs w:val="22"/>
        </w:rPr>
        <w:t xml:space="preserve"> Unwin, 2003,</w:t>
      </w:r>
      <w:r w:rsidR="003D3D0F">
        <w:rPr>
          <w:rFonts w:ascii="Arial" w:hAnsi="Arial" w:cs="Arial"/>
          <w:i/>
          <w:sz w:val="22"/>
          <w:szCs w:val="22"/>
        </w:rPr>
        <w:t xml:space="preserve"> </w:t>
      </w:r>
      <w:r>
        <w:rPr>
          <w:rFonts w:ascii="Arial" w:hAnsi="Arial" w:cs="Arial"/>
          <w:sz w:val="22"/>
          <w:szCs w:val="22"/>
        </w:rPr>
        <w:t>p.</w:t>
      </w:r>
      <w:r w:rsidRPr="0000280D">
        <w:rPr>
          <w:rFonts w:ascii="Arial" w:hAnsi="Arial" w:cs="Arial"/>
          <w:sz w:val="22"/>
          <w:szCs w:val="22"/>
        </w:rPr>
        <w:t>168</w:t>
      </w:r>
    </w:p>
  </w:footnote>
  <w:footnote w:id="4">
    <w:p w14:paraId="588FDE9C" w14:textId="77777777" w:rsidR="00BE0437" w:rsidRPr="00075A73" w:rsidRDefault="00BE0437">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Bain Attwood, </w:t>
      </w:r>
      <w:r w:rsidRPr="0000280D">
        <w:rPr>
          <w:rFonts w:ascii="Arial" w:hAnsi="Arial" w:cs="Arial"/>
          <w:i/>
          <w:sz w:val="22"/>
          <w:szCs w:val="22"/>
        </w:rPr>
        <w:t xml:space="preserve">Rights for Aborigines, </w:t>
      </w:r>
      <w:r w:rsidRPr="0000280D">
        <w:rPr>
          <w:rFonts w:ascii="Arial" w:hAnsi="Arial" w:cs="Arial"/>
          <w:sz w:val="22"/>
          <w:szCs w:val="22"/>
        </w:rPr>
        <w:t>p.169</w:t>
      </w:r>
    </w:p>
  </w:footnote>
  <w:footnote w:id="5">
    <w:p w14:paraId="225BF15F" w14:textId="77777777" w:rsidR="00BE0437" w:rsidRPr="00075A73" w:rsidRDefault="00BE0437">
      <w:pPr>
        <w:pStyle w:val="FootnoteText"/>
        <w:rPr>
          <w:lang w:val="en-AU"/>
        </w:rPr>
      </w:pPr>
      <w:r w:rsidRPr="0000280D">
        <w:rPr>
          <w:rStyle w:val="FootnoteReference"/>
          <w:rFonts w:ascii="Arial" w:hAnsi="Arial" w:cs="Arial"/>
          <w:sz w:val="22"/>
          <w:szCs w:val="22"/>
        </w:rPr>
        <w:footnoteRef/>
      </w:r>
      <w:r w:rsidRPr="0000280D">
        <w:rPr>
          <w:rFonts w:ascii="Arial" w:hAnsi="Arial" w:cs="Arial"/>
          <w:sz w:val="22"/>
          <w:szCs w:val="22"/>
        </w:rPr>
        <w:t xml:space="preserve"> </w:t>
      </w:r>
      <w:hyperlink r:id="rId1" w:tgtFrame="_blank" w:history="1">
        <w:r w:rsidRPr="0000280D">
          <w:rPr>
            <w:rStyle w:val="Hyperlink"/>
            <w:rFonts w:ascii="Arial" w:hAnsi="Arial" w:cs="Arial"/>
            <w:color w:val="auto"/>
            <w:sz w:val="22"/>
            <w:szCs w:val="22"/>
          </w:rPr>
          <w:t>(1998) 195 CLR 337</w:t>
        </w:r>
      </w:hyperlink>
    </w:p>
  </w:footnote>
  <w:footnote w:id="6">
    <w:p w14:paraId="3C47962A" w14:textId="77777777" w:rsidR="00BE0437" w:rsidRPr="00715CAD" w:rsidRDefault="00BE0437" w:rsidP="00BC1D63">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Bain Attwood, </w:t>
      </w:r>
      <w:r w:rsidRPr="0000280D">
        <w:rPr>
          <w:rFonts w:ascii="Arial" w:hAnsi="Arial" w:cs="Arial"/>
          <w:i/>
          <w:sz w:val="22"/>
          <w:szCs w:val="22"/>
        </w:rPr>
        <w:t>Rights for Aborigines</w:t>
      </w:r>
      <w:r>
        <w:rPr>
          <w:rFonts w:ascii="Arial" w:hAnsi="Arial" w:cs="Arial"/>
          <w:i/>
          <w:sz w:val="22"/>
          <w:szCs w:val="22"/>
        </w:rPr>
        <w:t>,</w:t>
      </w:r>
      <w:r w:rsidRPr="0000280D">
        <w:rPr>
          <w:rFonts w:ascii="Arial" w:hAnsi="Arial" w:cs="Arial"/>
          <w:sz w:val="22"/>
          <w:szCs w:val="22"/>
        </w:rPr>
        <w:t xml:space="preserve"> </w:t>
      </w:r>
      <w:r>
        <w:rPr>
          <w:rFonts w:ascii="Arial" w:hAnsi="Arial" w:cs="Arial"/>
          <w:sz w:val="22"/>
          <w:szCs w:val="22"/>
        </w:rPr>
        <w:t>pp.185–</w:t>
      </w:r>
      <w:r w:rsidRPr="0000280D">
        <w:rPr>
          <w:rFonts w:ascii="Arial" w:hAnsi="Arial" w:cs="Arial"/>
          <w:sz w:val="22"/>
          <w:szCs w:val="22"/>
        </w:rPr>
        <w:t>6</w:t>
      </w:r>
    </w:p>
    <w:p w14:paraId="21589C21" w14:textId="77777777" w:rsidR="00BE0437" w:rsidRDefault="00BE0437">
      <w:pPr>
        <w:pStyle w:val="FootnoteText"/>
      </w:pPr>
    </w:p>
  </w:footnote>
  <w:footnote w:id="7">
    <w:p w14:paraId="5F6A73C8" w14:textId="0642E647" w:rsidR="00BE0437" w:rsidRPr="004002D9" w:rsidRDefault="00BE0437">
      <w:pPr>
        <w:pStyle w:val="FootnoteText"/>
        <w:rPr>
          <w:rFonts w:ascii="Arial" w:hAnsi="Arial" w:cs="Arial"/>
          <w:sz w:val="22"/>
          <w:szCs w:val="22"/>
          <w:lang w:val="en-AU"/>
        </w:rPr>
      </w:pPr>
      <w:r w:rsidRPr="0000280D">
        <w:rPr>
          <w:rStyle w:val="FootnoteReference"/>
          <w:rFonts w:ascii="Arial" w:hAnsi="Arial" w:cs="Arial"/>
          <w:sz w:val="22"/>
          <w:szCs w:val="22"/>
        </w:rPr>
        <w:footnoteRef/>
      </w:r>
      <w:r w:rsidRPr="0000280D">
        <w:rPr>
          <w:rFonts w:ascii="Arial" w:hAnsi="Arial" w:cs="Arial"/>
          <w:sz w:val="22"/>
          <w:szCs w:val="22"/>
        </w:rPr>
        <w:t xml:space="preserve"> </w:t>
      </w:r>
      <w:proofErr w:type="gramStart"/>
      <w:r w:rsidRPr="0000280D">
        <w:rPr>
          <w:rFonts w:ascii="Arial" w:hAnsi="Arial" w:cs="Arial"/>
          <w:i/>
          <w:iCs/>
          <w:color w:val="262626"/>
          <w:sz w:val="22"/>
          <w:szCs w:val="22"/>
        </w:rPr>
        <w:t>Commonwealth Electoral Act 194</w:t>
      </w:r>
      <w:r>
        <w:rPr>
          <w:rFonts w:ascii="Arial" w:hAnsi="Arial" w:cs="Arial"/>
          <w:i/>
          <w:iCs/>
          <w:color w:val="262626"/>
          <w:sz w:val="22"/>
          <w:szCs w:val="22"/>
        </w:rPr>
        <w:t>9</w:t>
      </w:r>
      <w:r w:rsidR="007B6A37">
        <w:rPr>
          <w:rFonts w:ascii="Arial" w:hAnsi="Arial" w:cs="Arial"/>
          <w:i/>
          <w:iCs/>
          <w:color w:val="262626"/>
          <w:sz w:val="22"/>
          <w:szCs w:val="22"/>
        </w:rPr>
        <w:t>.</w:t>
      </w:r>
      <w:proofErr w:type="gramEnd"/>
    </w:p>
  </w:footnote>
  <w:footnote w:id="8">
    <w:p w14:paraId="11E898AD" w14:textId="77777777" w:rsidR="00BE0437" w:rsidRPr="00737D3C" w:rsidRDefault="00BE0437">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Australian Electoral Commission online fact sheet</w:t>
      </w:r>
      <w:r>
        <w:rPr>
          <w:rFonts w:ascii="Arial" w:hAnsi="Arial" w:cs="Arial"/>
          <w:sz w:val="22"/>
          <w:szCs w:val="22"/>
        </w:rPr>
        <w:t>,</w:t>
      </w:r>
      <w:r w:rsidRPr="0000280D">
        <w:rPr>
          <w:rFonts w:ascii="Arial" w:hAnsi="Arial" w:cs="Arial"/>
          <w:sz w:val="22"/>
          <w:szCs w:val="22"/>
        </w:rPr>
        <w:t xml:space="preserve"> 14 April 2015</w:t>
      </w:r>
    </w:p>
  </w:footnote>
  <w:footnote w:id="9">
    <w:p w14:paraId="2335D03C" w14:textId="694C3697" w:rsidR="00BE0437" w:rsidRPr="00371FA7" w:rsidRDefault="00BE0437" w:rsidP="00E361E2">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‘Transcript of the Prime Minister </w:t>
      </w:r>
      <w:proofErr w:type="gramStart"/>
      <w:r w:rsidRPr="0000280D">
        <w:rPr>
          <w:rFonts w:ascii="Arial" w:hAnsi="Arial" w:cs="Arial"/>
          <w:sz w:val="22"/>
          <w:szCs w:val="22"/>
        </w:rPr>
        <w:t>The</w:t>
      </w:r>
      <w:proofErr w:type="gramEnd"/>
      <w:r w:rsidRPr="0000280D">
        <w:rPr>
          <w:rFonts w:ascii="Arial" w:hAnsi="Arial" w:cs="Arial"/>
          <w:sz w:val="22"/>
          <w:szCs w:val="22"/>
        </w:rPr>
        <w:t xml:space="preserve"> Hon John Howard MP Address at the opening of the National Museum of Australia, Canberra’, 11 March 2001</w:t>
      </w:r>
      <w:r w:rsidR="00E57E40">
        <w:rPr>
          <w:rFonts w:ascii="Arial" w:hAnsi="Arial" w:cs="Arial"/>
          <w:sz w:val="22"/>
          <w:szCs w:val="22"/>
        </w:rPr>
        <w:t>.</w:t>
      </w:r>
      <w:r w:rsidRPr="0000280D">
        <w:rPr>
          <w:rFonts w:ascii="Arial" w:hAnsi="Arial" w:cs="Arial"/>
          <w:sz w:val="22"/>
          <w:szCs w:val="22"/>
        </w:rPr>
        <w:t xml:space="preserve"> </w:t>
      </w:r>
    </w:p>
  </w:footnote>
  <w:footnote w:id="10">
    <w:p w14:paraId="628247CA" w14:textId="2BD727D5" w:rsidR="00BE0437" w:rsidRPr="00371FA7" w:rsidRDefault="00BE0437" w:rsidP="00F2315F">
      <w:pPr>
        <w:pStyle w:val="FootnoteText"/>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‘Transcript of the Prime Minister </w:t>
      </w:r>
      <w:proofErr w:type="gramStart"/>
      <w:r w:rsidRPr="0000280D">
        <w:rPr>
          <w:rFonts w:ascii="Arial" w:hAnsi="Arial" w:cs="Arial"/>
          <w:sz w:val="22"/>
          <w:szCs w:val="22"/>
        </w:rPr>
        <w:t>The</w:t>
      </w:r>
      <w:proofErr w:type="gramEnd"/>
      <w:r w:rsidRPr="0000280D">
        <w:rPr>
          <w:rFonts w:ascii="Arial" w:hAnsi="Arial" w:cs="Arial"/>
          <w:sz w:val="22"/>
          <w:szCs w:val="22"/>
        </w:rPr>
        <w:t xml:space="preserve"> Hon John Howard’s MP closing Address at the Liberal Party’s National Convention in Adelaide 8 June 2003</w:t>
      </w:r>
      <w:r w:rsidR="00512A36">
        <w:rPr>
          <w:rFonts w:ascii="Arial" w:hAnsi="Arial" w:cs="Arial"/>
          <w:sz w:val="22"/>
          <w:szCs w:val="22"/>
        </w:rPr>
        <w:t>.</w:t>
      </w:r>
    </w:p>
  </w:footnote>
  <w:footnote w:id="11">
    <w:p w14:paraId="3B0900DA" w14:textId="3FFB2645" w:rsidR="00BE0437" w:rsidRPr="00371FA7" w:rsidRDefault="00BE0437" w:rsidP="00CA6991">
      <w:pPr>
        <w:pStyle w:val="FootnoteText"/>
        <w:rPr>
          <w:rFonts w:ascii="Arial" w:hAnsi="Arial" w:cs="Arial"/>
          <w:sz w:val="22"/>
          <w:szCs w:val="22"/>
        </w:rPr>
      </w:pPr>
      <w:r w:rsidRPr="00371FA7">
        <w:rPr>
          <w:rStyle w:val="FootnoteReference"/>
          <w:rFonts w:ascii="Arial" w:hAnsi="Arial" w:cs="Arial"/>
          <w:sz w:val="22"/>
          <w:szCs w:val="22"/>
        </w:rPr>
        <w:footnoteRef/>
      </w:r>
      <w:r w:rsidRPr="00371FA7">
        <w:rPr>
          <w:rFonts w:ascii="Arial" w:hAnsi="Arial" w:cs="Arial"/>
          <w:sz w:val="22"/>
          <w:szCs w:val="22"/>
        </w:rPr>
        <w:t xml:space="preserve"> John </w:t>
      </w:r>
      <w:proofErr w:type="spellStart"/>
      <w:r w:rsidRPr="00371FA7">
        <w:rPr>
          <w:rFonts w:ascii="Arial" w:hAnsi="Arial" w:cs="Arial"/>
          <w:sz w:val="22"/>
          <w:szCs w:val="22"/>
        </w:rPr>
        <w:t>Mulvaney</w:t>
      </w:r>
      <w:proofErr w:type="spellEnd"/>
      <w:r w:rsidRPr="00371FA7">
        <w:rPr>
          <w:rFonts w:ascii="Arial" w:hAnsi="Arial" w:cs="Arial"/>
          <w:sz w:val="22"/>
          <w:szCs w:val="22"/>
        </w:rPr>
        <w:t xml:space="preserve">, </w:t>
      </w:r>
      <w:r w:rsidRPr="00371FA7">
        <w:rPr>
          <w:rFonts w:ascii="Arial" w:hAnsi="Arial" w:cs="Arial"/>
          <w:i/>
          <w:sz w:val="22"/>
          <w:szCs w:val="22"/>
        </w:rPr>
        <w:t xml:space="preserve">Digging Up </w:t>
      </w:r>
      <w:proofErr w:type="gramStart"/>
      <w:r w:rsidRPr="00371FA7">
        <w:rPr>
          <w:rFonts w:ascii="Arial" w:hAnsi="Arial" w:cs="Arial"/>
          <w:i/>
          <w:sz w:val="22"/>
          <w:szCs w:val="22"/>
        </w:rPr>
        <w:t>A</w:t>
      </w:r>
      <w:proofErr w:type="gramEnd"/>
      <w:r w:rsidRPr="00371FA7">
        <w:rPr>
          <w:rFonts w:ascii="Arial" w:hAnsi="Arial" w:cs="Arial"/>
          <w:i/>
          <w:sz w:val="22"/>
          <w:szCs w:val="22"/>
        </w:rPr>
        <w:t xml:space="preserve"> Past</w:t>
      </w:r>
      <w:r w:rsidR="00512A36">
        <w:rPr>
          <w:rFonts w:ascii="Arial" w:hAnsi="Arial" w:cs="Arial"/>
          <w:i/>
          <w:sz w:val="22"/>
          <w:szCs w:val="22"/>
        </w:rPr>
        <w:t>.</w:t>
      </w:r>
      <w:r w:rsidRPr="00444901">
        <w:rPr>
          <w:rFonts w:ascii="Arial" w:hAnsi="Arial" w:cs="Arial"/>
          <w:sz w:val="22"/>
          <w:szCs w:val="22"/>
        </w:rPr>
        <w:t xml:space="preserve"> </w:t>
      </w:r>
      <w:proofErr w:type="gramStart"/>
      <w:r w:rsidR="00512A36" w:rsidRPr="00444901">
        <w:rPr>
          <w:rFonts w:ascii="Arial" w:hAnsi="Arial" w:cs="Arial"/>
          <w:sz w:val="22"/>
          <w:szCs w:val="22"/>
        </w:rPr>
        <w:t>University of New South Wales Press, 2011.</w:t>
      </w:r>
      <w:proofErr w:type="gramEnd"/>
      <w:r w:rsidR="00512A36" w:rsidRPr="00444901">
        <w:rPr>
          <w:rFonts w:ascii="Arial" w:hAnsi="Arial" w:cs="Arial"/>
          <w:sz w:val="22"/>
          <w:szCs w:val="22"/>
        </w:rPr>
        <w:t xml:space="preserve"> </w:t>
      </w:r>
      <w:r w:rsidRPr="00371FA7">
        <w:rPr>
          <w:rFonts w:ascii="Arial" w:hAnsi="Arial" w:cs="Arial"/>
          <w:sz w:val="22"/>
          <w:szCs w:val="22"/>
        </w:rPr>
        <w:t>p.300</w:t>
      </w:r>
    </w:p>
  </w:footnote>
  <w:footnote w:id="12">
    <w:p w14:paraId="63727752" w14:textId="77777777" w:rsidR="00BE0437" w:rsidRPr="002E29AB" w:rsidRDefault="00BE0437" w:rsidP="001F35D7">
      <w:pPr>
        <w:widowControl w:val="0"/>
        <w:autoSpaceDE w:val="0"/>
        <w:autoSpaceDN w:val="0"/>
        <w:adjustRightInd w:val="0"/>
        <w:spacing w:line="360" w:lineRule="auto"/>
        <w:rPr>
          <w:rFonts w:ascii="Arial" w:hAnsi="Arial" w:cs="Arial"/>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w:t>
      </w:r>
      <w:proofErr w:type="spellStart"/>
      <w:r w:rsidRPr="0000280D">
        <w:rPr>
          <w:rFonts w:ascii="Arial" w:hAnsi="Arial" w:cs="Arial"/>
          <w:i/>
          <w:iCs/>
          <w:sz w:val="22"/>
          <w:szCs w:val="22"/>
        </w:rPr>
        <w:t>Mabo</w:t>
      </w:r>
      <w:proofErr w:type="spellEnd"/>
      <w:r w:rsidRPr="0000280D">
        <w:rPr>
          <w:rFonts w:ascii="Arial" w:hAnsi="Arial" w:cs="Arial"/>
          <w:i/>
          <w:iCs/>
          <w:sz w:val="22"/>
          <w:szCs w:val="22"/>
        </w:rPr>
        <w:t xml:space="preserve"> v Queensland </w:t>
      </w:r>
      <w:r w:rsidRPr="0000280D">
        <w:rPr>
          <w:rFonts w:ascii="Arial" w:hAnsi="Arial" w:cs="Arial"/>
          <w:sz w:val="22"/>
          <w:szCs w:val="22"/>
        </w:rPr>
        <w:t>[1988] HCA 69 (8 December 1988).</w:t>
      </w:r>
    </w:p>
    <w:p w14:paraId="3958739C" w14:textId="77777777" w:rsidR="00BE0437" w:rsidRPr="001F35D7" w:rsidRDefault="00BE0437">
      <w:pPr>
        <w:pStyle w:val="FootnoteText"/>
        <w:rPr>
          <w:lang w:val="en-AU"/>
        </w:rPr>
      </w:pPr>
    </w:p>
  </w:footnote>
  <w:footnote w:id="13">
    <w:p w14:paraId="1157F3F4" w14:textId="77777777" w:rsidR="00BE0437" w:rsidRPr="00B15750" w:rsidRDefault="00BE0437">
      <w:pPr>
        <w:pStyle w:val="FootnoteText"/>
        <w:rPr>
          <w:rFonts w:ascii="Arial" w:hAnsi="Arial" w:cs="Arial"/>
          <w:sz w:val="22"/>
          <w:szCs w:val="22"/>
          <w:lang w:val="en-AU"/>
        </w:rPr>
      </w:pPr>
      <w:r w:rsidRPr="0000280D">
        <w:rPr>
          <w:rStyle w:val="FootnoteReference"/>
          <w:rFonts w:ascii="Arial" w:hAnsi="Arial" w:cs="Arial"/>
          <w:sz w:val="22"/>
          <w:szCs w:val="22"/>
        </w:rPr>
        <w:footnoteRef/>
      </w:r>
      <w:r w:rsidRPr="0000280D">
        <w:rPr>
          <w:rFonts w:ascii="Arial" w:hAnsi="Arial" w:cs="Arial"/>
          <w:sz w:val="22"/>
          <w:szCs w:val="22"/>
        </w:rPr>
        <w:t xml:space="preserve"> There have been</w:t>
      </w:r>
      <w:r>
        <w:rPr>
          <w:rFonts w:ascii="Arial" w:hAnsi="Arial" w:cs="Arial"/>
          <w:sz w:val="22"/>
          <w:szCs w:val="22"/>
        </w:rPr>
        <w:t xml:space="preserve"> rare occasions when this has worked well, for example during </w:t>
      </w:r>
      <w:r w:rsidRPr="0000280D">
        <w:rPr>
          <w:rFonts w:ascii="Arial" w:hAnsi="Arial" w:cs="Arial"/>
          <w:sz w:val="22"/>
          <w:szCs w:val="22"/>
        </w:rPr>
        <w:t>Bob Carr</w:t>
      </w:r>
      <w:r>
        <w:rPr>
          <w:rFonts w:ascii="Arial" w:hAnsi="Arial" w:cs="Arial"/>
          <w:sz w:val="22"/>
          <w:szCs w:val="22"/>
        </w:rPr>
        <w:t>’s tenure as Premier of New South Wales</w:t>
      </w:r>
      <w:r w:rsidRPr="0000280D">
        <w:rPr>
          <w:rFonts w:ascii="Arial" w:hAnsi="Arial" w:cs="Arial"/>
          <w:sz w:val="22"/>
          <w:szCs w:val="22"/>
        </w:rPr>
        <w:t xml:space="preserve">.  </w:t>
      </w:r>
    </w:p>
  </w:footnote>
  <w:footnote w:id="14">
    <w:p w14:paraId="763687AB" w14:textId="74197BDB" w:rsidR="00BE0437" w:rsidRPr="00FA493C" w:rsidRDefault="00BE0437">
      <w:pPr>
        <w:pStyle w:val="FootnoteText"/>
        <w:rPr>
          <w:rFonts w:ascii="Arial" w:hAnsi="Arial" w:cs="Arial"/>
          <w:i/>
          <w:sz w:val="22"/>
          <w:szCs w:val="22"/>
        </w:rPr>
      </w:pPr>
      <w:r w:rsidRPr="0000280D">
        <w:rPr>
          <w:rStyle w:val="FootnoteReference"/>
          <w:rFonts w:ascii="Arial" w:hAnsi="Arial" w:cs="Arial"/>
          <w:sz w:val="22"/>
          <w:szCs w:val="22"/>
        </w:rPr>
        <w:footnoteRef/>
      </w:r>
      <w:r w:rsidRPr="0000280D">
        <w:rPr>
          <w:rFonts w:ascii="Arial" w:hAnsi="Arial" w:cs="Arial"/>
          <w:sz w:val="22"/>
          <w:szCs w:val="22"/>
        </w:rPr>
        <w:t xml:space="preserve"> Dawn Casey</w:t>
      </w:r>
      <w:r>
        <w:rPr>
          <w:rFonts w:ascii="Arial" w:hAnsi="Arial" w:cs="Arial"/>
          <w:sz w:val="22"/>
          <w:szCs w:val="22"/>
        </w:rPr>
        <w:t>,</w:t>
      </w:r>
      <w:r w:rsidRPr="0000280D">
        <w:rPr>
          <w:rFonts w:ascii="Arial" w:hAnsi="Arial" w:cs="Arial"/>
          <w:sz w:val="22"/>
          <w:szCs w:val="22"/>
        </w:rPr>
        <w:t xml:space="preserve"> </w:t>
      </w:r>
      <w:r w:rsidRPr="0000280D">
        <w:rPr>
          <w:rFonts w:ascii="Arial" w:hAnsi="Arial" w:cs="Arial"/>
          <w:i/>
          <w:sz w:val="22"/>
          <w:szCs w:val="22"/>
        </w:rPr>
        <w:t xml:space="preserve">Continuing the </w:t>
      </w:r>
      <w:proofErr w:type="spellStart"/>
      <w:r w:rsidRPr="0000280D">
        <w:rPr>
          <w:rFonts w:ascii="Arial" w:hAnsi="Arial" w:cs="Arial"/>
          <w:i/>
          <w:sz w:val="22"/>
          <w:szCs w:val="22"/>
        </w:rPr>
        <w:t>Mabo</w:t>
      </w:r>
      <w:proofErr w:type="spellEnd"/>
      <w:r w:rsidRPr="0000280D">
        <w:rPr>
          <w:rFonts w:ascii="Arial" w:hAnsi="Arial" w:cs="Arial"/>
          <w:i/>
          <w:sz w:val="22"/>
          <w:szCs w:val="22"/>
        </w:rPr>
        <w:t xml:space="preserve"> Legacy: Strengthening Native Title Outcomes</w:t>
      </w:r>
      <w:r>
        <w:rPr>
          <w:rFonts w:ascii="Arial" w:hAnsi="Arial" w:cs="Arial"/>
          <w:i/>
          <w:sz w:val="22"/>
          <w:szCs w:val="22"/>
        </w:rPr>
        <w:t xml:space="preserve">, </w:t>
      </w:r>
      <w:r w:rsidRPr="0000280D">
        <w:rPr>
          <w:rFonts w:ascii="Arial" w:hAnsi="Arial" w:cs="Arial"/>
          <w:sz w:val="22"/>
          <w:szCs w:val="22"/>
        </w:rPr>
        <w:t xml:space="preserve">National </w:t>
      </w:r>
      <w:r w:rsidRPr="00FA493C">
        <w:rPr>
          <w:rFonts w:ascii="Arial" w:hAnsi="Arial" w:cs="Arial"/>
          <w:sz w:val="22"/>
          <w:szCs w:val="22"/>
        </w:rPr>
        <w:t>Native Title Conference</w:t>
      </w:r>
      <w:r>
        <w:rPr>
          <w:rFonts w:ascii="Arial" w:hAnsi="Arial" w:cs="Arial"/>
          <w:sz w:val="22"/>
          <w:szCs w:val="22"/>
        </w:rPr>
        <w:t>,</w:t>
      </w:r>
      <w:r w:rsidRPr="00FA493C">
        <w:rPr>
          <w:rFonts w:ascii="Arial" w:hAnsi="Arial" w:cs="Arial"/>
          <w:sz w:val="22"/>
          <w:szCs w:val="22"/>
        </w:rPr>
        <w:t xml:space="preserve"> June 2015</w:t>
      </w:r>
      <w:r w:rsidR="0080238F">
        <w:rPr>
          <w:rFonts w:ascii="Arial" w:hAnsi="Arial" w:cs="Arial"/>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233"/>
    <w:multiLevelType w:val="hybridMultilevel"/>
    <w:tmpl w:val="2B4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103A9"/>
    <w:multiLevelType w:val="hybridMultilevel"/>
    <w:tmpl w:val="58EA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750D4"/>
    <w:multiLevelType w:val="hybridMultilevel"/>
    <w:tmpl w:val="48C4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B35816"/>
    <w:multiLevelType w:val="hybridMultilevel"/>
    <w:tmpl w:val="0E2A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00C35"/>
    <w:multiLevelType w:val="hybridMultilevel"/>
    <w:tmpl w:val="DC6A6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1C"/>
    <w:rsid w:val="0000280D"/>
    <w:rsid w:val="00024B89"/>
    <w:rsid w:val="00024BEA"/>
    <w:rsid w:val="00031597"/>
    <w:rsid w:val="00031871"/>
    <w:rsid w:val="000338CD"/>
    <w:rsid w:val="000362B3"/>
    <w:rsid w:val="00041A99"/>
    <w:rsid w:val="00043EFB"/>
    <w:rsid w:val="0004731C"/>
    <w:rsid w:val="00047C51"/>
    <w:rsid w:val="00060265"/>
    <w:rsid w:val="00073F86"/>
    <w:rsid w:val="00075A73"/>
    <w:rsid w:val="00077CDA"/>
    <w:rsid w:val="00081F30"/>
    <w:rsid w:val="00097022"/>
    <w:rsid w:val="000A0AAC"/>
    <w:rsid w:val="000A39F7"/>
    <w:rsid w:val="000A47F1"/>
    <w:rsid w:val="000A5E4F"/>
    <w:rsid w:val="000A7432"/>
    <w:rsid w:val="000B2F80"/>
    <w:rsid w:val="000B38D9"/>
    <w:rsid w:val="000B7E57"/>
    <w:rsid w:val="000D2817"/>
    <w:rsid w:val="000D4310"/>
    <w:rsid w:val="000E01E6"/>
    <w:rsid w:val="000E4285"/>
    <w:rsid w:val="000E55CB"/>
    <w:rsid w:val="000F081D"/>
    <w:rsid w:val="00111870"/>
    <w:rsid w:val="00114FBC"/>
    <w:rsid w:val="0011630B"/>
    <w:rsid w:val="00117027"/>
    <w:rsid w:val="00136F31"/>
    <w:rsid w:val="001506D8"/>
    <w:rsid w:val="00161406"/>
    <w:rsid w:val="00161B2E"/>
    <w:rsid w:val="00166732"/>
    <w:rsid w:val="00172154"/>
    <w:rsid w:val="0017715C"/>
    <w:rsid w:val="00180CA9"/>
    <w:rsid w:val="00191987"/>
    <w:rsid w:val="00196B77"/>
    <w:rsid w:val="00197D01"/>
    <w:rsid w:val="001A3365"/>
    <w:rsid w:val="001A461E"/>
    <w:rsid w:val="001B41AA"/>
    <w:rsid w:val="001B7363"/>
    <w:rsid w:val="001C71D3"/>
    <w:rsid w:val="001D214B"/>
    <w:rsid w:val="001D40FF"/>
    <w:rsid w:val="001E5218"/>
    <w:rsid w:val="001E6829"/>
    <w:rsid w:val="001E7827"/>
    <w:rsid w:val="001F35D7"/>
    <w:rsid w:val="001F521B"/>
    <w:rsid w:val="0020419F"/>
    <w:rsid w:val="00206360"/>
    <w:rsid w:val="00206DEC"/>
    <w:rsid w:val="00212D46"/>
    <w:rsid w:val="00214CAA"/>
    <w:rsid w:val="00227332"/>
    <w:rsid w:val="00250BA9"/>
    <w:rsid w:val="002647EC"/>
    <w:rsid w:val="0028123B"/>
    <w:rsid w:val="002903EC"/>
    <w:rsid w:val="00291330"/>
    <w:rsid w:val="00291A72"/>
    <w:rsid w:val="00294245"/>
    <w:rsid w:val="00294281"/>
    <w:rsid w:val="002969AD"/>
    <w:rsid w:val="00297B3D"/>
    <w:rsid w:val="002A0C46"/>
    <w:rsid w:val="002A2FCE"/>
    <w:rsid w:val="002B5915"/>
    <w:rsid w:val="002B7D3B"/>
    <w:rsid w:val="002C1D0A"/>
    <w:rsid w:val="002C7547"/>
    <w:rsid w:val="002C7605"/>
    <w:rsid w:val="002D4BE0"/>
    <w:rsid w:val="002E26BD"/>
    <w:rsid w:val="002E29AB"/>
    <w:rsid w:val="002E7288"/>
    <w:rsid w:val="002F133E"/>
    <w:rsid w:val="00316F69"/>
    <w:rsid w:val="00317382"/>
    <w:rsid w:val="00317B1B"/>
    <w:rsid w:val="00323F9E"/>
    <w:rsid w:val="00330091"/>
    <w:rsid w:val="00330F6A"/>
    <w:rsid w:val="003313A4"/>
    <w:rsid w:val="00331468"/>
    <w:rsid w:val="00342F88"/>
    <w:rsid w:val="00344585"/>
    <w:rsid w:val="00344E9E"/>
    <w:rsid w:val="003539F9"/>
    <w:rsid w:val="00356A5E"/>
    <w:rsid w:val="0035775E"/>
    <w:rsid w:val="00371FA7"/>
    <w:rsid w:val="00372C53"/>
    <w:rsid w:val="00376D36"/>
    <w:rsid w:val="00377122"/>
    <w:rsid w:val="00390B8F"/>
    <w:rsid w:val="00392923"/>
    <w:rsid w:val="003B1651"/>
    <w:rsid w:val="003B20E4"/>
    <w:rsid w:val="003B378F"/>
    <w:rsid w:val="003B49C0"/>
    <w:rsid w:val="003C2D11"/>
    <w:rsid w:val="003D3769"/>
    <w:rsid w:val="003D3D0F"/>
    <w:rsid w:val="003E27E4"/>
    <w:rsid w:val="003F334B"/>
    <w:rsid w:val="003F6E12"/>
    <w:rsid w:val="003F7E33"/>
    <w:rsid w:val="003F7EEF"/>
    <w:rsid w:val="004002D9"/>
    <w:rsid w:val="00404087"/>
    <w:rsid w:val="00404ECB"/>
    <w:rsid w:val="00411A5B"/>
    <w:rsid w:val="00414C42"/>
    <w:rsid w:val="00420736"/>
    <w:rsid w:val="00424BAE"/>
    <w:rsid w:val="0042613B"/>
    <w:rsid w:val="00432317"/>
    <w:rsid w:val="00437A37"/>
    <w:rsid w:val="00444901"/>
    <w:rsid w:val="00447008"/>
    <w:rsid w:val="00456CFA"/>
    <w:rsid w:val="00457B7B"/>
    <w:rsid w:val="00460DE6"/>
    <w:rsid w:val="00466CD9"/>
    <w:rsid w:val="00466E79"/>
    <w:rsid w:val="00467698"/>
    <w:rsid w:val="00470C3F"/>
    <w:rsid w:val="00473F16"/>
    <w:rsid w:val="00474ED5"/>
    <w:rsid w:val="004803EA"/>
    <w:rsid w:val="00483D17"/>
    <w:rsid w:val="00487848"/>
    <w:rsid w:val="004908DE"/>
    <w:rsid w:val="004937D3"/>
    <w:rsid w:val="00494D64"/>
    <w:rsid w:val="004A6477"/>
    <w:rsid w:val="004B1606"/>
    <w:rsid w:val="004B30F1"/>
    <w:rsid w:val="004B6137"/>
    <w:rsid w:val="004C2370"/>
    <w:rsid w:val="004D0B2E"/>
    <w:rsid w:val="004D18B3"/>
    <w:rsid w:val="004E18F3"/>
    <w:rsid w:val="004E5D1F"/>
    <w:rsid w:val="004F6B11"/>
    <w:rsid w:val="004F7051"/>
    <w:rsid w:val="0050067C"/>
    <w:rsid w:val="005023F5"/>
    <w:rsid w:val="00512A36"/>
    <w:rsid w:val="00514B29"/>
    <w:rsid w:val="00514C40"/>
    <w:rsid w:val="005151B3"/>
    <w:rsid w:val="00520E1B"/>
    <w:rsid w:val="00530C7F"/>
    <w:rsid w:val="00531496"/>
    <w:rsid w:val="00534914"/>
    <w:rsid w:val="00542138"/>
    <w:rsid w:val="005504DF"/>
    <w:rsid w:val="005544A7"/>
    <w:rsid w:val="00557C52"/>
    <w:rsid w:val="00563DB7"/>
    <w:rsid w:val="00565C14"/>
    <w:rsid w:val="0057067B"/>
    <w:rsid w:val="00570863"/>
    <w:rsid w:val="005723DD"/>
    <w:rsid w:val="0057407A"/>
    <w:rsid w:val="005743A5"/>
    <w:rsid w:val="00585436"/>
    <w:rsid w:val="00586D83"/>
    <w:rsid w:val="005A1470"/>
    <w:rsid w:val="005A5663"/>
    <w:rsid w:val="005A579F"/>
    <w:rsid w:val="005B006E"/>
    <w:rsid w:val="005B4433"/>
    <w:rsid w:val="005C1063"/>
    <w:rsid w:val="005D1988"/>
    <w:rsid w:val="005D45DB"/>
    <w:rsid w:val="005D5270"/>
    <w:rsid w:val="005E5D43"/>
    <w:rsid w:val="005E6E7F"/>
    <w:rsid w:val="006004F7"/>
    <w:rsid w:val="00606D49"/>
    <w:rsid w:val="006106F3"/>
    <w:rsid w:val="006205DF"/>
    <w:rsid w:val="00625B88"/>
    <w:rsid w:val="00627EFF"/>
    <w:rsid w:val="00636173"/>
    <w:rsid w:val="006452FB"/>
    <w:rsid w:val="006621E8"/>
    <w:rsid w:val="006726E5"/>
    <w:rsid w:val="00680708"/>
    <w:rsid w:val="0068312E"/>
    <w:rsid w:val="00686DE5"/>
    <w:rsid w:val="00691DC9"/>
    <w:rsid w:val="00691F6B"/>
    <w:rsid w:val="006A241B"/>
    <w:rsid w:val="006A3B8D"/>
    <w:rsid w:val="006B6606"/>
    <w:rsid w:val="006C5F13"/>
    <w:rsid w:val="006E04A7"/>
    <w:rsid w:val="006E52CC"/>
    <w:rsid w:val="006F5D37"/>
    <w:rsid w:val="00700D67"/>
    <w:rsid w:val="00714C30"/>
    <w:rsid w:val="00715CAD"/>
    <w:rsid w:val="00727E4E"/>
    <w:rsid w:val="0073088E"/>
    <w:rsid w:val="00733C72"/>
    <w:rsid w:val="00735102"/>
    <w:rsid w:val="0073525B"/>
    <w:rsid w:val="00737D3C"/>
    <w:rsid w:val="0074277D"/>
    <w:rsid w:val="00754BCE"/>
    <w:rsid w:val="00761FA0"/>
    <w:rsid w:val="00762CE9"/>
    <w:rsid w:val="00770697"/>
    <w:rsid w:val="00773113"/>
    <w:rsid w:val="00786B97"/>
    <w:rsid w:val="00791D71"/>
    <w:rsid w:val="007A4B4F"/>
    <w:rsid w:val="007B481E"/>
    <w:rsid w:val="007B6A37"/>
    <w:rsid w:val="007C0A01"/>
    <w:rsid w:val="007C0AA9"/>
    <w:rsid w:val="007C130A"/>
    <w:rsid w:val="007C14EE"/>
    <w:rsid w:val="007C1A65"/>
    <w:rsid w:val="007C6208"/>
    <w:rsid w:val="007E1151"/>
    <w:rsid w:val="007E1778"/>
    <w:rsid w:val="007E6F1D"/>
    <w:rsid w:val="007F0892"/>
    <w:rsid w:val="007F4F41"/>
    <w:rsid w:val="0080238F"/>
    <w:rsid w:val="008028AF"/>
    <w:rsid w:val="00812B77"/>
    <w:rsid w:val="00813D3C"/>
    <w:rsid w:val="00824055"/>
    <w:rsid w:val="0082767F"/>
    <w:rsid w:val="00830143"/>
    <w:rsid w:val="00846D99"/>
    <w:rsid w:val="00851648"/>
    <w:rsid w:val="00852D88"/>
    <w:rsid w:val="008542E9"/>
    <w:rsid w:val="008628A1"/>
    <w:rsid w:val="00862E6F"/>
    <w:rsid w:val="00863AF4"/>
    <w:rsid w:val="008704E7"/>
    <w:rsid w:val="00870EAD"/>
    <w:rsid w:val="008722C9"/>
    <w:rsid w:val="00883651"/>
    <w:rsid w:val="00884EF1"/>
    <w:rsid w:val="008852CB"/>
    <w:rsid w:val="00886934"/>
    <w:rsid w:val="008A1801"/>
    <w:rsid w:val="008B3191"/>
    <w:rsid w:val="008C14AC"/>
    <w:rsid w:val="008C23B6"/>
    <w:rsid w:val="008C507A"/>
    <w:rsid w:val="008D44AE"/>
    <w:rsid w:val="008D4FE0"/>
    <w:rsid w:val="008E113E"/>
    <w:rsid w:val="008E1611"/>
    <w:rsid w:val="008E45DE"/>
    <w:rsid w:val="009003A2"/>
    <w:rsid w:val="00900DC1"/>
    <w:rsid w:val="00901706"/>
    <w:rsid w:val="0090264C"/>
    <w:rsid w:val="00913064"/>
    <w:rsid w:val="009178FE"/>
    <w:rsid w:val="00917D29"/>
    <w:rsid w:val="00922FAC"/>
    <w:rsid w:val="00933060"/>
    <w:rsid w:val="0093340F"/>
    <w:rsid w:val="009348FE"/>
    <w:rsid w:val="009423B0"/>
    <w:rsid w:val="009430AD"/>
    <w:rsid w:val="00957450"/>
    <w:rsid w:val="00960E54"/>
    <w:rsid w:val="0096481E"/>
    <w:rsid w:val="00964DE2"/>
    <w:rsid w:val="00983BB2"/>
    <w:rsid w:val="0098500B"/>
    <w:rsid w:val="00985023"/>
    <w:rsid w:val="00990727"/>
    <w:rsid w:val="00990AAD"/>
    <w:rsid w:val="009A1137"/>
    <w:rsid w:val="009A1C42"/>
    <w:rsid w:val="009A5DB6"/>
    <w:rsid w:val="009B1A8B"/>
    <w:rsid w:val="009D0EB5"/>
    <w:rsid w:val="009D36FE"/>
    <w:rsid w:val="009D5585"/>
    <w:rsid w:val="009D5AD5"/>
    <w:rsid w:val="009D5B5F"/>
    <w:rsid w:val="009E237D"/>
    <w:rsid w:val="009E7C6D"/>
    <w:rsid w:val="009F11A7"/>
    <w:rsid w:val="009F1ED0"/>
    <w:rsid w:val="009F37DA"/>
    <w:rsid w:val="009F5D4A"/>
    <w:rsid w:val="009F731A"/>
    <w:rsid w:val="00A009CF"/>
    <w:rsid w:val="00A14673"/>
    <w:rsid w:val="00A15BD6"/>
    <w:rsid w:val="00A227D2"/>
    <w:rsid w:val="00A22D3F"/>
    <w:rsid w:val="00A318D4"/>
    <w:rsid w:val="00A3195E"/>
    <w:rsid w:val="00A33C84"/>
    <w:rsid w:val="00A37C89"/>
    <w:rsid w:val="00A41A00"/>
    <w:rsid w:val="00A43229"/>
    <w:rsid w:val="00A43C1D"/>
    <w:rsid w:val="00A45D84"/>
    <w:rsid w:val="00A467EA"/>
    <w:rsid w:val="00A46EB1"/>
    <w:rsid w:val="00A52CE2"/>
    <w:rsid w:val="00A54E78"/>
    <w:rsid w:val="00A60E6C"/>
    <w:rsid w:val="00A629FE"/>
    <w:rsid w:val="00A63F33"/>
    <w:rsid w:val="00A64057"/>
    <w:rsid w:val="00A677FC"/>
    <w:rsid w:val="00A75049"/>
    <w:rsid w:val="00A779CF"/>
    <w:rsid w:val="00A8529A"/>
    <w:rsid w:val="00A94DAF"/>
    <w:rsid w:val="00A95D9C"/>
    <w:rsid w:val="00A97A9C"/>
    <w:rsid w:val="00AB4F29"/>
    <w:rsid w:val="00AD4E38"/>
    <w:rsid w:val="00AD716E"/>
    <w:rsid w:val="00AE0D50"/>
    <w:rsid w:val="00AE2C02"/>
    <w:rsid w:val="00AE56BB"/>
    <w:rsid w:val="00AF43DD"/>
    <w:rsid w:val="00AF6294"/>
    <w:rsid w:val="00B03B03"/>
    <w:rsid w:val="00B15750"/>
    <w:rsid w:val="00B159B4"/>
    <w:rsid w:val="00B2089A"/>
    <w:rsid w:val="00B2330E"/>
    <w:rsid w:val="00B32799"/>
    <w:rsid w:val="00B34EE1"/>
    <w:rsid w:val="00B36593"/>
    <w:rsid w:val="00B412E4"/>
    <w:rsid w:val="00B44990"/>
    <w:rsid w:val="00B47F81"/>
    <w:rsid w:val="00B54AC8"/>
    <w:rsid w:val="00B5739B"/>
    <w:rsid w:val="00B62D9A"/>
    <w:rsid w:val="00B643B5"/>
    <w:rsid w:val="00B64683"/>
    <w:rsid w:val="00B67194"/>
    <w:rsid w:val="00B705F0"/>
    <w:rsid w:val="00B77882"/>
    <w:rsid w:val="00B84322"/>
    <w:rsid w:val="00B94BC3"/>
    <w:rsid w:val="00B959CD"/>
    <w:rsid w:val="00BA1718"/>
    <w:rsid w:val="00BA1B99"/>
    <w:rsid w:val="00BB0167"/>
    <w:rsid w:val="00BC1D63"/>
    <w:rsid w:val="00BC3B36"/>
    <w:rsid w:val="00BC3BB8"/>
    <w:rsid w:val="00BC437A"/>
    <w:rsid w:val="00BC7589"/>
    <w:rsid w:val="00BD1BE6"/>
    <w:rsid w:val="00BD229E"/>
    <w:rsid w:val="00BD52E0"/>
    <w:rsid w:val="00BE0437"/>
    <w:rsid w:val="00BE1142"/>
    <w:rsid w:val="00BE1F0F"/>
    <w:rsid w:val="00BE7E70"/>
    <w:rsid w:val="00BF2F85"/>
    <w:rsid w:val="00BF758A"/>
    <w:rsid w:val="00C04341"/>
    <w:rsid w:val="00C1090F"/>
    <w:rsid w:val="00C142A3"/>
    <w:rsid w:val="00C15A69"/>
    <w:rsid w:val="00C17300"/>
    <w:rsid w:val="00C20A76"/>
    <w:rsid w:val="00C222E4"/>
    <w:rsid w:val="00C272F9"/>
    <w:rsid w:val="00C41994"/>
    <w:rsid w:val="00C45E05"/>
    <w:rsid w:val="00C46D62"/>
    <w:rsid w:val="00C47310"/>
    <w:rsid w:val="00C51067"/>
    <w:rsid w:val="00C66562"/>
    <w:rsid w:val="00C7315A"/>
    <w:rsid w:val="00C77D8B"/>
    <w:rsid w:val="00C811CC"/>
    <w:rsid w:val="00C837B4"/>
    <w:rsid w:val="00C9223A"/>
    <w:rsid w:val="00CA56F2"/>
    <w:rsid w:val="00CA6991"/>
    <w:rsid w:val="00CB44C0"/>
    <w:rsid w:val="00CB51C3"/>
    <w:rsid w:val="00CD44D0"/>
    <w:rsid w:val="00CE181C"/>
    <w:rsid w:val="00CF41D4"/>
    <w:rsid w:val="00CF6F78"/>
    <w:rsid w:val="00CF7C7A"/>
    <w:rsid w:val="00D0443B"/>
    <w:rsid w:val="00D04EE9"/>
    <w:rsid w:val="00D127C7"/>
    <w:rsid w:val="00D14BC6"/>
    <w:rsid w:val="00D14F57"/>
    <w:rsid w:val="00D24E8D"/>
    <w:rsid w:val="00D26662"/>
    <w:rsid w:val="00D37D53"/>
    <w:rsid w:val="00D42738"/>
    <w:rsid w:val="00D508C7"/>
    <w:rsid w:val="00D51915"/>
    <w:rsid w:val="00D52070"/>
    <w:rsid w:val="00D62B2E"/>
    <w:rsid w:val="00D62C90"/>
    <w:rsid w:val="00D67D6F"/>
    <w:rsid w:val="00D73384"/>
    <w:rsid w:val="00D73D72"/>
    <w:rsid w:val="00D74F65"/>
    <w:rsid w:val="00D774BB"/>
    <w:rsid w:val="00D83AB1"/>
    <w:rsid w:val="00D84957"/>
    <w:rsid w:val="00D86D38"/>
    <w:rsid w:val="00D871DF"/>
    <w:rsid w:val="00D87584"/>
    <w:rsid w:val="00D91551"/>
    <w:rsid w:val="00D93F52"/>
    <w:rsid w:val="00D963AF"/>
    <w:rsid w:val="00DA0238"/>
    <w:rsid w:val="00DA35EF"/>
    <w:rsid w:val="00DB2844"/>
    <w:rsid w:val="00DB28AC"/>
    <w:rsid w:val="00DB2C97"/>
    <w:rsid w:val="00DB4434"/>
    <w:rsid w:val="00DB5933"/>
    <w:rsid w:val="00DC1E47"/>
    <w:rsid w:val="00DD024A"/>
    <w:rsid w:val="00DD0746"/>
    <w:rsid w:val="00DD4792"/>
    <w:rsid w:val="00DF1C8A"/>
    <w:rsid w:val="00E07175"/>
    <w:rsid w:val="00E22D27"/>
    <w:rsid w:val="00E24B00"/>
    <w:rsid w:val="00E26E50"/>
    <w:rsid w:val="00E27556"/>
    <w:rsid w:val="00E3471F"/>
    <w:rsid w:val="00E361E2"/>
    <w:rsid w:val="00E371D5"/>
    <w:rsid w:val="00E40F21"/>
    <w:rsid w:val="00E46844"/>
    <w:rsid w:val="00E51339"/>
    <w:rsid w:val="00E52358"/>
    <w:rsid w:val="00E52DBF"/>
    <w:rsid w:val="00E57379"/>
    <w:rsid w:val="00E57E40"/>
    <w:rsid w:val="00E60C47"/>
    <w:rsid w:val="00E61731"/>
    <w:rsid w:val="00E7586F"/>
    <w:rsid w:val="00E86F8B"/>
    <w:rsid w:val="00EB1DD1"/>
    <w:rsid w:val="00EB6813"/>
    <w:rsid w:val="00EC35DB"/>
    <w:rsid w:val="00EC661A"/>
    <w:rsid w:val="00EC6B79"/>
    <w:rsid w:val="00EF1C69"/>
    <w:rsid w:val="00EF3156"/>
    <w:rsid w:val="00EF3201"/>
    <w:rsid w:val="00F01CA5"/>
    <w:rsid w:val="00F03F90"/>
    <w:rsid w:val="00F07ABB"/>
    <w:rsid w:val="00F11428"/>
    <w:rsid w:val="00F11D1A"/>
    <w:rsid w:val="00F2315F"/>
    <w:rsid w:val="00F27125"/>
    <w:rsid w:val="00F34BF3"/>
    <w:rsid w:val="00F35C1F"/>
    <w:rsid w:val="00F407B0"/>
    <w:rsid w:val="00F4313B"/>
    <w:rsid w:val="00F44245"/>
    <w:rsid w:val="00F46F60"/>
    <w:rsid w:val="00F54DBA"/>
    <w:rsid w:val="00F56038"/>
    <w:rsid w:val="00F80992"/>
    <w:rsid w:val="00F81CA8"/>
    <w:rsid w:val="00F8609A"/>
    <w:rsid w:val="00F909BA"/>
    <w:rsid w:val="00FA0AA7"/>
    <w:rsid w:val="00FA18C7"/>
    <w:rsid w:val="00FA493C"/>
    <w:rsid w:val="00FA72E7"/>
    <w:rsid w:val="00FB453A"/>
    <w:rsid w:val="00FC2B4D"/>
    <w:rsid w:val="00FC30C1"/>
    <w:rsid w:val="00FD12EA"/>
    <w:rsid w:val="00FF0BE6"/>
    <w:rsid w:val="00FF5DDD"/>
    <w:rsid w:val="00FF7744"/>
    <w:rsid w:val="00FF7F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0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51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94DAF"/>
    <w:pPr>
      <w:keepNext/>
      <w:spacing w:line="360" w:lineRule="auto"/>
      <w:outlineLvl w:val="1"/>
    </w:pPr>
    <w:rPr>
      <w:rFonts w:ascii="Arial" w:eastAsia="Times" w:hAnsi="Arial" w:cs="Times New Roman"/>
      <w:b/>
      <w:noProof/>
      <w:color w:val="365F91" w:themeColor="accent1" w:themeShade="BF"/>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4087"/>
    <w:pPr>
      <w:tabs>
        <w:tab w:val="center" w:pos="4320"/>
        <w:tab w:val="right" w:pos="8640"/>
      </w:tabs>
    </w:pPr>
  </w:style>
  <w:style w:type="character" w:customStyle="1" w:styleId="FooterChar">
    <w:name w:val="Footer Char"/>
    <w:basedOn w:val="DefaultParagraphFont"/>
    <w:link w:val="Footer"/>
    <w:uiPriority w:val="99"/>
    <w:rsid w:val="00404087"/>
  </w:style>
  <w:style w:type="character" w:styleId="PageNumber">
    <w:name w:val="page number"/>
    <w:basedOn w:val="DefaultParagraphFont"/>
    <w:uiPriority w:val="99"/>
    <w:semiHidden/>
    <w:unhideWhenUsed/>
    <w:rsid w:val="00404087"/>
  </w:style>
  <w:style w:type="paragraph" w:styleId="FootnoteText">
    <w:name w:val="footnote text"/>
    <w:basedOn w:val="Normal"/>
    <w:link w:val="FootnoteTextChar"/>
    <w:unhideWhenUsed/>
    <w:rsid w:val="00FF0BE6"/>
  </w:style>
  <w:style w:type="character" w:customStyle="1" w:styleId="FootnoteTextChar">
    <w:name w:val="Footnote Text Char"/>
    <w:basedOn w:val="DefaultParagraphFont"/>
    <w:link w:val="FootnoteText"/>
    <w:rsid w:val="00FF0BE6"/>
  </w:style>
  <w:style w:type="character" w:styleId="FootnoteReference">
    <w:name w:val="footnote reference"/>
    <w:basedOn w:val="DefaultParagraphFont"/>
    <w:unhideWhenUsed/>
    <w:rsid w:val="00FF0BE6"/>
    <w:rPr>
      <w:vertAlign w:val="superscript"/>
    </w:rPr>
  </w:style>
  <w:style w:type="paragraph" w:styleId="ListParagraph">
    <w:name w:val="List Paragraph"/>
    <w:basedOn w:val="Normal"/>
    <w:uiPriority w:val="34"/>
    <w:qFormat/>
    <w:rsid w:val="00C77D8B"/>
    <w:pPr>
      <w:ind w:left="720"/>
      <w:contextualSpacing/>
    </w:pPr>
  </w:style>
  <w:style w:type="paragraph" w:styleId="BalloonText">
    <w:name w:val="Balloon Text"/>
    <w:basedOn w:val="Normal"/>
    <w:link w:val="BalloonTextChar"/>
    <w:uiPriority w:val="99"/>
    <w:semiHidden/>
    <w:unhideWhenUsed/>
    <w:rsid w:val="00AE0D50"/>
    <w:rPr>
      <w:rFonts w:ascii="Lucida Grande" w:hAnsi="Lucida Grande"/>
      <w:sz w:val="18"/>
      <w:szCs w:val="18"/>
    </w:rPr>
  </w:style>
  <w:style w:type="character" w:customStyle="1" w:styleId="BalloonTextChar">
    <w:name w:val="Balloon Text Char"/>
    <w:basedOn w:val="DefaultParagraphFont"/>
    <w:link w:val="BalloonText"/>
    <w:uiPriority w:val="99"/>
    <w:semiHidden/>
    <w:rsid w:val="00AE0D50"/>
    <w:rPr>
      <w:rFonts w:ascii="Lucida Grande" w:hAnsi="Lucida Grande"/>
      <w:sz w:val="18"/>
      <w:szCs w:val="18"/>
    </w:rPr>
  </w:style>
  <w:style w:type="character" w:customStyle="1" w:styleId="Heading2Char">
    <w:name w:val="Heading 2 Char"/>
    <w:basedOn w:val="DefaultParagraphFont"/>
    <w:link w:val="Heading2"/>
    <w:rsid w:val="00A94DAF"/>
    <w:rPr>
      <w:rFonts w:ascii="Arial" w:eastAsia="Times" w:hAnsi="Arial" w:cs="Times New Roman"/>
      <w:b/>
      <w:noProof/>
      <w:color w:val="365F91" w:themeColor="accent1" w:themeShade="BF"/>
      <w:sz w:val="28"/>
      <w:szCs w:val="20"/>
      <w:lang w:val="en-AU"/>
    </w:rPr>
  </w:style>
  <w:style w:type="paragraph" w:styleId="BodyTextIndent">
    <w:name w:val="Body Text Indent"/>
    <w:basedOn w:val="Normal"/>
    <w:link w:val="BodyTextIndentChar"/>
    <w:rsid w:val="00E361E2"/>
    <w:pPr>
      <w:spacing w:line="360" w:lineRule="auto"/>
      <w:ind w:left="720"/>
    </w:pPr>
    <w:rPr>
      <w:rFonts w:ascii="Arial" w:eastAsia="Times" w:hAnsi="Arial" w:cs="Times New Roman"/>
      <w:noProof/>
      <w:sz w:val="28"/>
      <w:szCs w:val="20"/>
      <w:lang w:val="en-AU"/>
    </w:rPr>
  </w:style>
  <w:style w:type="character" w:customStyle="1" w:styleId="BodyTextIndentChar">
    <w:name w:val="Body Text Indent Char"/>
    <w:basedOn w:val="DefaultParagraphFont"/>
    <w:link w:val="BodyTextIndent"/>
    <w:rsid w:val="00E361E2"/>
    <w:rPr>
      <w:rFonts w:ascii="Arial" w:eastAsia="Times" w:hAnsi="Arial" w:cs="Times New Roman"/>
      <w:noProof/>
      <w:sz w:val="28"/>
      <w:szCs w:val="20"/>
      <w:lang w:val="en-AU"/>
    </w:rPr>
  </w:style>
  <w:style w:type="paragraph" w:styleId="BodyTextIndent2">
    <w:name w:val="Body Text Indent 2"/>
    <w:basedOn w:val="Normal"/>
    <w:link w:val="BodyTextIndent2Char"/>
    <w:rsid w:val="00E361E2"/>
    <w:pPr>
      <w:ind w:left="720"/>
    </w:pPr>
    <w:rPr>
      <w:rFonts w:ascii="Times" w:eastAsia="Times" w:hAnsi="Times" w:cs="Times New Roman"/>
      <w:noProof/>
      <w:color w:val="000000"/>
      <w:sz w:val="32"/>
      <w:szCs w:val="20"/>
      <w:lang w:val="en-AU"/>
    </w:rPr>
  </w:style>
  <w:style w:type="character" w:customStyle="1" w:styleId="BodyTextIndent2Char">
    <w:name w:val="Body Text Indent 2 Char"/>
    <w:basedOn w:val="DefaultParagraphFont"/>
    <w:link w:val="BodyTextIndent2"/>
    <w:rsid w:val="00E361E2"/>
    <w:rPr>
      <w:rFonts w:ascii="Times" w:eastAsia="Times" w:hAnsi="Times" w:cs="Times New Roman"/>
      <w:noProof/>
      <w:color w:val="000000"/>
      <w:sz w:val="32"/>
      <w:szCs w:val="20"/>
      <w:lang w:val="en-AU"/>
    </w:rPr>
  </w:style>
  <w:style w:type="character" w:styleId="CommentReference">
    <w:name w:val="annotation reference"/>
    <w:basedOn w:val="DefaultParagraphFont"/>
    <w:uiPriority w:val="99"/>
    <w:semiHidden/>
    <w:unhideWhenUsed/>
    <w:rsid w:val="00424BAE"/>
    <w:rPr>
      <w:sz w:val="16"/>
      <w:szCs w:val="16"/>
    </w:rPr>
  </w:style>
  <w:style w:type="paragraph" w:styleId="CommentText">
    <w:name w:val="annotation text"/>
    <w:basedOn w:val="Normal"/>
    <w:link w:val="CommentTextChar"/>
    <w:uiPriority w:val="99"/>
    <w:semiHidden/>
    <w:unhideWhenUsed/>
    <w:rsid w:val="00424BAE"/>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424BAE"/>
    <w:rPr>
      <w:rFonts w:eastAsiaTheme="minorHAnsi"/>
      <w:sz w:val="20"/>
      <w:szCs w:val="20"/>
    </w:rPr>
  </w:style>
  <w:style w:type="paragraph" w:styleId="NormalWeb">
    <w:name w:val="Normal (Web)"/>
    <w:basedOn w:val="Normal"/>
    <w:uiPriority w:val="99"/>
    <w:unhideWhenUsed/>
    <w:rsid w:val="00294281"/>
    <w:pPr>
      <w:spacing w:before="100" w:beforeAutospacing="1" w:after="100" w:afterAutospacing="1"/>
    </w:pPr>
    <w:rPr>
      <w:rFonts w:ascii="Times New Roman" w:eastAsia="Times New Roman" w:hAnsi="Times New Roman" w:cs="Times New Roman"/>
      <w:lang w:val="en-AU" w:eastAsia="en-AU"/>
    </w:rPr>
  </w:style>
  <w:style w:type="paragraph" w:customStyle="1" w:styleId="Default">
    <w:name w:val="Default"/>
    <w:rsid w:val="00E7586F"/>
    <w:pPr>
      <w:widowControl w:val="0"/>
      <w:autoSpaceDE w:val="0"/>
      <w:autoSpaceDN w:val="0"/>
      <w:adjustRightInd w:val="0"/>
    </w:pPr>
    <w:rPr>
      <w:rFonts w:ascii="Times New Roman" w:hAnsi="Times New Roman" w:cs="Times New Roman"/>
      <w:color w:val="000000"/>
    </w:rPr>
  </w:style>
  <w:style w:type="paragraph" w:styleId="BodyText2">
    <w:name w:val="Body Text 2"/>
    <w:basedOn w:val="Normal"/>
    <w:link w:val="BodyText2Char"/>
    <w:uiPriority w:val="99"/>
    <w:unhideWhenUsed/>
    <w:rsid w:val="00A677FC"/>
    <w:pPr>
      <w:spacing w:after="120" w:line="480" w:lineRule="auto"/>
    </w:pPr>
  </w:style>
  <w:style w:type="character" w:customStyle="1" w:styleId="BodyText2Char">
    <w:name w:val="Body Text 2 Char"/>
    <w:basedOn w:val="DefaultParagraphFont"/>
    <w:link w:val="BodyText2"/>
    <w:uiPriority w:val="99"/>
    <w:rsid w:val="00A677FC"/>
  </w:style>
  <w:style w:type="character" w:styleId="Hyperlink">
    <w:name w:val="Hyperlink"/>
    <w:basedOn w:val="DefaultParagraphFont"/>
    <w:uiPriority w:val="99"/>
    <w:semiHidden/>
    <w:unhideWhenUsed/>
    <w:rsid w:val="00075A73"/>
    <w:rPr>
      <w:strike w:val="0"/>
      <w:dstrike w:val="0"/>
      <w:color w:val="2954D1"/>
      <w:u w:val="none"/>
      <w:effect w:val="none"/>
    </w:rPr>
  </w:style>
  <w:style w:type="paragraph" w:styleId="CommentSubject">
    <w:name w:val="annotation subject"/>
    <w:basedOn w:val="CommentText"/>
    <w:next w:val="CommentText"/>
    <w:link w:val="CommentSubjectChar"/>
    <w:uiPriority w:val="99"/>
    <w:semiHidden/>
    <w:unhideWhenUsed/>
    <w:rsid w:val="00C272F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272F9"/>
    <w:rPr>
      <w:rFonts w:eastAsiaTheme="minorHAnsi"/>
      <w:b/>
      <w:bCs/>
      <w:sz w:val="20"/>
      <w:szCs w:val="20"/>
    </w:rPr>
  </w:style>
  <w:style w:type="paragraph" w:styleId="Revision">
    <w:name w:val="Revision"/>
    <w:hidden/>
    <w:uiPriority w:val="99"/>
    <w:semiHidden/>
    <w:rsid w:val="00C272F9"/>
  </w:style>
  <w:style w:type="character" w:customStyle="1" w:styleId="Heading1Char">
    <w:name w:val="Heading 1 Char"/>
    <w:basedOn w:val="DefaultParagraphFont"/>
    <w:link w:val="Heading1"/>
    <w:uiPriority w:val="9"/>
    <w:rsid w:val="005151B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51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94DAF"/>
    <w:pPr>
      <w:keepNext/>
      <w:spacing w:line="360" w:lineRule="auto"/>
      <w:outlineLvl w:val="1"/>
    </w:pPr>
    <w:rPr>
      <w:rFonts w:ascii="Arial" w:eastAsia="Times" w:hAnsi="Arial" w:cs="Times New Roman"/>
      <w:b/>
      <w:noProof/>
      <w:color w:val="365F91" w:themeColor="accent1" w:themeShade="BF"/>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4087"/>
    <w:pPr>
      <w:tabs>
        <w:tab w:val="center" w:pos="4320"/>
        <w:tab w:val="right" w:pos="8640"/>
      </w:tabs>
    </w:pPr>
  </w:style>
  <w:style w:type="character" w:customStyle="1" w:styleId="FooterChar">
    <w:name w:val="Footer Char"/>
    <w:basedOn w:val="DefaultParagraphFont"/>
    <w:link w:val="Footer"/>
    <w:uiPriority w:val="99"/>
    <w:rsid w:val="00404087"/>
  </w:style>
  <w:style w:type="character" w:styleId="PageNumber">
    <w:name w:val="page number"/>
    <w:basedOn w:val="DefaultParagraphFont"/>
    <w:uiPriority w:val="99"/>
    <w:semiHidden/>
    <w:unhideWhenUsed/>
    <w:rsid w:val="00404087"/>
  </w:style>
  <w:style w:type="paragraph" w:styleId="FootnoteText">
    <w:name w:val="footnote text"/>
    <w:basedOn w:val="Normal"/>
    <w:link w:val="FootnoteTextChar"/>
    <w:unhideWhenUsed/>
    <w:rsid w:val="00FF0BE6"/>
  </w:style>
  <w:style w:type="character" w:customStyle="1" w:styleId="FootnoteTextChar">
    <w:name w:val="Footnote Text Char"/>
    <w:basedOn w:val="DefaultParagraphFont"/>
    <w:link w:val="FootnoteText"/>
    <w:rsid w:val="00FF0BE6"/>
  </w:style>
  <w:style w:type="character" w:styleId="FootnoteReference">
    <w:name w:val="footnote reference"/>
    <w:basedOn w:val="DefaultParagraphFont"/>
    <w:unhideWhenUsed/>
    <w:rsid w:val="00FF0BE6"/>
    <w:rPr>
      <w:vertAlign w:val="superscript"/>
    </w:rPr>
  </w:style>
  <w:style w:type="paragraph" w:styleId="ListParagraph">
    <w:name w:val="List Paragraph"/>
    <w:basedOn w:val="Normal"/>
    <w:uiPriority w:val="34"/>
    <w:qFormat/>
    <w:rsid w:val="00C77D8B"/>
    <w:pPr>
      <w:ind w:left="720"/>
      <w:contextualSpacing/>
    </w:pPr>
  </w:style>
  <w:style w:type="paragraph" w:styleId="BalloonText">
    <w:name w:val="Balloon Text"/>
    <w:basedOn w:val="Normal"/>
    <w:link w:val="BalloonTextChar"/>
    <w:uiPriority w:val="99"/>
    <w:semiHidden/>
    <w:unhideWhenUsed/>
    <w:rsid w:val="00AE0D50"/>
    <w:rPr>
      <w:rFonts w:ascii="Lucida Grande" w:hAnsi="Lucida Grande"/>
      <w:sz w:val="18"/>
      <w:szCs w:val="18"/>
    </w:rPr>
  </w:style>
  <w:style w:type="character" w:customStyle="1" w:styleId="BalloonTextChar">
    <w:name w:val="Balloon Text Char"/>
    <w:basedOn w:val="DefaultParagraphFont"/>
    <w:link w:val="BalloonText"/>
    <w:uiPriority w:val="99"/>
    <w:semiHidden/>
    <w:rsid w:val="00AE0D50"/>
    <w:rPr>
      <w:rFonts w:ascii="Lucida Grande" w:hAnsi="Lucida Grande"/>
      <w:sz w:val="18"/>
      <w:szCs w:val="18"/>
    </w:rPr>
  </w:style>
  <w:style w:type="character" w:customStyle="1" w:styleId="Heading2Char">
    <w:name w:val="Heading 2 Char"/>
    <w:basedOn w:val="DefaultParagraphFont"/>
    <w:link w:val="Heading2"/>
    <w:rsid w:val="00A94DAF"/>
    <w:rPr>
      <w:rFonts w:ascii="Arial" w:eastAsia="Times" w:hAnsi="Arial" w:cs="Times New Roman"/>
      <w:b/>
      <w:noProof/>
      <w:color w:val="365F91" w:themeColor="accent1" w:themeShade="BF"/>
      <w:sz w:val="28"/>
      <w:szCs w:val="20"/>
      <w:lang w:val="en-AU"/>
    </w:rPr>
  </w:style>
  <w:style w:type="paragraph" w:styleId="BodyTextIndent">
    <w:name w:val="Body Text Indent"/>
    <w:basedOn w:val="Normal"/>
    <w:link w:val="BodyTextIndentChar"/>
    <w:rsid w:val="00E361E2"/>
    <w:pPr>
      <w:spacing w:line="360" w:lineRule="auto"/>
      <w:ind w:left="720"/>
    </w:pPr>
    <w:rPr>
      <w:rFonts w:ascii="Arial" w:eastAsia="Times" w:hAnsi="Arial" w:cs="Times New Roman"/>
      <w:noProof/>
      <w:sz w:val="28"/>
      <w:szCs w:val="20"/>
      <w:lang w:val="en-AU"/>
    </w:rPr>
  </w:style>
  <w:style w:type="character" w:customStyle="1" w:styleId="BodyTextIndentChar">
    <w:name w:val="Body Text Indent Char"/>
    <w:basedOn w:val="DefaultParagraphFont"/>
    <w:link w:val="BodyTextIndent"/>
    <w:rsid w:val="00E361E2"/>
    <w:rPr>
      <w:rFonts w:ascii="Arial" w:eastAsia="Times" w:hAnsi="Arial" w:cs="Times New Roman"/>
      <w:noProof/>
      <w:sz w:val="28"/>
      <w:szCs w:val="20"/>
      <w:lang w:val="en-AU"/>
    </w:rPr>
  </w:style>
  <w:style w:type="paragraph" w:styleId="BodyTextIndent2">
    <w:name w:val="Body Text Indent 2"/>
    <w:basedOn w:val="Normal"/>
    <w:link w:val="BodyTextIndent2Char"/>
    <w:rsid w:val="00E361E2"/>
    <w:pPr>
      <w:ind w:left="720"/>
    </w:pPr>
    <w:rPr>
      <w:rFonts w:ascii="Times" w:eastAsia="Times" w:hAnsi="Times" w:cs="Times New Roman"/>
      <w:noProof/>
      <w:color w:val="000000"/>
      <w:sz w:val="32"/>
      <w:szCs w:val="20"/>
      <w:lang w:val="en-AU"/>
    </w:rPr>
  </w:style>
  <w:style w:type="character" w:customStyle="1" w:styleId="BodyTextIndent2Char">
    <w:name w:val="Body Text Indent 2 Char"/>
    <w:basedOn w:val="DefaultParagraphFont"/>
    <w:link w:val="BodyTextIndent2"/>
    <w:rsid w:val="00E361E2"/>
    <w:rPr>
      <w:rFonts w:ascii="Times" w:eastAsia="Times" w:hAnsi="Times" w:cs="Times New Roman"/>
      <w:noProof/>
      <w:color w:val="000000"/>
      <w:sz w:val="32"/>
      <w:szCs w:val="20"/>
      <w:lang w:val="en-AU"/>
    </w:rPr>
  </w:style>
  <w:style w:type="character" w:styleId="CommentReference">
    <w:name w:val="annotation reference"/>
    <w:basedOn w:val="DefaultParagraphFont"/>
    <w:uiPriority w:val="99"/>
    <w:semiHidden/>
    <w:unhideWhenUsed/>
    <w:rsid w:val="00424BAE"/>
    <w:rPr>
      <w:sz w:val="16"/>
      <w:szCs w:val="16"/>
    </w:rPr>
  </w:style>
  <w:style w:type="paragraph" w:styleId="CommentText">
    <w:name w:val="annotation text"/>
    <w:basedOn w:val="Normal"/>
    <w:link w:val="CommentTextChar"/>
    <w:uiPriority w:val="99"/>
    <w:semiHidden/>
    <w:unhideWhenUsed/>
    <w:rsid w:val="00424BAE"/>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424BAE"/>
    <w:rPr>
      <w:rFonts w:eastAsiaTheme="minorHAnsi"/>
      <w:sz w:val="20"/>
      <w:szCs w:val="20"/>
    </w:rPr>
  </w:style>
  <w:style w:type="paragraph" w:styleId="NormalWeb">
    <w:name w:val="Normal (Web)"/>
    <w:basedOn w:val="Normal"/>
    <w:uiPriority w:val="99"/>
    <w:unhideWhenUsed/>
    <w:rsid w:val="00294281"/>
    <w:pPr>
      <w:spacing w:before="100" w:beforeAutospacing="1" w:after="100" w:afterAutospacing="1"/>
    </w:pPr>
    <w:rPr>
      <w:rFonts w:ascii="Times New Roman" w:eastAsia="Times New Roman" w:hAnsi="Times New Roman" w:cs="Times New Roman"/>
      <w:lang w:val="en-AU" w:eastAsia="en-AU"/>
    </w:rPr>
  </w:style>
  <w:style w:type="paragraph" w:customStyle="1" w:styleId="Default">
    <w:name w:val="Default"/>
    <w:rsid w:val="00E7586F"/>
    <w:pPr>
      <w:widowControl w:val="0"/>
      <w:autoSpaceDE w:val="0"/>
      <w:autoSpaceDN w:val="0"/>
      <w:adjustRightInd w:val="0"/>
    </w:pPr>
    <w:rPr>
      <w:rFonts w:ascii="Times New Roman" w:hAnsi="Times New Roman" w:cs="Times New Roman"/>
      <w:color w:val="000000"/>
    </w:rPr>
  </w:style>
  <w:style w:type="paragraph" w:styleId="BodyText2">
    <w:name w:val="Body Text 2"/>
    <w:basedOn w:val="Normal"/>
    <w:link w:val="BodyText2Char"/>
    <w:uiPriority w:val="99"/>
    <w:unhideWhenUsed/>
    <w:rsid w:val="00A677FC"/>
    <w:pPr>
      <w:spacing w:after="120" w:line="480" w:lineRule="auto"/>
    </w:pPr>
  </w:style>
  <w:style w:type="character" w:customStyle="1" w:styleId="BodyText2Char">
    <w:name w:val="Body Text 2 Char"/>
    <w:basedOn w:val="DefaultParagraphFont"/>
    <w:link w:val="BodyText2"/>
    <w:uiPriority w:val="99"/>
    <w:rsid w:val="00A677FC"/>
  </w:style>
  <w:style w:type="character" w:styleId="Hyperlink">
    <w:name w:val="Hyperlink"/>
    <w:basedOn w:val="DefaultParagraphFont"/>
    <w:uiPriority w:val="99"/>
    <w:semiHidden/>
    <w:unhideWhenUsed/>
    <w:rsid w:val="00075A73"/>
    <w:rPr>
      <w:strike w:val="0"/>
      <w:dstrike w:val="0"/>
      <w:color w:val="2954D1"/>
      <w:u w:val="none"/>
      <w:effect w:val="none"/>
    </w:rPr>
  </w:style>
  <w:style w:type="paragraph" w:styleId="CommentSubject">
    <w:name w:val="annotation subject"/>
    <w:basedOn w:val="CommentText"/>
    <w:next w:val="CommentText"/>
    <w:link w:val="CommentSubjectChar"/>
    <w:uiPriority w:val="99"/>
    <w:semiHidden/>
    <w:unhideWhenUsed/>
    <w:rsid w:val="00C272F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272F9"/>
    <w:rPr>
      <w:rFonts w:eastAsiaTheme="minorHAnsi"/>
      <w:b/>
      <w:bCs/>
      <w:sz w:val="20"/>
      <w:szCs w:val="20"/>
    </w:rPr>
  </w:style>
  <w:style w:type="paragraph" w:styleId="Revision">
    <w:name w:val="Revision"/>
    <w:hidden/>
    <w:uiPriority w:val="99"/>
    <w:semiHidden/>
    <w:rsid w:val="00C272F9"/>
  </w:style>
  <w:style w:type="character" w:customStyle="1" w:styleId="Heading1Char">
    <w:name w:val="Heading 1 Char"/>
    <w:basedOn w:val="DefaultParagraphFont"/>
    <w:link w:val="Heading1"/>
    <w:uiPriority w:val="9"/>
    <w:rsid w:val="005151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53990">
      <w:bodyDiv w:val="1"/>
      <w:marLeft w:val="0"/>
      <w:marRight w:val="0"/>
      <w:marTop w:val="0"/>
      <w:marBottom w:val="0"/>
      <w:divBdr>
        <w:top w:val="none" w:sz="0" w:space="0" w:color="auto"/>
        <w:left w:val="none" w:sz="0" w:space="0" w:color="auto"/>
        <w:bottom w:val="none" w:sz="0" w:space="0" w:color="auto"/>
        <w:right w:val="none" w:sz="0" w:space="0" w:color="auto"/>
      </w:divBdr>
      <w:divsChild>
        <w:div w:id="1613825003">
          <w:marLeft w:val="0"/>
          <w:marRight w:val="0"/>
          <w:marTop w:val="0"/>
          <w:marBottom w:val="0"/>
          <w:divBdr>
            <w:top w:val="none" w:sz="0" w:space="0" w:color="auto"/>
            <w:left w:val="none" w:sz="0" w:space="0" w:color="auto"/>
            <w:bottom w:val="none" w:sz="0" w:space="0" w:color="auto"/>
            <w:right w:val="none" w:sz="0" w:space="0" w:color="auto"/>
          </w:divBdr>
          <w:divsChild>
            <w:div w:id="756176377">
              <w:marLeft w:val="0"/>
              <w:marRight w:val="0"/>
              <w:marTop w:val="0"/>
              <w:marBottom w:val="0"/>
              <w:divBdr>
                <w:top w:val="none" w:sz="0" w:space="0" w:color="auto"/>
                <w:left w:val="none" w:sz="0" w:space="0" w:color="auto"/>
                <w:bottom w:val="none" w:sz="0" w:space="0" w:color="auto"/>
                <w:right w:val="none" w:sz="0" w:space="0" w:color="auto"/>
              </w:divBdr>
              <w:divsChild>
                <w:div w:id="501549675">
                  <w:marLeft w:val="0"/>
                  <w:marRight w:val="0"/>
                  <w:marTop w:val="0"/>
                  <w:marBottom w:val="0"/>
                  <w:divBdr>
                    <w:top w:val="none" w:sz="0" w:space="0" w:color="auto"/>
                    <w:left w:val="none" w:sz="0" w:space="0" w:color="auto"/>
                    <w:bottom w:val="none" w:sz="0" w:space="0" w:color="auto"/>
                    <w:right w:val="none" w:sz="0" w:space="0" w:color="auto"/>
                  </w:divBdr>
                  <w:divsChild>
                    <w:div w:id="19108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estlaw.com.au.ezp.lib.unimelb.edu.au/maf/wlau/app/document?&amp;src=search&amp;docguid=Icdd9bb009d5e11e0a619d462427863b2&amp;epos=1&amp;snippets=true&amp;fcwh=true&amp;startChunk=1&amp;endChunk=1&amp;nstid=std-anz-highlight&amp;nsds=AUNZ_CASES&amp;isTocNav=true&amp;tocDs=AUNZ_CASES_TOC&amp;context=297&amp;extLink=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F28D2-5CE4-4205-B47C-F665434F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670C96D9</Template>
  <TotalTime>0</TotalTime>
  <Pages>31</Pages>
  <Words>7735</Words>
  <Characters>44091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The Mabo High Court judgment: was it the agent for change and recognition?</vt:lpstr>
    </vt:vector>
  </TitlesOfParts>
  <Company/>
  <LinksUpToDate>false</LinksUpToDate>
  <CharactersWithSpaces>51723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Mabo High Court judgment: was it the agent for change and recognition?</dc:title>
  <dc:subject>Mabou Oration 2015</dc:subject>
  <dc:creator>Dr Dawn Casey PSM FAHA</dc:creator>
  <cp:keywords>Mabo, native title, land rights</cp:keywords>
  <cp:lastModifiedBy>Helen Bannerman</cp:lastModifiedBy>
  <cp:revision>2</cp:revision>
  <cp:lastPrinted>2015-08-09T22:57:00Z</cp:lastPrinted>
  <dcterms:created xsi:type="dcterms:W3CDTF">2015-08-13T04:00:00Z</dcterms:created>
  <dcterms:modified xsi:type="dcterms:W3CDTF">2015-08-13T04:00:00Z</dcterms:modified>
  <cp:category>Oration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