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D0175" w14:textId="3ED13693" w:rsidR="006E34DF" w:rsidRDefault="006E34DF">
      <w:pPr>
        <w:spacing w:after="200" w:line="276" w:lineRule="auto"/>
        <w:rPr>
          <w:rFonts w:cs="Arial"/>
        </w:rPr>
      </w:pPr>
    </w:p>
    <w:p w14:paraId="7B276F0E" w14:textId="32DC7222" w:rsidR="00804496" w:rsidRDefault="00804496">
      <w:pPr>
        <w:spacing w:after="200" w:line="276" w:lineRule="auto"/>
        <w:rPr>
          <w:rFonts w:cs="Arial"/>
        </w:rPr>
      </w:pPr>
    </w:p>
    <w:p w14:paraId="4E135A8B" w14:textId="57855851" w:rsidR="00804496" w:rsidRDefault="00804496">
      <w:pPr>
        <w:spacing w:after="200" w:line="276" w:lineRule="auto"/>
        <w:rPr>
          <w:rFonts w:cs="Arial"/>
        </w:rPr>
      </w:pPr>
    </w:p>
    <w:p w14:paraId="319A02C1" w14:textId="7C686C18" w:rsidR="00804496" w:rsidRDefault="00804496">
      <w:pPr>
        <w:spacing w:after="200" w:line="276" w:lineRule="auto"/>
        <w:rPr>
          <w:rFonts w:cs="Arial"/>
        </w:rPr>
      </w:pPr>
    </w:p>
    <w:p w14:paraId="4D07C795" w14:textId="3E808A80" w:rsidR="00804496" w:rsidRDefault="00804496">
      <w:pPr>
        <w:spacing w:after="200" w:line="276" w:lineRule="auto"/>
        <w:rPr>
          <w:rFonts w:cs="Arial"/>
        </w:rPr>
      </w:pPr>
    </w:p>
    <w:p w14:paraId="644E3580" w14:textId="54E85C1A" w:rsidR="00804496" w:rsidRPr="00E82E30" w:rsidRDefault="00804496">
      <w:pPr>
        <w:spacing w:after="200" w:line="276" w:lineRule="auto"/>
        <w:rPr>
          <w:rFonts w:cs="Arial"/>
        </w:rPr>
      </w:pPr>
      <w:r w:rsidRPr="00E82E30">
        <w:rPr>
          <w:rFonts w:cs="Arial"/>
          <w:noProof/>
          <w:lang w:eastAsia="en-AU"/>
        </w:rPr>
        <w:drawing>
          <wp:inline distT="0" distB="0" distL="0" distR="0" wp14:anchorId="712241C3" wp14:editId="4DDFE8FA">
            <wp:extent cx="3609975" cy="14413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logo-rgb (for digital u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098" cy="1445001"/>
                    </a:xfrm>
                    <a:prstGeom prst="rect">
                      <a:avLst/>
                    </a:prstGeom>
                  </pic:spPr>
                </pic:pic>
              </a:graphicData>
            </a:graphic>
          </wp:inline>
        </w:drawing>
      </w:r>
    </w:p>
    <w:p w14:paraId="455AA7E4" w14:textId="41E7B583" w:rsidR="00804496" w:rsidRPr="00E82E30" w:rsidRDefault="00804496">
      <w:pPr>
        <w:spacing w:after="200" w:line="276" w:lineRule="auto"/>
        <w:rPr>
          <w:rFonts w:cs="Arial"/>
        </w:rPr>
      </w:pPr>
    </w:p>
    <w:p w14:paraId="712B3AB4" w14:textId="2277FC9C" w:rsidR="00804496" w:rsidRPr="00E82E30" w:rsidRDefault="00804496">
      <w:pPr>
        <w:spacing w:after="200" w:line="276" w:lineRule="auto"/>
        <w:rPr>
          <w:rFonts w:cs="Arial"/>
        </w:rPr>
      </w:pPr>
    </w:p>
    <w:p w14:paraId="7022B1D4" w14:textId="7E0D04F4" w:rsidR="00804496" w:rsidRPr="00E82E30" w:rsidRDefault="00804496">
      <w:pPr>
        <w:spacing w:after="200" w:line="276" w:lineRule="auto"/>
        <w:rPr>
          <w:rFonts w:cs="Arial"/>
        </w:rPr>
      </w:pPr>
    </w:p>
    <w:p w14:paraId="3B9E9675" w14:textId="1523D05E" w:rsidR="00804496" w:rsidRPr="00E82E30" w:rsidRDefault="00E3548F" w:rsidP="00E3548F">
      <w:pPr>
        <w:spacing w:after="200" w:line="276" w:lineRule="auto"/>
        <w:rPr>
          <w:rFonts w:cs="Arial"/>
        </w:rPr>
      </w:pPr>
      <w:r w:rsidRPr="00E82E30">
        <w:rPr>
          <w:rFonts w:cs="Arial"/>
          <w:noProof/>
          <w:lang w:eastAsia="en-AU"/>
        </w:rPr>
        <mc:AlternateContent>
          <mc:Choice Requires="wps">
            <w:drawing>
              <wp:anchor distT="0" distB="0" distL="114300" distR="114300" simplePos="0" relativeHeight="251658240" behindDoc="0" locked="0" layoutInCell="1" allowOverlap="1" wp14:anchorId="2FD75117" wp14:editId="2A8EB0BB">
                <wp:simplePos x="0" y="0"/>
                <wp:positionH relativeFrom="column">
                  <wp:posOffset>43642</wp:posOffset>
                </wp:positionH>
                <wp:positionV relativeFrom="paragraph">
                  <wp:posOffset>871970</wp:posOffset>
                </wp:positionV>
                <wp:extent cx="508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86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2AB9505"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5pt,68.65pt" to="403.9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" strokecolor="black [3040]"/>
            </w:pict>
          </mc:Fallback>
        </mc:AlternateContent>
      </w:r>
      <w:r w:rsidRPr="00E82E30">
        <w:rPr>
          <w:rFonts w:eastAsia="Times New Roman" w:cs="Times New Roman"/>
          <w:bCs/>
          <w:color w:val="004270"/>
          <w:kern w:val="36"/>
          <w:sz w:val="48"/>
          <w:szCs w:val="48"/>
        </w:rPr>
        <w:t>Police Powers and Responsibilities and Other Legislation Amendment Bill 2021</w:t>
      </w:r>
    </w:p>
    <w:p w14:paraId="0F3BCD9C" w14:textId="08E09459" w:rsidR="006E34DF" w:rsidRPr="00E82E30" w:rsidRDefault="006E34DF" w:rsidP="00DC7640">
      <w:pPr>
        <w:pStyle w:val="Heading2darkblue"/>
        <w:spacing w:after="0" w:afterAutospacing="0"/>
        <w:rPr>
          <w:color w:val="000000" w:themeColor="text1"/>
        </w:rPr>
      </w:pPr>
      <w:bookmarkStart w:id="0" w:name="_Toc66284500"/>
      <w:bookmarkStart w:id="1" w:name="_Toc84424143"/>
      <w:bookmarkStart w:id="2" w:name="_Toc84425407"/>
      <w:bookmarkStart w:id="3" w:name="_Toc84425452"/>
      <w:bookmarkStart w:id="4" w:name="_Toc84425520"/>
      <w:bookmarkStart w:id="5" w:name="_Toc84425624"/>
      <w:bookmarkStart w:id="6" w:name="_Toc84591029"/>
      <w:bookmarkStart w:id="7" w:name="_Toc84591720"/>
      <w:bookmarkStart w:id="8" w:name="_Toc84591783"/>
      <w:bookmarkStart w:id="9" w:name="_Toc84591840"/>
      <w:bookmarkStart w:id="10" w:name="_Toc84592179"/>
      <w:bookmarkStart w:id="11" w:name="_Toc84593731"/>
      <w:r w:rsidRPr="00E82E30">
        <w:rPr>
          <w:color w:val="000000" w:themeColor="text1"/>
        </w:rPr>
        <w:t xml:space="preserve">Submission to </w:t>
      </w:r>
      <w:r w:rsidR="00DD5780" w:rsidRPr="00E82E30">
        <w:rPr>
          <w:color w:val="000000" w:themeColor="text1"/>
        </w:rPr>
        <w:t>Legal Affairs and Safety Committee</w:t>
      </w:r>
      <w:bookmarkEnd w:id="0"/>
      <w:bookmarkEnd w:id="1"/>
      <w:bookmarkEnd w:id="2"/>
      <w:bookmarkEnd w:id="3"/>
      <w:bookmarkEnd w:id="4"/>
      <w:bookmarkEnd w:id="5"/>
      <w:bookmarkEnd w:id="6"/>
      <w:bookmarkEnd w:id="7"/>
      <w:bookmarkEnd w:id="8"/>
      <w:bookmarkEnd w:id="9"/>
      <w:bookmarkEnd w:id="10"/>
      <w:bookmarkEnd w:id="11"/>
    </w:p>
    <w:p w14:paraId="044B9C96" w14:textId="77777777" w:rsidR="00FD5475" w:rsidRPr="00E82E30" w:rsidRDefault="00FD5475" w:rsidP="00DC7640">
      <w:pPr>
        <w:pStyle w:val="Heading2darkblue"/>
        <w:spacing w:after="0" w:afterAutospacing="0"/>
        <w:rPr>
          <w:color w:val="000000" w:themeColor="text1"/>
        </w:rPr>
      </w:pPr>
      <w:bookmarkStart w:id="12" w:name="_Toc66284501"/>
      <w:bookmarkStart w:id="13" w:name="_Toc84424144"/>
      <w:bookmarkStart w:id="14" w:name="_Toc84425408"/>
      <w:bookmarkStart w:id="15" w:name="_Toc84425453"/>
      <w:bookmarkStart w:id="16" w:name="_Toc84425521"/>
      <w:bookmarkStart w:id="17" w:name="_Toc84425625"/>
      <w:bookmarkStart w:id="18" w:name="_Toc84591030"/>
      <w:bookmarkStart w:id="19" w:name="_Toc84591721"/>
      <w:bookmarkStart w:id="20" w:name="_Toc84591784"/>
      <w:bookmarkStart w:id="21" w:name="_Toc84591841"/>
      <w:bookmarkStart w:id="22" w:name="_Toc84592180"/>
      <w:bookmarkStart w:id="23" w:name="_Toc84593732"/>
      <w:r w:rsidRPr="00E82E30">
        <w:rPr>
          <w:color w:val="000000" w:themeColor="text1"/>
        </w:rPr>
        <w:t>Queensland Parliament</w:t>
      </w:r>
      <w:bookmarkEnd w:id="12"/>
      <w:bookmarkEnd w:id="13"/>
      <w:bookmarkEnd w:id="14"/>
      <w:bookmarkEnd w:id="15"/>
      <w:bookmarkEnd w:id="16"/>
      <w:bookmarkEnd w:id="17"/>
      <w:bookmarkEnd w:id="18"/>
      <w:bookmarkEnd w:id="19"/>
      <w:bookmarkEnd w:id="20"/>
      <w:bookmarkEnd w:id="21"/>
      <w:bookmarkEnd w:id="22"/>
      <w:bookmarkEnd w:id="23"/>
    </w:p>
    <w:p w14:paraId="63C2E1D5" w14:textId="77777777" w:rsidR="00AE25FC" w:rsidRPr="00E82E30" w:rsidRDefault="00AE25FC" w:rsidP="00DC7640">
      <w:pPr>
        <w:pStyle w:val="Heading2darkblue"/>
        <w:spacing w:after="0" w:afterAutospacing="0"/>
        <w:rPr>
          <w:color w:val="000000" w:themeColor="text1"/>
        </w:rPr>
      </w:pPr>
    </w:p>
    <w:p w14:paraId="465EA330" w14:textId="4A125837" w:rsidR="00B95ADA" w:rsidRPr="00E82E30" w:rsidRDefault="00E3548F" w:rsidP="00DC7640">
      <w:pPr>
        <w:pStyle w:val="Heading2darkblue"/>
        <w:spacing w:after="0" w:afterAutospacing="0"/>
        <w:rPr>
          <w:color w:val="000000" w:themeColor="text1"/>
        </w:rPr>
      </w:pPr>
      <w:bookmarkStart w:id="24" w:name="_Toc84424145"/>
      <w:bookmarkStart w:id="25" w:name="_Toc84425409"/>
      <w:bookmarkStart w:id="26" w:name="_Toc84425454"/>
      <w:bookmarkStart w:id="27" w:name="_Toc84425522"/>
      <w:bookmarkStart w:id="28" w:name="_Toc84425626"/>
      <w:bookmarkStart w:id="29" w:name="_Toc84591031"/>
      <w:bookmarkStart w:id="30" w:name="_Toc84591722"/>
      <w:bookmarkStart w:id="31" w:name="_Toc84591785"/>
      <w:bookmarkStart w:id="32" w:name="_Toc84591842"/>
      <w:bookmarkStart w:id="33" w:name="_Toc84592181"/>
      <w:bookmarkStart w:id="34" w:name="_Toc84593733"/>
      <w:r w:rsidRPr="00E82E30">
        <w:rPr>
          <w:color w:val="000000" w:themeColor="text1"/>
        </w:rPr>
        <w:t>8 October 2021</w:t>
      </w:r>
      <w:bookmarkEnd w:id="24"/>
      <w:bookmarkEnd w:id="25"/>
      <w:bookmarkEnd w:id="26"/>
      <w:bookmarkEnd w:id="27"/>
      <w:bookmarkEnd w:id="28"/>
      <w:bookmarkEnd w:id="29"/>
      <w:bookmarkEnd w:id="30"/>
      <w:bookmarkEnd w:id="31"/>
      <w:bookmarkEnd w:id="32"/>
      <w:bookmarkEnd w:id="33"/>
      <w:bookmarkEnd w:id="34"/>
      <w:r w:rsidR="006E34DF" w:rsidRPr="00E82E30">
        <w:rPr>
          <w:color w:val="000000" w:themeColor="text1"/>
        </w:rPr>
        <w:br w:type="page"/>
      </w:r>
    </w:p>
    <w:bookmarkStart w:id="35" w:name="_Toc84593734" w:displacedByCustomXml="next"/>
    <w:bookmarkStart w:id="36" w:name="_Toc84592182" w:displacedByCustomXml="next"/>
    <w:bookmarkStart w:id="37" w:name="_Toc84591843" w:displacedByCustomXml="next"/>
    <w:bookmarkStart w:id="38" w:name="_Toc84591786" w:displacedByCustomXml="next"/>
    <w:bookmarkStart w:id="39" w:name="_Toc84591723" w:displacedByCustomXml="next"/>
    <w:bookmarkStart w:id="40" w:name="_Toc66284503" w:displacedByCustomXml="next"/>
    <w:bookmarkStart w:id="41" w:name="_Toc84425410" w:displacedByCustomXml="next"/>
    <w:bookmarkStart w:id="42" w:name="_Toc84425455" w:displacedByCustomXml="next"/>
    <w:bookmarkStart w:id="43" w:name="_Toc84425523" w:displacedByCustomXml="next"/>
    <w:bookmarkStart w:id="44" w:name="_Toc84425627" w:displacedByCustomXml="next"/>
    <w:bookmarkStart w:id="45" w:name="_Toc84591032" w:displacedByCustomXml="next"/>
    <w:sdt>
      <w:sdtPr>
        <w:rPr>
          <w:rFonts w:asciiTheme="minorHAnsi" w:eastAsiaTheme="minorHAnsi" w:hAnsiTheme="minorHAnsi" w:cstheme="minorBidi"/>
          <w:bCs w:val="0"/>
          <w:color w:val="auto"/>
          <w:kern w:val="0"/>
          <w:sz w:val="24"/>
          <w:szCs w:val="24"/>
        </w:rPr>
        <w:id w:val="-331140652"/>
        <w:docPartObj>
          <w:docPartGallery w:val="Table of Contents"/>
          <w:docPartUnique/>
        </w:docPartObj>
      </w:sdtPr>
      <w:sdtEndPr>
        <w:rPr>
          <w:rFonts w:eastAsiaTheme="minorEastAsia" w:cs="Arial"/>
          <w:b/>
          <w:noProof/>
        </w:rPr>
      </w:sdtEndPr>
      <w:sdtContent>
        <w:p w14:paraId="4CC0317A" w14:textId="77777777" w:rsidR="00FD5FDD" w:rsidRDefault="0049533C" w:rsidP="004D3D08">
          <w:pPr>
            <w:pStyle w:val="Heading1"/>
            <w:rPr>
              <w:noProof/>
            </w:rPr>
          </w:pPr>
          <w:r w:rsidRPr="00E82E30">
            <w:rPr>
              <w:rStyle w:val="Heading1Char"/>
              <w:rFonts w:eastAsiaTheme="majorEastAsia"/>
              <w:bCs/>
            </w:rPr>
            <w:t>Contents</w:t>
          </w:r>
          <w:bookmarkEnd w:id="45"/>
          <w:bookmarkEnd w:id="44"/>
          <w:bookmarkEnd w:id="43"/>
          <w:bookmarkEnd w:id="42"/>
          <w:bookmarkEnd w:id="41"/>
          <w:bookmarkEnd w:id="40"/>
          <w:bookmarkEnd w:id="39"/>
          <w:bookmarkEnd w:id="38"/>
          <w:bookmarkEnd w:id="37"/>
          <w:bookmarkEnd w:id="36"/>
          <w:bookmarkEnd w:id="35"/>
          <w:r w:rsidRPr="00E82E30">
            <w:rPr>
              <w:rFonts w:cs="Arial"/>
            </w:rPr>
            <w:fldChar w:fldCharType="begin"/>
          </w:r>
          <w:r w:rsidRPr="00E82E30">
            <w:rPr>
              <w:rFonts w:cs="Arial"/>
            </w:rPr>
            <w:instrText xml:space="preserve"> TOC \o "1-3" \h \z \u </w:instrText>
          </w:r>
          <w:r w:rsidRPr="00E82E30">
            <w:rPr>
              <w:rFonts w:cs="Arial"/>
            </w:rPr>
            <w:fldChar w:fldCharType="separate"/>
          </w:r>
        </w:p>
        <w:p w14:paraId="03371A24" w14:textId="28B584C1" w:rsidR="00FD5FDD" w:rsidRPr="00FD5FDD" w:rsidRDefault="00FD5FDD">
          <w:pPr>
            <w:pStyle w:val="TOC1"/>
            <w:tabs>
              <w:tab w:val="right" w:leader="dot" w:pos="9322"/>
            </w:tabs>
            <w:rPr>
              <w:rFonts w:ascii="Arial" w:hAnsi="Arial" w:cs="Arial"/>
              <w:noProof/>
              <w:sz w:val="22"/>
              <w:szCs w:val="22"/>
              <w:lang w:eastAsia="en-AU"/>
            </w:rPr>
          </w:pPr>
          <w:hyperlink w:anchor="_Toc84593735" w:history="1">
            <w:r w:rsidRPr="00FD5FDD">
              <w:rPr>
                <w:rStyle w:val="Hyperlink"/>
                <w:rFonts w:ascii="Arial" w:hAnsi="Arial" w:cs="Arial"/>
                <w:noProof/>
              </w:rPr>
              <w:t>Introduction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_Toc84593735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3</w:t>
            </w:r>
            <w:r w:rsidRPr="00FD5FDD">
              <w:rPr>
                <w:rFonts w:ascii="Arial" w:hAnsi="Arial" w:cs="Arial"/>
                <w:noProof/>
                <w:webHidden/>
              </w:rPr>
              <w:fldChar w:fldCharType="end"/>
            </w:r>
          </w:hyperlink>
        </w:p>
        <w:p w14:paraId="73F2944B" w14:textId="57B66F3D" w:rsidR="00FD5FDD" w:rsidRPr="00FD5FDD" w:rsidRDefault="00FD5FDD">
          <w:pPr>
            <w:pStyle w:val="TOC1"/>
            <w:tabs>
              <w:tab w:val="right" w:leader="dot" w:pos="9322"/>
            </w:tabs>
            <w:rPr>
              <w:rFonts w:ascii="Arial" w:hAnsi="Arial" w:cs="Arial"/>
              <w:noProof/>
              <w:sz w:val="22"/>
              <w:szCs w:val="22"/>
              <w:lang w:eastAsia="en-AU"/>
            </w:rPr>
          </w:pPr>
          <w:hyperlink w:anchor="_Toc84593736" w:history="1">
            <w:r w:rsidRPr="00FD5FDD">
              <w:rPr>
                <w:rStyle w:val="Hyperlink"/>
                <w:rFonts w:ascii="Arial" w:hAnsi="Arial" w:cs="Arial"/>
                <w:noProof/>
              </w:rPr>
              <w:t>Summary of this submission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_Toc84593736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3</w:t>
            </w:r>
            <w:r w:rsidRPr="00FD5FDD">
              <w:rPr>
                <w:rFonts w:ascii="Arial" w:hAnsi="Arial" w:cs="Arial"/>
                <w:noProof/>
                <w:webHidden/>
              </w:rPr>
              <w:fldChar w:fldCharType="end"/>
            </w:r>
          </w:hyperlink>
        </w:p>
        <w:p w14:paraId="3C2FEA73" w14:textId="15F0F309" w:rsidR="00FD5FDD" w:rsidRPr="00FD5FDD" w:rsidRDefault="00FD5FDD">
          <w:pPr>
            <w:pStyle w:val="TOC1"/>
            <w:tabs>
              <w:tab w:val="right" w:leader="dot" w:pos="9322"/>
            </w:tabs>
            <w:rPr>
              <w:rFonts w:ascii="Arial" w:hAnsi="Arial" w:cs="Arial"/>
              <w:noProof/>
              <w:sz w:val="22"/>
              <w:szCs w:val="22"/>
              <w:lang w:eastAsia="en-AU"/>
            </w:rPr>
          </w:pPr>
          <w:hyperlink w:anchor="_Toc84593737" w:history="1">
            <w:r w:rsidRPr="00FD5FDD">
              <w:rPr>
                <w:rStyle w:val="Hyperlink"/>
                <w:rFonts w:ascii="Arial" w:hAnsi="Arial" w:cs="Arial"/>
                <w:noProof/>
              </w:rPr>
              <w:t>Changes to parole</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_Toc84593737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4</w:t>
            </w:r>
            <w:r w:rsidRPr="00FD5FDD">
              <w:rPr>
                <w:rFonts w:ascii="Arial" w:hAnsi="Arial" w:cs="Arial"/>
                <w:noProof/>
                <w:webHidden/>
              </w:rPr>
              <w:fldChar w:fldCharType="end"/>
            </w:r>
          </w:hyperlink>
        </w:p>
        <w:p w14:paraId="1542093C" w14:textId="717902D9" w:rsidR="00FD5FDD" w:rsidRPr="00FD5FDD" w:rsidRDefault="00FD5FDD">
          <w:pPr>
            <w:pStyle w:val="TOC2"/>
            <w:rPr>
              <w:rFonts w:ascii="Arial" w:hAnsi="Arial" w:cs="Arial"/>
              <w:noProof/>
              <w:sz w:val="22"/>
              <w:szCs w:val="22"/>
              <w:lang w:eastAsia="en-AU"/>
            </w:rPr>
          </w:pPr>
          <w:hyperlink w:anchor="_Toc84593738" w:history="1">
            <w:r w:rsidRPr="00FD5FDD">
              <w:rPr>
                <w:rStyle w:val="Hyperlink"/>
                <w:rFonts w:ascii="Arial" w:hAnsi="Arial" w:cs="Arial"/>
                <w:noProof/>
              </w:rPr>
              <w:t>New parole framework for life sentenced multiple murder or child murderers</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_Toc84593738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6</w:t>
            </w:r>
            <w:r w:rsidRPr="00FD5FDD">
              <w:rPr>
                <w:rFonts w:ascii="Arial" w:hAnsi="Arial" w:cs="Arial"/>
                <w:noProof/>
                <w:webHidden/>
              </w:rPr>
              <w:fldChar w:fldCharType="end"/>
            </w:r>
          </w:hyperlink>
        </w:p>
        <w:p w14:paraId="2168F2E7" w14:textId="253477A9" w:rsidR="00FD5FDD" w:rsidRPr="00FD5FDD" w:rsidRDefault="00FD5FDD">
          <w:pPr>
            <w:pStyle w:val="TOC3"/>
            <w:tabs>
              <w:tab w:val="right" w:leader="dot" w:pos="9322"/>
            </w:tabs>
            <w:rPr>
              <w:rFonts w:ascii="Arial" w:hAnsi="Arial" w:cs="Arial"/>
              <w:noProof/>
              <w:sz w:val="22"/>
              <w:szCs w:val="22"/>
              <w:lang w:eastAsia="en-AU"/>
            </w:rPr>
          </w:pPr>
          <w:hyperlink w:anchor="_Toc84593739" w:history="1">
            <w:r w:rsidRPr="00FD5FDD">
              <w:rPr>
                <w:rStyle w:val="Hyperlink"/>
                <w:rFonts w:ascii="Arial" w:hAnsi="Arial" w:cs="Arial"/>
                <w:noProof/>
              </w:rPr>
              <w:t>Are rights limited?</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_Toc84593739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7</w:t>
            </w:r>
            <w:r w:rsidRPr="00FD5FDD">
              <w:rPr>
                <w:rFonts w:ascii="Arial" w:hAnsi="Arial" w:cs="Arial"/>
                <w:noProof/>
                <w:webHidden/>
              </w:rPr>
              <w:fldChar w:fldCharType="end"/>
            </w:r>
          </w:hyperlink>
        </w:p>
        <w:p w14:paraId="523B52EC" w14:textId="5C4D0760" w:rsidR="00FD5FDD" w:rsidRPr="00FD5FDD" w:rsidRDefault="00FD5FDD">
          <w:pPr>
            <w:pStyle w:val="TOC3"/>
            <w:tabs>
              <w:tab w:val="right" w:leader="dot" w:pos="9322"/>
            </w:tabs>
            <w:rPr>
              <w:rFonts w:ascii="Arial" w:hAnsi="Arial" w:cs="Arial"/>
              <w:noProof/>
              <w:sz w:val="22"/>
              <w:szCs w:val="22"/>
              <w:lang w:eastAsia="en-AU"/>
            </w:rPr>
          </w:pPr>
          <w:hyperlink w:anchor="_Toc84593740" w:history="1">
            <w:r w:rsidRPr="00FD5FDD">
              <w:rPr>
                <w:rStyle w:val="Hyperlink"/>
                <w:rFonts w:ascii="Arial" w:hAnsi="Arial" w:cs="Arial"/>
                <w:noProof/>
              </w:rPr>
              <w:t>Are limitations on rights reasonable?</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_Toc84593740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9</w:t>
            </w:r>
            <w:r w:rsidRPr="00FD5FDD">
              <w:rPr>
                <w:rFonts w:ascii="Arial" w:hAnsi="Arial" w:cs="Arial"/>
                <w:noProof/>
                <w:webHidden/>
              </w:rPr>
              <w:fldChar w:fldCharType="end"/>
            </w:r>
          </w:hyperlink>
        </w:p>
        <w:p w14:paraId="48E8FAC1" w14:textId="0FC29BD6" w:rsidR="00FD5FDD" w:rsidRPr="00FD5FDD" w:rsidRDefault="00FD5FDD">
          <w:pPr>
            <w:pStyle w:val="TOC2"/>
            <w:rPr>
              <w:rFonts w:ascii="Arial" w:hAnsi="Arial" w:cs="Arial"/>
              <w:noProof/>
              <w:sz w:val="22"/>
              <w:szCs w:val="22"/>
              <w:lang w:eastAsia="en-AU"/>
            </w:rPr>
          </w:pPr>
          <w:hyperlink w:anchor="_Toc84593741" w:history="1">
            <w:r w:rsidRPr="00FD5FDD">
              <w:rPr>
                <w:rStyle w:val="Hyperlink"/>
                <w:rFonts w:ascii="Arial" w:hAnsi="Arial" w:cs="Arial"/>
                <w:noProof/>
              </w:rPr>
              <w:t>Further restrictions on ‘no body, no parole’ prisoners</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_Toc84593741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11</w:t>
            </w:r>
            <w:r w:rsidRPr="00FD5FDD">
              <w:rPr>
                <w:rFonts w:ascii="Arial" w:hAnsi="Arial" w:cs="Arial"/>
                <w:noProof/>
                <w:webHidden/>
              </w:rPr>
              <w:fldChar w:fldCharType="end"/>
            </w:r>
          </w:hyperlink>
        </w:p>
        <w:p w14:paraId="2CE8A1D8" w14:textId="50615F0F" w:rsidR="00FD5FDD" w:rsidRPr="00FD5FDD" w:rsidRDefault="00FD5FDD">
          <w:pPr>
            <w:pStyle w:val="TOC3"/>
            <w:tabs>
              <w:tab w:val="right" w:leader="dot" w:pos="9322"/>
            </w:tabs>
            <w:rPr>
              <w:rFonts w:ascii="Arial" w:hAnsi="Arial" w:cs="Arial"/>
              <w:noProof/>
              <w:sz w:val="22"/>
              <w:szCs w:val="22"/>
              <w:lang w:eastAsia="en-AU"/>
            </w:rPr>
          </w:pPr>
          <w:hyperlink w:anchor="_Toc84593742" w:history="1">
            <w:r w:rsidRPr="00FD5FDD">
              <w:rPr>
                <w:rStyle w:val="Hyperlink"/>
                <w:rFonts w:ascii="Arial" w:hAnsi="Arial" w:cs="Arial"/>
                <w:noProof/>
              </w:rPr>
              <w:t>Right to liberty and security and humane treatment in detention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_Toc84593742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12</w:t>
            </w:r>
            <w:r w:rsidRPr="00FD5FDD">
              <w:rPr>
                <w:rFonts w:ascii="Arial" w:hAnsi="Arial" w:cs="Arial"/>
                <w:noProof/>
                <w:webHidden/>
              </w:rPr>
              <w:fldChar w:fldCharType="end"/>
            </w:r>
          </w:hyperlink>
        </w:p>
        <w:p w14:paraId="7395AC3D" w14:textId="0EE628CA" w:rsidR="00FD5FDD" w:rsidRPr="00FD5FDD" w:rsidRDefault="00FD5FDD">
          <w:pPr>
            <w:pStyle w:val="TOC3"/>
            <w:tabs>
              <w:tab w:val="right" w:leader="dot" w:pos="9322"/>
            </w:tabs>
            <w:rPr>
              <w:rFonts w:ascii="Arial" w:hAnsi="Arial" w:cs="Arial"/>
              <w:noProof/>
              <w:sz w:val="22"/>
              <w:szCs w:val="22"/>
              <w:lang w:eastAsia="en-AU"/>
            </w:rPr>
          </w:pPr>
          <w:hyperlink w:anchor="_Toc84593743" w:history="1">
            <w:r w:rsidRPr="00FD5FDD">
              <w:rPr>
                <w:rStyle w:val="Hyperlink"/>
                <w:rFonts w:ascii="Arial" w:hAnsi="Arial" w:cs="Arial"/>
                <w:noProof/>
              </w:rPr>
              <w:t>Cruel, inhuman and degrading treatment</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_Toc84593743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13</w:t>
            </w:r>
            <w:r w:rsidRPr="00FD5FDD">
              <w:rPr>
                <w:rFonts w:ascii="Arial" w:hAnsi="Arial" w:cs="Arial"/>
                <w:noProof/>
                <w:webHidden/>
              </w:rPr>
              <w:fldChar w:fldCharType="end"/>
            </w:r>
          </w:hyperlink>
        </w:p>
        <w:p w14:paraId="4FFD9905" w14:textId="52109B7F" w:rsidR="00FD5FDD" w:rsidRPr="00FD5FDD" w:rsidRDefault="00FD5FDD">
          <w:pPr>
            <w:pStyle w:val="TOC3"/>
            <w:tabs>
              <w:tab w:val="right" w:leader="dot" w:pos="9322"/>
            </w:tabs>
            <w:rPr>
              <w:rFonts w:ascii="Arial" w:hAnsi="Arial" w:cs="Arial"/>
              <w:noProof/>
              <w:sz w:val="22"/>
              <w:szCs w:val="22"/>
              <w:lang w:eastAsia="en-AU"/>
            </w:rPr>
          </w:pPr>
          <w:hyperlink w:anchor="_Toc84593744" w:history="1">
            <w:r w:rsidRPr="00FD5FDD">
              <w:rPr>
                <w:rStyle w:val="Hyperlink"/>
                <w:rFonts w:ascii="Arial" w:hAnsi="Arial" w:cs="Arial"/>
                <w:noProof/>
              </w:rPr>
              <w:t>Self-incrimination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_Toc84593744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13</w:t>
            </w:r>
            <w:r w:rsidRPr="00FD5FDD">
              <w:rPr>
                <w:rFonts w:ascii="Arial" w:hAnsi="Arial" w:cs="Arial"/>
                <w:noProof/>
                <w:webHidden/>
              </w:rPr>
              <w:fldChar w:fldCharType="end"/>
            </w:r>
          </w:hyperlink>
        </w:p>
        <w:p w14:paraId="4EE42E35" w14:textId="0940C601" w:rsidR="00FD5FDD" w:rsidRPr="00FD5FDD" w:rsidRDefault="00FD5FDD">
          <w:pPr>
            <w:pStyle w:val="TOC3"/>
            <w:tabs>
              <w:tab w:val="right" w:leader="dot" w:pos="9322"/>
            </w:tabs>
            <w:rPr>
              <w:rFonts w:ascii="Arial" w:hAnsi="Arial" w:cs="Arial"/>
              <w:noProof/>
              <w:sz w:val="22"/>
              <w:szCs w:val="22"/>
              <w:lang w:eastAsia="en-AU"/>
            </w:rPr>
          </w:pPr>
          <w:hyperlink w:anchor="_Toc84593745" w:history="1">
            <w:r w:rsidRPr="00FD5FDD">
              <w:rPr>
                <w:rStyle w:val="Hyperlink"/>
                <w:rFonts w:ascii="Arial" w:hAnsi="Arial" w:cs="Arial"/>
                <w:noProof/>
              </w:rPr>
              <w:t>Double jeopardy and retrospective criminal punishment</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_Toc84593745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14</w:t>
            </w:r>
            <w:r w:rsidRPr="00FD5FDD">
              <w:rPr>
                <w:rFonts w:ascii="Arial" w:hAnsi="Arial" w:cs="Arial"/>
                <w:noProof/>
                <w:webHidden/>
              </w:rPr>
              <w:fldChar w:fldCharType="end"/>
            </w:r>
          </w:hyperlink>
        </w:p>
        <w:p w14:paraId="22CD757B" w14:textId="24F24D7B" w:rsidR="00FD5FDD" w:rsidRPr="00FD5FDD" w:rsidRDefault="00FD5FDD">
          <w:pPr>
            <w:pStyle w:val="TOC3"/>
            <w:tabs>
              <w:tab w:val="right" w:leader="dot" w:pos="9322"/>
            </w:tabs>
            <w:rPr>
              <w:rFonts w:ascii="Arial" w:hAnsi="Arial" w:cs="Arial"/>
              <w:noProof/>
              <w:sz w:val="22"/>
              <w:szCs w:val="22"/>
              <w:lang w:eastAsia="en-AU"/>
            </w:rPr>
          </w:pPr>
          <w:hyperlink w:anchor="_Toc84593746" w:history="1">
            <w:r w:rsidRPr="00FD5FDD">
              <w:rPr>
                <w:rStyle w:val="Hyperlink"/>
                <w:rFonts w:ascii="Arial" w:hAnsi="Arial" w:cs="Arial"/>
                <w:noProof/>
              </w:rPr>
              <w:t>Further justification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_Toc84593746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14</w:t>
            </w:r>
            <w:r w:rsidRPr="00FD5FDD">
              <w:rPr>
                <w:rFonts w:ascii="Arial" w:hAnsi="Arial" w:cs="Arial"/>
                <w:noProof/>
                <w:webHidden/>
              </w:rPr>
              <w:fldChar w:fldCharType="end"/>
            </w:r>
          </w:hyperlink>
        </w:p>
        <w:p w14:paraId="3F20BB70" w14:textId="6F6E4412" w:rsidR="00FD5FDD" w:rsidRPr="00FD5FDD" w:rsidRDefault="00FD5FDD">
          <w:pPr>
            <w:pStyle w:val="TOC2"/>
            <w:rPr>
              <w:rFonts w:ascii="Arial" w:hAnsi="Arial" w:cs="Arial"/>
              <w:noProof/>
              <w:sz w:val="22"/>
              <w:szCs w:val="22"/>
              <w:lang w:eastAsia="en-AU"/>
            </w:rPr>
          </w:pPr>
          <w:hyperlink w:anchor="_Toc84593747" w:history="1">
            <w:r w:rsidRPr="00FD5FDD">
              <w:rPr>
                <w:rStyle w:val="Hyperlink"/>
                <w:rFonts w:ascii="Arial" w:hAnsi="Arial" w:cs="Arial"/>
                <w:noProof/>
              </w:rPr>
              <w:t>Fair trial and procedural fairness considerations</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_Toc84593747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15</w:t>
            </w:r>
            <w:r w:rsidRPr="00FD5FDD">
              <w:rPr>
                <w:rFonts w:ascii="Arial" w:hAnsi="Arial" w:cs="Arial"/>
                <w:noProof/>
                <w:webHidden/>
              </w:rPr>
              <w:fldChar w:fldCharType="end"/>
            </w:r>
          </w:hyperlink>
        </w:p>
        <w:p w14:paraId="65C383AA" w14:textId="6147CFDC" w:rsidR="00FD5FDD" w:rsidRPr="00FD5FDD" w:rsidRDefault="00FD5FDD">
          <w:pPr>
            <w:pStyle w:val="TOC2"/>
            <w:rPr>
              <w:rFonts w:ascii="Arial" w:hAnsi="Arial" w:cs="Arial"/>
              <w:noProof/>
              <w:sz w:val="22"/>
              <w:szCs w:val="22"/>
              <w:lang w:eastAsia="en-AU"/>
            </w:rPr>
          </w:pPr>
          <w:hyperlink w:anchor="_Toc84593748" w:history="1">
            <w:r w:rsidRPr="00FD5FDD">
              <w:rPr>
                <w:rStyle w:val="Hyperlink"/>
                <w:rFonts w:ascii="Arial" w:hAnsi="Arial" w:cs="Arial"/>
                <w:noProof/>
              </w:rPr>
              <w:t>Extending time to not consider a further application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_Toc84593748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15</w:t>
            </w:r>
            <w:r w:rsidRPr="00FD5FDD">
              <w:rPr>
                <w:rFonts w:ascii="Arial" w:hAnsi="Arial" w:cs="Arial"/>
                <w:noProof/>
                <w:webHidden/>
              </w:rPr>
              <w:fldChar w:fldCharType="end"/>
            </w:r>
          </w:hyperlink>
        </w:p>
        <w:p w14:paraId="189EF1A5" w14:textId="236780B2" w:rsidR="00FD5FDD" w:rsidRPr="00FD5FDD" w:rsidRDefault="00FD5FDD">
          <w:pPr>
            <w:pStyle w:val="TOC2"/>
            <w:rPr>
              <w:rFonts w:ascii="Arial" w:hAnsi="Arial" w:cs="Arial"/>
              <w:noProof/>
              <w:sz w:val="22"/>
              <w:szCs w:val="22"/>
              <w:lang w:eastAsia="en-AU"/>
            </w:rPr>
          </w:pPr>
          <w:hyperlink w:anchor="_Toc84593749" w:history="1">
            <w:r w:rsidRPr="00FD5FDD">
              <w:rPr>
                <w:rStyle w:val="Hyperlink"/>
                <w:rFonts w:ascii="Arial" w:hAnsi="Arial" w:cs="Arial"/>
                <w:noProof/>
              </w:rPr>
              <w:t>Temporary extension of parole decisions</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_Toc84593749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16</w:t>
            </w:r>
            <w:r w:rsidRPr="00FD5FDD">
              <w:rPr>
                <w:rFonts w:ascii="Arial" w:hAnsi="Arial" w:cs="Arial"/>
                <w:noProof/>
                <w:webHidden/>
              </w:rPr>
              <w:fldChar w:fldCharType="end"/>
            </w:r>
          </w:hyperlink>
        </w:p>
        <w:p w14:paraId="24A8F519" w14:textId="0A126C56" w:rsidR="00FD5FDD" w:rsidRPr="00FD5FDD" w:rsidRDefault="00FD5FDD">
          <w:pPr>
            <w:pStyle w:val="TOC1"/>
            <w:tabs>
              <w:tab w:val="right" w:leader="dot" w:pos="9322"/>
            </w:tabs>
            <w:rPr>
              <w:rFonts w:ascii="Arial" w:hAnsi="Arial" w:cs="Arial"/>
              <w:noProof/>
              <w:sz w:val="22"/>
              <w:szCs w:val="22"/>
              <w:lang w:eastAsia="en-AU"/>
            </w:rPr>
          </w:pPr>
          <w:hyperlink w:anchor="_Toc84593750" w:history="1">
            <w:r w:rsidRPr="00FD5FDD">
              <w:rPr>
                <w:rStyle w:val="Hyperlink"/>
                <w:rFonts w:ascii="Arial" w:hAnsi="Arial" w:cs="Arial"/>
                <w:noProof/>
              </w:rPr>
              <w:t>Independent monitoring of surveillance</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_Toc84593750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17</w:t>
            </w:r>
            <w:r w:rsidRPr="00FD5FDD">
              <w:rPr>
                <w:rFonts w:ascii="Arial" w:hAnsi="Arial" w:cs="Arial"/>
                <w:noProof/>
                <w:webHidden/>
              </w:rPr>
              <w:fldChar w:fldCharType="end"/>
            </w:r>
          </w:hyperlink>
        </w:p>
        <w:p w14:paraId="00CF95BB" w14:textId="54807ECF" w:rsidR="00FD5FDD" w:rsidRPr="00FD5FDD" w:rsidRDefault="00FD5FDD">
          <w:pPr>
            <w:pStyle w:val="TOC1"/>
            <w:tabs>
              <w:tab w:val="right" w:leader="dot" w:pos="9322"/>
            </w:tabs>
            <w:rPr>
              <w:rFonts w:ascii="Arial" w:hAnsi="Arial" w:cs="Arial"/>
              <w:noProof/>
              <w:sz w:val="22"/>
              <w:szCs w:val="22"/>
              <w:lang w:eastAsia="en-AU"/>
            </w:rPr>
          </w:pPr>
          <w:hyperlink w:anchor="_Toc84593751" w:history="1">
            <w:r w:rsidRPr="00FD5FDD">
              <w:rPr>
                <w:rStyle w:val="Hyperlink"/>
                <w:rFonts w:ascii="Arial" w:hAnsi="Arial" w:cs="Arial"/>
                <w:noProof/>
              </w:rPr>
              <w:t>Conclusion</w:t>
            </w:r>
            <w:r w:rsidRPr="00FD5FDD">
              <w:rPr>
                <w:rFonts w:ascii="Arial" w:hAnsi="Arial" w:cs="Arial"/>
                <w:noProof/>
                <w:webHidden/>
              </w:rPr>
              <w:tab/>
            </w:r>
            <w:r w:rsidRPr="00FD5FDD">
              <w:rPr>
                <w:rFonts w:ascii="Arial" w:hAnsi="Arial" w:cs="Arial"/>
                <w:noProof/>
                <w:webHidden/>
              </w:rPr>
              <w:fldChar w:fldCharType="begin"/>
            </w:r>
            <w:r w:rsidRPr="00FD5FDD">
              <w:rPr>
                <w:rFonts w:ascii="Arial" w:hAnsi="Arial" w:cs="Arial"/>
                <w:noProof/>
                <w:webHidden/>
              </w:rPr>
              <w:instrText xml:space="preserve"> PAGEREF _Toc84593751 \h </w:instrText>
            </w:r>
            <w:r w:rsidRPr="00FD5FDD">
              <w:rPr>
                <w:rFonts w:ascii="Arial" w:hAnsi="Arial" w:cs="Arial"/>
                <w:noProof/>
                <w:webHidden/>
              </w:rPr>
            </w:r>
            <w:r w:rsidRPr="00FD5FDD">
              <w:rPr>
                <w:rFonts w:ascii="Arial" w:hAnsi="Arial" w:cs="Arial"/>
                <w:noProof/>
                <w:webHidden/>
              </w:rPr>
              <w:fldChar w:fldCharType="separate"/>
            </w:r>
            <w:r w:rsidR="00B8759F">
              <w:rPr>
                <w:rFonts w:ascii="Arial" w:hAnsi="Arial" w:cs="Arial"/>
                <w:noProof/>
                <w:webHidden/>
              </w:rPr>
              <w:t>17</w:t>
            </w:r>
            <w:r w:rsidRPr="00FD5FDD">
              <w:rPr>
                <w:rFonts w:ascii="Arial" w:hAnsi="Arial" w:cs="Arial"/>
                <w:noProof/>
                <w:webHidden/>
              </w:rPr>
              <w:fldChar w:fldCharType="end"/>
            </w:r>
          </w:hyperlink>
        </w:p>
        <w:p w14:paraId="53DDE4A1" w14:textId="7B3DADEE" w:rsidR="00D94A24" w:rsidRPr="00E82E30" w:rsidRDefault="0049533C" w:rsidP="00C913CA">
          <w:pPr>
            <w:pStyle w:val="TOC1"/>
            <w:tabs>
              <w:tab w:val="right" w:leader="dot" w:pos="9322"/>
            </w:tabs>
            <w:rPr>
              <w:rFonts w:ascii="Arial" w:hAnsi="Arial" w:cs="Arial"/>
              <w:szCs w:val="22"/>
            </w:rPr>
          </w:pPr>
          <w:r w:rsidRPr="00E82E30">
            <w:rPr>
              <w:rFonts w:ascii="Arial" w:hAnsi="Arial" w:cs="Arial"/>
              <w:b/>
            </w:rPr>
            <w:fldChar w:fldCharType="end"/>
          </w:r>
        </w:p>
      </w:sdtContent>
    </w:sdt>
    <w:p w14:paraId="2196CD9D" w14:textId="77777777" w:rsidR="00804496" w:rsidRPr="00E82E30" w:rsidRDefault="00804496">
      <w:pPr>
        <w:spacing w:after="200" w:line="276" w:lineRule="auto"/>
        <w:rPr>
          <w:rFonts w:eastAsia="Times New Roman" w:cs="Times New Roman"/>
          <w:bCs/>
          <w:color w:val="004270"/>
          <w:kern w:val="36"/>
          <w:sz w:val="48"/>
          <w:szCs w:val="48"/>
        </w:rPr>
      </w:pPr>
      <w:bookmarkStart w:id="46" w:name="_Toc38437836"/>
      <w:r w:rsidRPr="00E82E30">
        <w:br w:type="page"/>
      </w:r>
    </w:p>
    <w:p w14:paraId="0298D812" w14:textId="09266900" w:rsidR="009243A7" w:rsidRPr="00E82E30" w:rsidRDefault="009243A7" w:rsidP="00804496">
      <w:pPr>
        <w:pStyle w:val="Heading1"/>
      </w:pPr>
      <w:bookmarkStart w:id="47" w:name="_Toc84593735"/>
      <w:r w:rsidRPr="00E82E30">
        <w:lastRenderedPageBreak/>
        <w:t>Introduction</w:t>
      </w:r>
      <w:bookmarkEnd w:id="46"/>
      <w:bookmarkEnd w:id="47"/>
    </w:p>
    <w:p w14:paraId="3CA5ED60" w14:textId="742E6F82" w:rsidR="009243A7" w:rsidRPr="00E82E30" w:rsidRDefault="009243A7" w:rsidP="00400FC3">
      <w:pPr>
        <w:pStyle w:val="Numberedparagraph"/>
      </w:pPr>
      <w:r w:rsidRPr="00E82E30">
        <w:t>Thank you for the opportunity to make a submission to the Committee’s consideration of th</w:t>
      </w:r>
      <w:r w:rsidR="002A4998" w:rsidRPr="00E82E30">
        <w:t xml:space="preserve">e </w:t>
      </w:r>
      <w:r w:rsidR="00E3548F" w:rsidRPr="00E82E30">
        <w:t>Police Powers and Responsibilities and Other Legislation Amendment Bill 2021 (the Bill)</w:t>
      </w:r>
      <w:r w:rsidR="002A4998" w:rsidRPr="00E82E30">
        <w:t>.</w:t>
      </w:r>
    </w:p>
    <w:p w14:paraId="4490569E" w14:textId="77777777" w:rsidR="009243A7" w:rsidRPr="00E82E30" w:rsidRDefault="009243A7" w:rsidP="004400FF">
      <w:pPr>
        <w:pStyle w:val="Numberedparagraph"/>
      </w:pPr>
      <w:r w:rsidRPr="00E82E30">
        <w:t xml:space="preserve">The Queensland Human Rights Commission (the Commission) has functions under the </w:t>
      </w:r>
      <w:r w:rsidRPr="00E82E30">
        <w:rPr>
          <w:i/>
        </w:rPr>
        <w:t>Anti-Discrimination Act 1991</w:t>
      </w:r>
      <w:r w:rsidRPr="00E82E30">
        <w:t xml:space="preserve"> and the </w:t>
      </w:r>
      <w:r w:rsidRPr="00E82E30">
        <w:rPr>
          <w:i/>
        </w:rPr>
        <w:t>Human Rights Act 2019</w:t>
      </w:r>
      <w:r w:rsidRPr="00E82E30">
        <w:t xml:space="preserve"> to promote understanding, acceptance and discussion of human rights in Queensland, and to provide information and education about human rights.</w:t>
      </w:r>
    </w:p>
    <w:p w14:paraId="7057B49A" w14:textId="4708D3AE" w:rsidR="0077164C" w:rsidRPr="00E82E30" w:rsidRDefault="0077164C" w:rsidP="00804496">
      <w:pPr>
        <w:pStyle w:val="Heading1"/>
      </w:pPr>
      <w:bookmarkStart w:id="48" w:name="_Toc84593736"/>
      <w:r w:rsidRPr="00E82E30">
        <w:t>Summary of this submission</w:t>
      </w:r>
      <w:bookmarkEnd w:id="48"/>
    </w:p>
    <w:p w14:paraId="143A7E00" w14:textId="3C24C4D2" w:rsidR="008F167D" w:rsidRPr="00E82E30" w:rsidRDefault="0077164C" w:rsidP="00810DF1">
      <w:pPr>
        <w:pStyle w:val="Numberedparagraph"/>
      </w:pPr>
      <w:r w:rsidRPr="00E82E30">
        <w:t>In summary</w:t>
      </w:r>
      <w:r w:rsidR="003071B4" w:rsidRPr="00E82E30">
        <w:t>, this submission contends that further justification is necessary to assess the compatibility with human rights arising from</w:t>
      </w:r>
      <w:r w:rsidR="002F1F2E" w:rsidRPr="00E82E30">
        <w:t xml:space="preserve"> </w:t>
      </w:r>
      <w:r w:rsidR="00E82E30">
        <w:t>the</w:t>
      </w:r>
      <w:r w:rsidR="0015545A" w:rsidRPr="00E82E30">
        <w:t xml:space="preserve"> </w:t>
      </w:r>
      <w:r w:rsidR="002F1F2E" w:rsidRPr="00E82E30">
        <w:t>significant limitations on rights</w:t>
      </w:r>
      <w:r w:rsidR="0015545A" w:rsidRPr="00E82E30">
        <w:t xml:space="preserve"> contained in the Bill. </w:t>
      </w:r>
      <w:r w:rsidR="00C8228A" w:rsidRPr="00E82E30">
        <w:t>The Comm</w:t>
      </w:r>
      <w:r w:rsidR="00B669CB" w:rsidRPr="00E82E30">
        <w:t xml:space="preserve">ission </w:t>
      </w:r>
      <w:r w:rsidR="000E5996" w:rsidRPr="00E82E30">
        <w:t>supports</w:t>
      </w:r>
      <w:r w:rsidR="00956AB6" w:rsidRPr="00E82E30">
        <w:t xml:space="preserve"> </w:t>
      </w:r>
      <w:r w:rsidR="000E5996" w:rsidRPr="00E82E30">
        <w:t>any effective</w:t>
      </w:r>
      <w:r w:rsidR="00300F3E" w:rsidRPr="00E82E30">
        <w:t xml:space="preserve"> measures to make our co</w:t>
      </w:r>
      <w:r w:rsidR="008F167D" w:rsidRPr="00E82E30">
        <w:t>mmunity safer and better protect the rights of victims.</w:t>
      </w:r>
      <w:r w:rsidR="002C7D8B" w:rsidRPr="00E82E30">
        <w:t xml:space="preserve"> The Commission agrees that the right to security for victims is a critical consideration in the criminal justice system.</w:t>
      </w:r>
      <w:r w:rsidR="008F167D" w:rsidRPr="00E82E30">
        <w:t xml:space="preserve"> However, the rights of prisoners and victims are not always mutually exclusive, and victims and the broader community will </w:t>
      </w:r>
      <w:r w:rsidR="00BD7F16" w:rsidRPr="00E82E30">
        <w:t>benefit from an effective corrections system that releases rehabilitated prisoners back into the community at the appropriate time.</w:t>
      </w:r>
    </w:p>
    <w:p w14:paraId="56192B25" w14:textId="05E10A9C" w:rsidR="00AC0725" w:rsidRPr="00E82E30" w:rsidRDefault="00AC0725" w:rsidP="00810DF1">
      <w:pPr>
        <w:pStyle w:val="Numberedparagraph"/>
        <w:rPr>
          <w:rFonts w:eastAsia="Times New Roman"/>
          <w:lang w:eastAsia="en-AU"/>
        </w:rPr>
      </w:pPr>
      <w:r w:rsidRPr="00E82E30">
        <w:t xml:space="preserve">The Victorian Law Reform Commission’s 2016 Report, </w:t>
      </w:r>
      <w:r w:rsidRPr="00E82E30">
        <w:rPr>
          <w:i/>
        </w:rPr>
        <w:t>The Role of Victims of Crime in the Criminal Trial Process</w:t>
      </w:r>
      <w:r w:rsidRPr="00E82E30">
        <w:t xml:space="preserve"> noted that the state’s control of all elements of the criminal process has resulted in a focus on how to address the power imbalance and ‘equality of arms’ with the accused. This focus has eclipsed the recognition of the victim’s inherent interest in the response by the criminal justice system to the crime. The report notes that the Victorian </w:t>
      </w:r>
      <w:r w:rsidRPr="00E82E30">
        <w:rPr>
          <w:i/>
        </w:rPr>
        <w:t>Charter of Rights and Responsibilities Act 2006</w:t>
      </w:r>
      <w:r w:rsidRPr="00E82E30">
        <w:t>, substantially similar to the HRA, reinforces several rights of the accused relevant to receiving a fair trial. This however d</w:t>
      </w:r>
      <w:r w:rsidRPr="00E82E30">
        <w:rPr>
          <w:rFonts w:eastAsia="Times New Roman"/>
          <w:lang w:eastAsia="en-AU"/>
        </w:rPr>
        <w:t xml:space="preserve">oes not prevent the interests of the victim being considered: </w:t>
      </w:r>
    </w:p>
    <w:p w14:paraId="1E9903AF" w14:textId="77777777" w:rsidR="00AC0725" w:rsidRPr="00E82E30" w:rsidRDefault="00AC0725" w:rsidP="00810DF1">
      <w:pPr>
        <w:pStyle w:val="Quote"/>
        <w:rPr>
          <w:i/>
          <w:lang w:eastAsia="en-AU"/>
        </w:rPr>
      </w:pPr>
      <w:r w:rsidRPr="00E82E30">
        <w:rPr>
          <w:lang w:eastAsia="en-AU"/>
        </w:rPr>
        <w:t>The legitimate rights of the accused should be protected and fulfilled. So too the rights of the community. The legitimate rights of victims, properly understood, do not undermine those of the accused or of the community. The true interrelationship of the three is complementary. There is a public interest in ensuring that trials are fair. This interest can be served not only by safeguarding the rights of the accused and the objectivity of the prosecution but also by acknowledging the victim’s interest</w:t>
      </w:r>
      <w:r w:rsidRPr="00E82E30">
        <w:rPr>
          <w:i/>
          <w:lang w:eastAsia="en-AU"/>
        </w:rPr>
        <w:t>.</w:t>
      </w:r>
      <w:r w:rsidRPr="00E82E30">
        <w:rPr>
          <w:vertAlign w:val="superscript"/>
          <w:lang w:eastAsia="en-AU"/>
        </w:rPr>
        <w:footnoteReference w:id="2"/>
      </w:r>
    </w:p>
    <w:p w14:paraId="6FB8638A" w14:textId="5C242CD7" w:rsidR="0077164C" w:rsidRPr="00E82E30" w:rsidRDefault="002C7D8B" w:rsidP="00810DF1">
      <w:pPr>
        <w:pStyle w:val="Numberedparagraph"/>
      </w:pPr>
      <w:r w:rsidRPr="00E82E30">
        <w:t>With this mind, we suggest that further justification is needed to ensure these</w:t>
      </w:r>
      <w:r w:rsidR="00B65712" w:rsidRPr="00E82E30">
        <w:t xml:space="preserve"> amendments will achieve their goals of not re-traumatising victims and improved community safety in a human rights compatible way</w:t>
      </w:r>
      <w:r w:rsidR="003071B4" w:rsidRPr="00E82E30">
        <w:t>:</w:t>
      </w:r>
    </w:p>
    <w:p w14:paraId="7E0260BE" w14:textId="3306F24E" w:rsidR="003071B4" w:rsidRPr="00E82E30" w:rsidRDefault="003071B4" w:rsidP="003071B4">
      <w:pPr>
        <w:pStyle w:val="ListParagraph"/>
        <w:keepNext/>
        <w:keepLines/>
        <w:widowControl w:val="0"/>
        <w:numPr>
          <w:ilvl w:val="0"/>
          <w:numId w:val="42"/>
        </w:numPr>
        <w:spacing w:after="240" w:line="22" w:lineRule="atLeast"/>
        <w:rPr>
          <w:color w:val="000000" w:themeColor="text1"/>
        </w:rPr>
      </w:pPr>
      <w:r w:rsidRPr="00E82E30">
        <w:rPr>
          <w:color w:val="000000" w:themeColor="text1"/>
        </w:rPr>
        <w:lastRenderedPageBreak/>
        <w:t xml:space="preserve">The proposed power of the President of the </w:t>
      </w:r>
      <w:r w:rsidR="00613803" w:rsidRPr="00E82E30">
        <w:rPr>
          <w:color w:val="000000" w:themeColor="text1"/>
        </w:rPr>
        <w:t xml:space="preserve">Parole Board </w:t>
      </w:r>
      <w:r w:rsidRPr="00E82E30">
        <w:rPr>
          <w:color w:val="000000" w:themeColor="text1"/>
        </w:rPr>
        <w:t xml:space="preserve">to delay parole applications for </w:t>
      </w:r>
      <w:r w:rsidRPr="00E82E30">
        <w:rPr>
          <w:bCs/>
          <w:color w:val="000000" w:themeColor="text1"/>
        </w:rPr>
        <w:t xml:space="preserve">life sentenced multiple murder or child murderers </w:t>
      </w:r>
      <w:r w:rsidR="002F1F2E" w:rsidRPr="00E82E30">
        <w:rPr>
          <w:bCs/>
          <w:color w:val="000000" w:themeColor="text1"/>
        </w:rPr>
        <w:t>indefinitely (</w:t>
      </w:r>
      <w:r w:rsidRPr="00E82E30">
        <w:rPr>
          <w:bCs/>
          <w:color w:val="000000" w:themeColor="text1"/>
        </w:rPr>
        <w:t>for up to 10 years</w:t>
      </w:r>
      <w:r w:rsidR="002F1F2E" w:rsidRPr="00E82E30">
        <w:rPr>
          <w:bCs/>
          <w:color w:val="000000" w:themeColor="text1"/>
        </w:rPr>
        <w:t xml:space="preserve"> at a time)</w:t>
      </w:r>
      <w:r w:rsidRPr="00E82E30">
        <w:rPr>
          <w:bCs/>
          <w:color w:val="000000" w:themeColor="text1"/>
        </w:rPr>
        <w:t>;</w:t>
      </w:r>
    </w:p>
    <w:p w14:paraId="269BEDF9" w14:textId="35C1D3AC" w:rsidR="003071B4" w:rsidRPr="00E82E30" w:rsidRDefault="003071B4" w:rsidP="003071B4">
      <w:pPr>
        <w:pStyle w:val="ListParagraph"/>
        <w:keepNext/>
        <w:keepLines/>
        <w:widowControl w:val="0"/>
        <w:numPr>
          <w:ilvl w:val="0"/>
          <w:numId w:val="42"/>
        </w:numPr>
        <w:spacing w:after="240" w:line="22" w:lineRule="atLeast"/>
        <w:rPr>
          <w:color w:val="000000" w:themeColor="text1"/>
        </w:rPr>
      </w:pPr>
      <w:r w:rsidRPr="00E82E30">
        <w:rPr>
          <w:bCs/>
          <w:color w:val="000000" w:themeColor="text1"/>
        </w:rPr>
        <w:t>Changes to the no body, no parole framework that could result in prisoners being detained indefinitely</w:t>
      </w:r>
      <w:r w:rsidR="00E82E30">
        <w:rPr>
          <w:bCs/>
          <w:color w:val="000000" w:themeColor="text1"/>
        </w:rPr>
        <w:t xml:space="preserve"> without parole reviews</w:t>
      </w:r>
      <w:r w:rsidR="00511293" w:rsidRPr="00E82E30">
        <w:rPr>
          <w:bCs/>
          <w:color w:val="000000" w:themeColor="text1"/>
        </w:rPr>
        <w:t>;</w:t>
      </w:r>
    </w:p>
    <w:p w14:paraId="35F122A0" w14:textId="06BE95A5" w:rsidR="002F1F2E" w:rsidRPr="00E82E30" w:rsidRDefault="0015545A" w:rsidP="003071B4">
      <w:pPr>
        <w:pStyle w:val="ListParagraph"/>
        <w:keepNext/>
        <w:keepLines/>
        <w:widowControl w:val="0"/>
        <w:numPr>
          <w:ilvl w:val="0"/>
          <w:numId w:val="42"/>
        </w:numPr>
        <w:spacing w:after="240" w:line="22" w:lineRule="atLeast"/>
        <w:rPr>
          <w:color w:val="000000" w:themeColor="text1"/>
        </w:rPr>
      </w:pPr>
      <w:r w:rsidRPr="00E82E30">
        <w:rPr>
          <w:bCs/>
          <w:color w:val="000000" w:themeColor="text1"/>
        </w:rPr>
        <w:t>A lack of explanation as to w</w:t>
      </w:r>
      <w:r w:rsidR="002F1F2E" w:rsidRPr="00E82E30">
        <w:rPr>
          <w:bCs/>
          <w:color w:val="000000" w:themeColor="text1"/>
        </w:rPr>
        <w:t xml:space="preserve">hy </w:t>
      </w:r>
      <w:r w:rsidR="004D3D08">
        <w:rPr>
          <w:bCs/>
          <w:color w:val="000000" w:themeColor="text1"/>
        </w:rPr>
        <w:t>some</w:t>
      </w:r>
      <w:r w:rsidR="002F1F2E" w:rsidRPr="00E82E30">
        <w:rPr>
          <w:bCs/>
          <w:color w:val="000000" w:themeColor="text1"/>
        </w:rPr>
        <w:t xml:space="preserve"> changes cannot be determined by the </w:t>
      </w:r>
      <w:r w:rsidR="004D3D08">
        <w:rPr>
          <w:bCs/>
          <w:color w:val="000000" w:themeColor="text1"/>
        </w:rPr>
        <w:t>P</w:t>
      </w:r>
      <w:r w:rsidR="002F1F2E" w:rsidRPr="00E82E30">
        <w:rPr>
          <w:bCs/>
          <w:color w:val="000000" w:themeColor="text1"/>
        </w:rPr>
        <w:t xml:space="preserve">arole </w:t>
      </w:r>
      <w:r w:rsidR="004D3D08">
        <w:rPr>
          <w:bCs/>
          <w:color w:val="000000" w:themeColor="text1"/>
        </w:rPr>
        <w:t>B</w:t>
      </w:r>
      <w:r w:rsidR="002F1F2E" w:rsidRPr="00E82E30">
        <w:rPr>
          <w:bCs/>
          <w:color w:val="000000" w:themeColor="text1"/>
        </w:rPr>
        <w:t>oard after a</w:t>
      </w:r>
      <w:r w:rsidR="004D3D08">
        <w:rPr>
          <w:bCs/>
          <w:color w:val="000000" w:themeColor="text1"/>
        </w:rPr>
        <w:t xml:space="preserve"> usual</w:t>
      </w:r>
      <w:r w:rsidR="002F1F2E" w:rsidRPr="00E82E30">
        <w:rPr>
          <w:bCs/>
          <w:color w:val="000000" w:themeColor="text1"/>
        </w:rPr>
        <w:t xml:space="preserve"> hearing;</w:t>
      </w:r>
    </w:p>
    <w:p w14:paraId="18DE274E" w14:textId="0207F129" w:rsidR="00511293" w:rsidRPr="00E82E30" w:rsidRDefault="0015545A" w:rsidP="003071B4">
      <w:pPr>
        <w:pStyle w:val="ListParagraph"/>
        <w:keepNext/>
        <w:keepLines/>
        <w:widowControl w:val="0"/>
        <w:numPr>
          <w:ilvl w:val="0"/>
          <w:numId w:val="42"/>
        </w:numPr>
        <w:spacing w:after="240" w:line="22" w:lineRule="atLeast"/>
        <w:rPr>
          <w:color w:val="000000" w:themeColor="text1"/>
        </w:rPr>
      </w:pPr>
      <w:r w:rsidRPr="00E82E30">
        <w:rPr>
          <w:bCs/>
          <w:color w:val="000000" w:themeColor="text1"/>
        </w:rPr>
        <w:t>The p</w:t>
      </w:r>
      <w:r w:rsidR="00511293" w:rsidRPr="00E82E30">
        <w:rPr>
          <w:bCs/>
          <w:color w:val="000000" w:themeColor="text1"/>
        </w:rPr>
        <w:t xml:space="preserve">roposed new power for the </w:t>
      </w:r>
      <w:r w:rsidR="00613803" w:rsidRPr="00E82E30">
        <w:rPr>
          <w:bCs/>
          <w:color w:val="000000" w:themeColor="text1"/>
        </w:rPr>
        <w:t xml:space="preserve">Parole Board </w:t>
      </w:r>
      <w:r w:rsidR="00511293" w:rsidRPr="00E82E30">
        <w:rPr>
          <w:bCs/>
          <w:color w:val="000000" w:themeColor="text1"/>
        </w:rPr>
        <w:t>to extend the period between parole applications for life prisoners from 12 months</w:t>
      </w:r>
      <w:r w:rsidR="005D55F3" w:rsidRPr="00E82E30">
        <w:rPr>
          <w:bCs/>
          <w:color w:val="000000" w:themeColor="text1"/>
        </w:rPr>
        <w:t xml:space="preserve"> to 3 years, including why the Bill does not include </w:t>
      </w:r>
      <w:r w:rsidR="00511293" w:rsidRPr="00E82E30">
        <w:rPr>
          <w:bCs/>
          <w:color w:val="000000" w:themeColor="text1"/>
        </w:rPr>
        <w:t>criteria</w:t>
      </w:r>
      <w:r w:rsidR="005D55F3" w:rsidRPr="00E82E30">
        <w:rPr>
          <w:bCs/>
          <w:color w:val="000000" w:themeColor="text1"/>
        </w:rPr>
        <w:t xml:space="preserve"> for when and how this power should be exercised</w:t>
      </w:r>
      <w:r w:rsidR="00511293" w:rsidRPr="00E82E30">
        <w:rPr>
          <w:bCs/>
          <w:color w:val="000000" w:themeColor="text1"/>
        </w:rPr>
        <w:t xml:space="preserve">; </w:t>
      </w:r>
    </w:p>
    <w:p w14:paraId="18183FFE" w14:textId="723C4BA1" w:rsidR="00921CEB" w:rsidRPr="00E82E30" w:rsidRDefault="00921CEB" w:rsidP="003071B4">
      <w:pPr>
        <w:pStyle w:val="ListParagraph"/>
        <w:keepNext/>
        <w:keepLines/>
        <w:widowControl w:val="0"/>
        <w:numPr>
          <w:ilvl w:val="0"/>
          <w:numId w:val="42"/>
        </w:numPr>
        <w:spacing w:after="240" w:line="22" w:lineRule="atLeast"/>
        <w:rPr>
          <w:color w:val="000000" w:themeColor="text1"/>
        </w:rPr>
      </w:pPr>
      <w:r w:rsidRPr="00E82E30">
        <w:rPr>
          <w:bCs/>
          <w:color w:val="000000" w:themeColor="text1"/>
        </w:rPr>
        <w:t>Temporary extension of the statutory timeframe for the</w:t>
      </w:r>
      <w:r w:rsidR="004D3D08">
        <w:rPr>
          <w:bCs/>
          <w:color w:val="000000" w:themeColor="text1"/>
        </w:rPr>
        <w:t xml:space="preserve"> Parole</w:t>
      </w:r>
      <w:r w:rsidRPr="00E82E30">
        <w:rPr>
          <w:bCs/>
          <w:color w:val="000000" w:themeColor="text1"/>
        </w:rPr>
        <w:t xml:space="preserve"> </w:t>
      </w:r>
      <w:r w:rsidR="004D3D08">
        <w:rPr>
          <w:bCs/>
          <w:color w:val="000000" w:themeColor="text1"/>
        </w:rPr>
        <w:t>B</w:t>
      </w:r>
      <w:r w:rsidRPr="00E82E30">
        <w:rPr>
          <w:bCs/>
          <w:color w:val="000000" w:themeColor="text1"/>
        </w:rPr>
        <w:t>oard to make decisions;</w:t>
      </w:r>
    </w:p>
    <w:p w14:paraId="75E5F80F" w14:textId="498124A0" w:rsidR="003071B4" w:rsidRPr="00E82E30" w:rsidRDefault="004D3D08" w:rsidP="003071B4">
      <w:pPr>
        <w:pStyle w:val="ListParagraph"/>
        <w:keepNext/>
        <w:keepLines/>
        <w:widowControl w:val="0"/>
        <w:numPr>
          <w:ilvl w:val="0"/>
          <w:numId w:val="42"/>
        </w:numPr>
        <w:spacing w:after="240" w:line="22" w:lineRule="atLeast"/>
        <w:rPr>
          <w:color w:val="000000" w:themeColor="text1"/>
        </w:rPr>
      </w:pPr>
      <w:r>
        <w:rPr>
          <w:color w:val="000000" w:themeColor="text1"/>
        </w:rPr>
        <w:t xml:space="preserve">Amendments to broaden who may be permitted to monitor surveillance devices without police supervision. </w:t>
      </w:r>
    </w:p>
    <w:p w14:paraId="459C300C" w14:textId="480AC486" w:rsidR="00E3548F" w:rsidRPr="00E82E30" w:rsidRDefault="00E3548F" w:rsidP="00E3548F">
      <w:pPr>
        <w:pStyle w:val="Numberedparagraph"/>
      </w:pPr>
      <w:r w:rsidRPr="00E82E30">
        <w:t xml:space="preserve">The Commission’s feedback on the Bill is primarily concerned with whether </w:t>
      </w:r>
      <w:r w:rsidR="004663B7" w:rsidRPr="00E82E30">
        <w:t>it</w:t>
      </w:r>
      <w:r w:rsidRPr="00E82E30">
        <w:t xml:space="preserve"> may limit human rights, and if any limitation is compatible with human rights under sections 8 and 13 of the </w:t>
      </w:r>
      <w:r w:rsidRPr="00E82E30">
        <w:rPr>
          <w:i/>
        </w:rPr>
        <w:t xml:space="preserve">Human Rights Act 2019 </w:t>
      </w:r>
      <w:r w:rsidRPr="00E82E30">
        <w:t xml:space="preserve">(HRA). Key considerations under these provisions include the importance of the purpose of a limitation and if the proposed limitation is the least restrictive way of achieving that purpose. </w:t>
      </w:r>
    </w:p>
    <w:p w14:paraId="09B842B9" w14:textId="05BB71BD" w:rsidR="00E3548F" w:rsidRPr="00E82E30" w:rsidRDefault="00E3548F" w:rsidP="007974F7">
      <w:pPr>
        <w:pStyle w:val="Heading1"/>
      </w:pPr>
      <w:bookmarkStart w:id="49" w:name="_Toc84593737"/>
      <w:r w:rsidRPr="00E82E30">
        <w:t xml:space="preserve">Changes to </w:t>
      </w:r>
      <w:r w:rsidR="00E13015" w:rsidRPr="00E82E30">
        <w:t>p</w:t>
      </w:r>
      <w:r w:rsidRPr="00E82E30">
        <w:t>arole</w:t>
      </w:r>
      <w:bookmarkEnd w:id="49"/>
    </w:p>
    <w:p w14:paraId="19E92A9A" w14:textId="410A2E58" w:rsidR="004663B7" w:rsidRPr="00E82E30" w:rsidRDefault="004663B7" w:rsidP="00A10BFC">
      <w:pPr>
        <w:pStyle w:val="Numberedparagraph"/>
        <w:keepNext/>
        <w:keepLines/>
        <w:widowControl w:val="0"/>
      </w:pPr>
      <w:r w:rsidRPr="00E82E30">
        <w:t>The Bill makes a range of changes to the Queensland parole system</w:t>
      </w:r>
      <w:r w:rsidR="00E82E30">
        <w:t xml:space="preserve"> via amendments to the </w:t>
      </w:r>
      <w:r w:rsidR="00E82E30">
        <w:rPr>
          <w:i/>
        </w:rPr>
        <w:t xml:space="preserve">Corrective Services Act 2006 </w:t>
      </w:r>
      <w:r w:rsidR="00E82E30">
        <w:t>(CSA)</w:t>
      </w:r>
      <w:r w:rsidRPr="00E82E30">
        <w:t>, including to extend the potential time between parole applications and to encourage prisoners to co</w:t>
      </w:r>
      <w:r w:rsidR="003071B4" w:rsidRPr="00E82E30">
        <w:t>-</w:t>
      </w:r>
      <w:r w:rsidRPr="00E82E30">
        <w:t xml:space="preserve">operate to locate a homicide victim’s remains.  </w:t>
      </w:r>
    </w:p>
    <w:p w14:paraId="5DA9EA42" w14:textId="5C467363" w:rsidR="00511293" w:rsidRPr="00E82E30" w:rsidRDefault="00511293" w:rsidP="00E3548F">
      <w:pPr>
        <w:pStyle w:val="Numberedparagraph"/>
      </w:pPr>
      <w:r w:rsidRPr="00E82E30">
        <w:t xml:space="preserve">A frequently cited purpose of these changes is community safety. That is an important purpose </w:t>
      </w:r>
      <w:r w:rsidR="00A10BFC" w:rsidRPr="00E82E30">
        <w:t xml:space="preserve">consistent with </w:t>
      </w:r>
      <w:r w:rsidRPr="00E82E30">
        <w:t>the right to life and right to security of all members of our community. However, the changes delay (in some cases indefinitely) the ability for a prisoner to apply for parole. The safety of the community is a</w:t>
      </w:r>
      <w:r w:rsidR="00A10BFC" w:rsidRPr="00E82E30">
        <w:t>lready a</w:t>
      </w:r>
      <w:r w:rsidRPr="00E82E30">
        <w:t xml:space="preserve"> key consideration in the assessment of whether an individual prisoner will be released on parole</w:t>
      </w:r>
      <w:r w:rsidR="00E82E30">
        <w:t>, and</w:t>
      </w:r>
      <w:r w:rsidRPr="00E82E30">
        <w:t xml:space="preserve"> is </w:t>
      </w:r>
      <w:r w:rsidR="131564FD" w:rsidRPr="00E82E30">
        <w:t xml:space="preserve">arguably already </w:t>
      </w:r>
      <w:r w:rsidR="7F7099DD" w:rsidRPr="00E82E30">
        <w:t xml:space="preserve">safeguarded </w:t>
      </w:r>
      <w:r w:rsidRPr="00E82E30">
        <w:t xml:space="preserve">through that process. </w:t>
      </w:r>
      <w:r w:rsidR="001056D3" w:rsidRPr="00E82E30">
        <w:t xml:space="preserve">Parole also provides an incentive for rehabilitation and a process to facilitate reintegration into the community. Removing that incentive and process risks undermining community safety. </w:t>
      </w:r>
      <w:r w:rsidRPr="00E82E30">
        <w:t xml:space="preserve">The Commission questions if delaying </w:t>
      </w:r>
      <w:r w:rsidR="0D730DA5" w:rsidRPr="00E82E30">
        <w:t xml:space="preserve">the </w:t>
      </w:r>
      <w:r w:rsidRPr="00E82E30">
        <w:t>assessment adds any further ‘protection’</w:t>
      </w:r>
      <w:r w:rsidR="00E82E30" w:rsidRPr="00E82E30">
        <w:t xml:space="preserve"> </w:t>
      </w:r>
      <w:r w:rsidR="114AF9CE" w:rsidRPr="00E82E30">
        <w:t xml:space="preserve">compared with the </w:t>
      </w:r>
      <w:r w:rsidR="00A10BFC" w:rsidRPr="00E82E30">
        <w:t>individualised</w:t>
      </w:r>
      <w:r w:rsidRPr="00E82E30">
        <w:t xml:space="preserve"> parole application process. If there is some failure to properly consider community safety in that process, then the Bill should seek to correct that, rather than delaying the application completely. </w:t>
      </w:r>
    </w:p>
    <w:p w14:paraId="7CE4761D" w14:textId="4F31BFD3" w:rsidR="00E3548F" w:rsidRPr="00E82E30" w:rsidRDefault="00E3548F" w:rsidP="00E3548F">
      <w:pPr>
        <w:pStyle w:val="Numberedparagraph"/>
      </w:pPr>
      <w:r w:rsidRPr="00E82E30">
        <w:t>The Parole Board’s submission to the Q</w:t>
      </w:r>
      <w:r w:rsidR="00AB122E" w:rsidRPr="00E82E30">
        <w:t xml:space="preserve">ueensland </w:t>
      </w:r>
      <w:r w:rsidRPr="00E82E30">
        <w:t>P</w:t>
      </w:r>
      <w:r w:rsidR="00AB122E" w:rsidRPr="00E82E30">
        <w:t xml:space="preserve">roductivity </w:t>
      </w:r>
      <w:r w:rsidRPr="00E82E30">
        <w:t>C</w:t>
      </w:r>
      <w:r w:rsidR="00AB122E" w:rsidRPr="00E82E30">
        <w:t xml:space="preserve">ommission (QPC) </w:t>
      </w:r>
      <w:r w:rsidRPr="00E82E30">
        <w:rPr>
          <w:i/>
        </w:rPr>
        <w:t>Inquiry into Imprisonment and Recidivism</w:t>
      </w:r>
      <w:r w:rsidRPr="00E82E30">
        <w:t xml:space="preserve"> noted:</w:t>
      </w:r>
    </w:p>
    <w:p w14:paraId="63943E9A" w14:textId="77777777" w:rsidR="00E3548F" w:rsidRPr="00E82E30" w:rsidRDefault="00E3548F" w:rsidP="00397CD3">
      <w:pPr>
        <w:pStyle w:val="Bullet"/>
      </w:pPr>
      <w:r w:rsidRPr="00E82E30">
        <w:lastRenderedPageBreak/>
        <w:t>At that time, a 27% increase in receipt of parole applications since establishment;</w:t>
      </w:r>
    </w:p>
    <w:p w14:paraId="493294C1" w14:textId="0AA47F4A" w:rsidR="00E3548F" w:rsidRPr="00E82E30" w:rsidRDefault="00E3548F" w:rsidP="00397CD3">
      <w:pPr>
        <w:pStyle w:val="Bullet"/>
      </w:pPr>
      <w:r w:rsidRPr="00E82E30">
        <w:t xml:space="preserve">Increasingly complex work in having to apply </w:t>
      </w:r>
      <w:r w:rsidR="004A5C62">
        <w:t>n</w:t>
      </w:r>
      <w:r w:rsidRPr="00E82E30">
        <w:t xml:space="preserve">o </w:t>
      </w:r>
      <w:r w:rsidR="004A5C62">
        <w:t>b</w:t>
      </w:r>
      <w:r w:rsidRPr="00E82E30">
        <w:t xml:space="preserve">ody, </w:t>
      </w:r>
      <w:r w:rsidR="004A5C62">
        <w:t>n</w:t>
      </w:r>
      <w:r w:rsidRPr="00E82E30">
        <w:t xml:space="preserve">o </w:t>
      </w:r>
      <w:r w:rsidR="004A5C62">
        <w:t>p</w:t>
      </w:r>
      <w:r w:rsidRPr="00E82E30">
        <w:t xml:space="preserve">arole legislation and </w:t>
      </w:r>
      <w:r w:rsidR="004A5C62">
        <w:t>l</w:t>
      </w:r>
      <w:r w:rsidRPr="00E82E30">
        <w:t xml:space="preserve">inks to </w:t>
      </w:r>
      <w:r w:rsidR="004A5C62">
        <w:t>t</w:t>
      </w:r>
      <w:r w:rsidRPr="00E82E30">
        <w:t xml:space="preserve">errorism legislation; </w:t>
      </w:r>
    </w:p>
    <w:p w14:paraId="34817ECA" w14:textId="77777777" w:rsidR="00E3548F" w:rsidRPr="00E82E30" w:rsidRDefault="00E3548F" w:rsidP="00397CD3">
      <w:pPr>
        <w:pStyle w:val="Bullet"/>
      </w:pPr>
      <w:r w:rsidRPr="00E82E30">
        <w:t>A shortage of suitable accommodation for prisoners leaving custody.</w:t>
      </w:r>
    </w:p>
    <w:p w14:paraId="66E9DA94" w14:textId="0E65FF35" w:rsidR="00E3548F" w:rsidRPr="00E82E30" w:rsidRDefault="00E3548F" w:rsidP="00397CD3">
      <w:pPr>
        <w:pStyle w:val="Bullet"/>
      </w:pPr>
      <w:r w:rsidRPr="00E82E30">
        <w:t xml:space="preserve">Inadequate re-entry and through-care support </w:t>
      </w:r>
      <w:r w:rsidR="004A5C62">
        <w:t>which contributes to recidivism</w:t>
      </w:r>
      <w:r w:rsidR="00877BC9" w:rsidRPr="00E82E30">
        <w:t>;</w:t>
      </w:r>
      <w:r w:rsidRPr="00E82E30">
        <w:t xml:space="preserve"> </w:t>
      </w:r>
    </w:p>
    <w:p w14:paraId="34735FBF" w14:textId="302535D7" w:rsidR="00E3548F" w:rsidRPr="00E82E30" w:rsidRDefault="00E3548F" w:rsidP="00397CD3">
      <w:pPr>
        <w:pStyle w:val="Bullet"/>
      </w:pPr>
      <w:r w:rsidRPr="00E82E30">
        <w:t>That the Board recommended a system of internal review of parole decisions with recourse to Supreme Court for merits review.</w:t>
      </w:r>
      <w:r w:rsidRPr="00E82E30">
        <w:rPr>
          <w:rStyle w:val="FootnoteReference"/>
        </w:rPr>
        <w:footnoteReference w:id="3"/>
      </w:r>
    </w:p>
    <w:p w14:paraId="492CDF27" w14:textId="4298D905" w:rsidR="00E3548F" w:rsidRPr="00E82E30" w:rsidRDefault="00E3548F" w:rsidP="00E3548F">
      <w:pPr>
        <w:pStyle w:val="Numberedparagraph"/>
      </w:pPr>
      <w:r w:rsidRPr="00E82E30">
        <w:t xml:space="preserve">In its submission to the same review, the Anti-Discrimination Commission Queensland (the predecessor to the </w:t>
      </w:r>
      <w:r w:rsidR="00AB122E" w:rsidRPr="00E82E30">
        <w:t>Commission</w:t>
      </w:r>
      <w:r w:rsidRPr="00E82E30">
        <w:t xml:space="preserve">) noted that Queensland prisons are overcrowded and that the government should move to a justice reinvestment focus, including improving the ability of prisoners to be released on parole. </w:t>
      </w:r>
    </w:p>
    <w:p w14:paraId="5979C0EB" w14:textId="64915C90" w:rsidR="00E3548F" w:rsidRPr="00E82E30" w:rsidRDefault="00E3548F" w:rsidP="00E3548F">
      <w:pPr>
        <w:pStyle w:val="Numberedparagraph"/>
      </w:pPr>
      <w:r w:rsidRPr="00E82E30">
        <w:t>In its final report</w:t>
      </w:r>
      <w:r w:rsidR="00AB122E" w:rsidRPr="00E82E30">
        <w:t xml:space="preserve"> dated August 2019</w:t>
      </w:r>
      <w:r w:rsidRPr="00E82E30">
        <w:t>, the QPC concluded ‘Queensland prisons are overcrowded – across all prisons, capacity is currently at 130 per cent.’ Despite new cell capacity planned by 2023, the QPC stated that ‘without further investments or changes to policy, prisons are likely to remain significantly overcrowded.’</w:t>
      </w:r>
      <w:r w:rsidRPr="00E82E30">
        <w:rPr>
          <w:rStyle w:val="FootnoteReference"/>
        </w:rPr>
        <w:footnoteReference w:id="4"/>
      </w:r>
      <w:r w:rsidRPr="00E82E30">
        <w:t xml:space="preserve"> Further, that ‘overcrowding of prison facilities increases the costs of the system and undermines the ability of the corrections system to rehabilitate offenders, making the community less safe over the longer term.’</w:t>
      </w:r>
      <w:r w:rsidRPr="00E82E30">
        <w:rPr>
          <w:rStyle w:val="FootnoteReference"/>
        </w:rPr>
        <w:footnoteReference w:id="5"/>
      </w:r>
      <w:r w:rsidRPr="00E82E30">
        <w:t xml:space="preserve"> Since 2000, the most significant legislated change to impact on prison numbers was the move to court-ordered parole in 2006.</w:t>
      </w:r>
      <w:r w:rsidRPr="00E82E30">
        <w:rPr>
          <w:rStyle w:val="FootnoteReference"/>
        </w:rPr>
        <w:footnoteReference w:id="6"/>
      </w:r>
    </w:p>
    <w:p w14:paraId="2EEAEAD6" w14:textId="77777777" w:rsidR="00E3548F" w:rsidRPr="00E82E30" w:rsidRDefault="00E3548F" w:rsidP="00E82E30">
      <w:pPr>
        <w:pStyle w:val="Quote"/>
      </w:pPr>
      <w:r w:rsidRPr="00E82E30">
        <w:t>Increased investment in the corrections system, including the prison system, may not be the best solution to addressing overcrowding in state prisons. It is possible that measures in other parts of the criminal justice system, or even outside the criminal justice system, would constitute more effective and efficient responses to prison overcrowding. However, current decision-making processes, operating in the context of a criminal justice system populated with distinct and siloed agencies, make it difficult to effectively explore these options.</w:t>
      </w:r>
      <w:r w:rsidRPr="00E82E30">
        <w:rPr>
          <w:rStyle w:val="FootnoteReference"/>
        </w:rPr>
        <w:footnoteReference w:id="7"/>
      </w:r>
    </w:p>
    <w:p w14:paraId="053FEA10" w14:textId="5591780E" w:rsidR="00E3548F" w:rsidRPr="00E82E30" w:rsidRDefault="004A5C62" w:rsidP="00E3548F">
      <w:pPr>
        <w:pStyle w:val="Numberedparagraph"/>
      </w:pPr>
      <w:r>
        <w:t>T</w:t>
      </w:r>
      <w:r w:rsidR="00E3548F" w:rsidRPr="00E82E30">
        <w:t>he QPC’s recommendations also included:</w:t>
      </w:r>
    </w:p>
    <w:p w14:paraId="000324E2" w14:textId="77777777" w:rsidR="00E3548F" w:rsidRPr="00E82E30" w:rsidRDefault="00E3548F" w:rsidP="00397CD3">
      <w:pPr>
        <w:pStyle w:val="Bullet"/>
      </w:pPr>
      <w:r w:rsidRPr="00E82E30">
        <w:t>Increased expenditure on community supervision and support for prisoners on parole, including housing (Rec 23 - 25)</w:t>
      </w:r>
    </w:p>
    <w:p w14:paraId="13AAA701" w14:textId="79C2D56D" w:rsidR="00E3548F" w:rsidRPr="00E82E30" w:rsidRDefault="00E3548F" w:rsidP="00397CD3">
      <w:pPr>
        <w:pStyle w:val="Bullet"/>
      </w:pPr>
      <w:r w:rsidRPr="00E82E30">
        <w:t>The Queensland Government should provide clearer directions on how to manage technical breaches of parole</w:t>
      </w:r>
      <w:r w:rsidR="005F3AD4" w:rsidRPr="00E82E30">
        <w:t>,</w:t>
      </w:r>
      <w:r w:rsidRPr="00E82E30">
        <w:t xml:space="preserve"> consistent with objectives in relation to reintegration and rehabilitation. (Rec 27).</w:t>
      </w:r>
    </w:p>
    <w:p w14:paraId="14D58DFC" w14:textId="77777777" w:rsidR="00E3548F" w:rsidRPr="00E82E30" w:rsidRDefault="00E3548F" w:rsidP="00E3548F">
      <w:pPr>
        <w:pStyle w:val="Numberedparagraph"/>
      </w:pPr>
      <w:r w:rsidRPr="00E82E30">
        <w:lastRenderedPageBreak/>
        <w:t xml:space="preserve">The Government response to the report indicated that it ‘is committed to implementing a whole of system approach to criminal justice system reform that brings agencies together to drive the necessary changes in policies and practices.’ </w:t>
      </w:r>
    </w:p>
    <w:p w14:paraId="5FB4BBD2" w14:textId="55C46D4C" w:rsidR="00E3548F" w:rsidRPr="00E82E30" w:rsidRDefault="00E3548F" w:rsidP="00E3548F">
      <w:pPr>
        <w:pStyle w:val="Numberedparagraph"/>
      </w:pPr>
      <w:r w:rsidRPr="00E82E30">
        <w:t xml:space="preserve">The Commission suggests those issues and recommendations should be considered along with these proposals. Indeed, some of these proposals appear contrary to the findings of the QPC report and the government response to it. </w:t>
      </w:r>
    </w:p>
    <w:p w14:paraId="2A97E7D3" w14:textId="54579F48" w:rsidR="00116623" w:rsidRPr="00E82E30" w:rsidRDefault="00116623" w:rsidP="00116623">
      <w:pPr>
        <w:pStyle w:val="Numberedparagraph"/>
      </w:pPr>
      <w:r w:rsidRPr="00E82E30">
        <w:rPr>
          <w:szCs w:val="22"/>
        </w:rPr>
        <w:t>The Commission understands that KPMG was</w:t>
      </w:r>
      <w:r w:rsidR="004A5C62">
        <w:rPr>
          <w:szCs w:val="22"/>
        </w:rPr>
        <w:t xml:space="preserve"> recently</w:t>
      </w:r>
      <w:r w:rsidRPr="00E82E30">
        <w:rPr>
          <w:szCs w:val="22"/>
        </w:rPr>
        <w:t xml:space="preserve"> engaged to conduct an independent review of the Parole Board. The Commission suggests the KPMG report should be released publicly to aid assessment as to whether these amendments are appropriate. </w:t>
      </w:r>
    </w:p>
    <w:p w14:paraId="3312934A" w14:textId="77777777" w:rsidR="004663B7" w:rsidRPr="00E82E30" w:rsidRDefault="004663B7" w:rsidP="007974F7">
      <w:pPr>
        <w:pStyle w:val="Heading2"/>
        <w:rPr>
          <w:rFonts w:eastAsia="Arial"/>
        </w:rPr>
      </w:pPr>
      <w:bookmarkStart w:id="50" w:name="_Toc84593738"/>
      <w:r w:rsidRPr="00E82E30">
        <w:t>New parole framework for life sentenced multiple murder or child murderers</w:t>
      </w:r>
      <w:bookmarkEnd w:id="50"/>
    </w:p>
    <w:p w14:paraId="2FEC98AF" w14:textId="0955B82C" w:rsidR="00EB3FD1" w:rsidRPr="00E82E30" w:rsidRDefault="00EB3FD1" w:rsidP="00EB3FD1">
      <w:pPr>
        <w:pStyle w:val="Numberedparagraph"/>
        <w:rPr>
          <w:rFonts w:eastAsia="Arial"/>
        </w:rPr>
      </w:pPr>
      <w:r w:rsidRPr="00E82E30">
        <w:rPr>
          <w:rFonts w:eastAsia="Arial"/>
        </w:rPr>
        <w:t xml:space="preserve">As the statement of </w:t>
      </w:r>
      <w:r w:rsidR="00707D5C" w:rsidRPr="00E82E30">
        <w:rPr>
          <w:rFonts w:eastAsia="Arial"/>
        </w:rPr>
        <w:t>compatibility</w:t>
      </w:r>
      <w:r w:rsidRPr="00E82E30">
        <w:rPr>
          <w:rFonts w:eastAsia="Arial"/>
        </w:rPr>
        <w:t xml:space="preserve"> notes, the </w:t>
      </w:r>
      <w:r w:rsidRPr="00E82E30">
        <w:rPr>
          <w:rFonts w:eastAsia="Arial"/>
          <w:i/>
        </w:rPr>
        <w:t>Penalties and Sentences Act 1992</w:t>
      </w:r>
      <w:r w:rsidRPr="00E82E30">
        <w:rPr>
          <w:rFonts w:eastAsia="Arial"/>
        </w:rPr>
        <w:t xml:space="preserve"> provides that the penalty for the offence of murder is either imprisonment for life or an indefinite sentence. This penalty cannot be varied or mitigated, and an offender receiving a life sentence will be under the supervision of Queensland Corrective Services (QCS) for the remainder of their life, during their time in prison, or if they are granted release on parole. </w:t>
      </w:r>
    </w:p>
    <w:p w14:paraId="2B735554" w14:textId="356500A6" w:rsidR="00E3548F" w:rsidRPr="00E82E30" w:rsidRDefault="00E3548F" w:rsidP="004663B7">
      <w:pPr>
        <w:pStyle w:val="Numberedparagraph"/>
        <w:rPr>
          <w:rFonts w:eastAsia="Arial"/>
        </w:rPr>
      </w:pPr>
      <w:r w:rsidRPr="00E82E30">
        <w:rPr>
          <w:rFonts w:eastAsia="Times New Roman" w:cs="Times New Roman"/>
          <w:bCs/>
          <w:color w:val="000000" w:themeColor="text1"/>
          <w:kern w:val="36"/>
        </w:rPr>
        <w:t>The</w:t>
      </w:r>
      <w:r w:rsidRPr="00E82E30">
        <w:rPr>
          <w:rFonts w:eastAsia="Arial"/>
        </w:rPr>
        <w:t xml:space="preserve"> Bill introduces a new framework for parole decisions about life-sentenced prisoners convicted of multiple murders or the murder of a child. Under this framework, the President</w:t>
      </w:r>
      <w:r w:rsidR="00EB067B" w:rsidRPr="00E82E30">
        <w:rPr>
          <w:rFonts w:eastAsia="Arial"/>
        </w:rPr>
        <w:t xml:space="preserve"> of the</w:t>
      </w:r>
      <w:r w:rsidRPr="00E82E30">
        <w:rPr>
          <w:rFonts w:eastAsia="Arial"/>
        </w:rPr>
        <w:t xml:space="preserve"> Parole Board will have the power to declare that a prisoner in this cohort is a ‘restricted prisoner’ and must not be considered for parole for a period of up to ten years. The criteria for declaring a prisoner to be a restricted prisoner under proposed s 175H is:</w:t>
      </w:r>
    </w:p>
    <w:p w14:paraId="029D43B9" w14:textId="77777777" w:rsidR="00E3548F" w:rsidRPr="00E82E30" w:rsidRDefault="00E3548F" w:rsidP="00397CD3">
      <w:pPr>
        <w:pStyle w:val="Bullet"/>
      </w:pPr>
      <w:r w:rsidRPr="00E82E30">
        <w:t>the offence, or each offence, which the restricted prisoner was sentenced to imprisonment for;</w:t>
      </w:r>
    </w:p>
    <w:p w14:paraId="663BB944" w14:textId="77777777" w:rsidR="00E3548F" w:rsidRPr="00E82E30" w:rsidRDefault="00E3548F" w:rsidP="00397CD3">
      <w:pPr>
        <w:pStyle w:val="Bullet"/>
      </w:pPr>
      <w:r w:rsidRPr="00E82E30">
        <w:t>any risk the prisoner may pose to the public if the prisoner is granted parole;</w:t>
      </w:r>
    </w:p>
    <w:p w14:paraId="1C3F543A" w14:textId="77777777" w:rsidR="00E3548F" w:rsidRPr="00E82E30" w:rsidRDefault="00E3548F" w:rsidP="00397CD3">
      <w:pPr>
        <w:pStyle w:val="Bullet"/>
      </w:pPr>
      <w:r w:rsidRPr="00E82E30">
        <w:t>the likely effect that the prisoner’s release on parole may have on an eligible person or a victim;</w:t>
      </w:r>
    </w:p>
    <w:p w14:paraId="448EFC7A" w14:textId="77777777" w:rsidR="00E3548F" w:rsidRPr="00E82E30" w:rsidRDefault="00E3548F" w:rsidP="00397CD3">
      <w:pPr>
        <w:pStyle w:val="Bullet"/>
      </w:pPr>
      <w:r w:rsidRPr="00E82E30">
        <w:t xml:space="preserve">the restricted prisoner report about the prisoner provided by QCS; </w:t>
      </w:r>
    </w:p>
    <w:p w14:paraId="3C78B222" w14:textId="00A5D6B5" w:rsidR="00E3548F" w:rsidRPr="00E82E30" w:rsidRDefault="00E3548F" w:rsidP="00397CD3">
      <w:pPr>
        <w:pStyle w:val="Bullet"/>
      </w:pPr>
      <w:r w:rsidRPr="00E82E30">
        <w:t xml:space="preserve">any submission from an eligible person </w:t>
      </w:r>
      <w:r w:rsidR="004663B7" w:rsidRPr="00E82E30">
        <w:t>or the prisoner</w:t>
      </w:r>
      <w:r w:rsidRPr="00E82E30">
        <w:t>; and</w:t>
      </w:r>
    </w:p>
    <w:p w14:paraId="7D5685B5" w14:textId="64A95480" w:rsidR="00E3548F" w:rsidRPr="00E82E30" w:rsidRDefault="00E3548F" w:rsidP="00397CD3">
      <w:pPr>
        <w:pStyle w:val="Bullet"/>
      </w:pPr>
      <w:r w:rsidRPr="00E82E30">
        <w:t xml:space="preserve">any relevant remarks made by a court that sentenced the prisoner. </w:t>
      </w:r>
    </w:p>
    <w:p w14:paraId="7B547C44" w14:textId="4EBFE157" w:rsidR="00E3548F" w:rsidRPr="00E82E30" w:rsidRDefault="004663B7" w:rsidP="004663B7">
      <w:pPr>
        <w:pStyle w:val="Numberedparagraph"/>
      </w:pPr>
      <w:r w:rsidRPr="00E82E30">
        <w:t>The</w:t>
      </w:r>
      <w:r w:rsidR="00E3548F" w:rsidRPr="00E82E30">
        <w:t xml:space="preserve"> President will consider declaring a prisoner restricted when: </w:t>
      </w:r>
    </w:p>
    <w:p w14:paraId="7330454B" w14:textId="77777777" w:rsidR="00E3548F" w:rsidRPr="00E82E30" w:rsidRDefault="00E3548F" w:rsidP="00397CD3">
      <w:pPr>
        <w:pStyle w:val="Bullet"/>
      </w:pPr>
      <w:r w:rsidRPr="00E82E30">
        <w:t>A report is received from the chief executive of QCS, apparently made on their own motion at any time (s 175F); or</w:t>
      </w:r>
    </w:p>
    <w:p w14:paraId="1DDF538C" w14:textId="77777777" w:rsidR="00E3548F" w:rsidRPr="00E82E30" w:rsidRDefault="00E3548F" w:rsidP="00397CD3">
      <w:pPr>
        <w:pStyle w:val="Bullet"/>
      </w:pPr>
      <w:r w:rsidRPr="00E82E30">
        <w:t xml:space="preserve">When a relevant prisoner applies for parole (s 193AA). </w:t>
      </w:r>
    </w:p>
    <w:p w14:paraId="7261896D" w14:textId="190311A8" w:rsidR="00397CD3" w:rsidRPr="00E82E30" w:rsidRDefault="00E3548F" w:rsidP="004663B7">
      <w:pPr>
        <w:pStyle w:val="Numberedparagraph"/>
      </w:pPr>
      <w:r w:rsidRPr="00E82E30">
        <w:t xml:space="preserve">This would suggest that the President could consider such a declaration regardless of how the prisoner has behaved in prison. There is no apparent </w:t>
      </w:r>
      <w:r w:rsidR="00E82E30">
        <w:t xml:space="preserve">prompt </w:t>
      </w:r>
      <w:r w:rsidRPr="00E82E30">
        <w:t>for why QCS would put the issue of restriction before the Board.</w:t>
      </w:r>
    </w:p>
    <w:p w14:paraId="256702EA" w14:textId="77777777" w:rsidR="00397CD3" w:rsidRPr="00E82E30" w:rsidRDefault="00397CD3" w:rsidP="004663B7">
      <w:pPr>
        <w:pStyle w:val="Numberedparagraph"/>
      </w:pPr>
      <w:r w:rsidRPr="00E82E30">
        <w:lastRenderedPageBreak/>
        <w:t>The effect of such a declaration is that:</w:t>
      </w:r>
    </w:p>
    <w:p w14:paraId="1B94DABC" w14:textId="0758F19A" w:rsidR="00E3548F" w:rsidRPr="00E82E30" w:rsidRDefault="00397CD3" w:rsidP="00397CD3">
      <w:pPr>
        <w:pStyle w:val="Bulletedlist"/>
      </w:pPr>
      <w:r w:rsidRPr="00E82E30">
        <w:t>A restricted prisoner may not be considered for parole for up to 10 years</w:t>
      </w:r>
      <w:r w:rsidR="00D063FF" w:rsidRPr="00E82E30">
        <w:t xml:space="preserve">; </w:t>
      </w:r>
    </w:p>
    <w:p w14:paraId="631B5A78" w14:textId="7ED6B92B" w:rsidR="00397CD3" w:rsidRPr="00E82E30" w:rsidRDefault="00397CD3" w:rsidP="00397CD3">
      <w:pPr>
        <w:pStyle w:val="Bulletedlist"/>
      </w:pPr>
      <w:r w:rsidRPr="00E82E30">
        <w:t xml:space="preserve">A </w:t>
      </w:r>
      <w:r w:rsidR="00707D5C" w:rsidRPr="00E82E30">
        <w:t xml:space="preserve">presumption against parole </w:t>
      </w:r>
      <w:r w:rsidRPr="00E82E30">
        <w:t>for the prisoner’s release on exceptional circumstances parole</w:t>
      </w:r>
      <w:r w:rsidR="00707D5C" w:rsidRPr="00E82E30">
        <w:t xml:space="preserve"> o</w:t>
      </w:r>
      <w:r w:rsidR="00166DC4" w:rsidRPr="00E82E30">
        <w:t>ther than in very limited circumstances (</w:t>
      </w:r>
      <w:r w:rsidR="00EB067B" w:rsidRPr="00E82E30">
        <w:t>e.g.</w:t>
      </w:r>
      <w:r w:rsidR="00166DC4" w:rsidRPr="00E82E30">
        <w:t xml:space="preserve"> imminent danger of dying or significant incapacitation).</w:t>
      </w:r>
      <w:r w:rsidR="00166DC4" w:rsidRPr="00E82E30">
        <w:rPr>
          <w:rStyle w:val="FootnoteReference"/>
        </w:rPr>
        <w:footnoteReference w:id="8"/>
      </w:r>
      <w:r w:rsidR="00166DC4" w:rsidRPr="00E82E30">
        <w:t xml:space="preserve"> </w:t>
      </w:r>
    </w:p>
    <w:p w14:paraId="516A5FC6" w14:textId="52C1D8FA" w:rsidR="00397CD3" w:rsidRPr="00E82E30" w:rsidRDefault="00397CD3" w:rsidP="00397CD3">
      <w:pPr>
        <w:pStyle w:val="Numberedparagraph"/>
      </w:pPr>
      <w:r w:rsidRPr="00E82E30">
        <w:t xml:space="preserve">Where a restricted prisoner declaration is not in force, the Board must refuse to grant a restricted prisoner’s parole application unless it is satisfied the prisoner does not pose an acceptable risk to the community. </w:t>
      </w:r>
    </w:p>
    <w:p w14:paraId="17555775" w14:textId="17010C64" w:rsidR="00EB3FD1" w:rsidRPr="00E82E30" w:rsidRDefault="00EB3FD1" w:rsidP="004663B7">
      <w:pPr>
        <w:pStyle w:val="Numberedparagraph"/>
      </w:pPr>
      <w:r w:rsidRPr="00E82E30">
        <w:t xml:space="preserve">The statement of compatibility acknowledges that </w:t>
      </w:r>
      <w:r w:rsidR="5F8AE430" w:rsidRPr="00E82E30">
        <w:t xml:space="preserve">these </w:t>
      </w:r>
      <w:r w:rsidRPr="00E82E30">
        <w:t>changes engage several rights including:</w:t>
      </w:r>
    </w:p>
    <w:p w14:paraId="08457894" w14:textId="6A765AA9" w:rsidR="00EB3FD1" w:rsidRPr="00E82E30" w:rsidRDefault="00EB3FD1" w:rsidP="00EB3FD1">
      <w:pPr>
        <w:pStyle w:val="Bulletedlist"/>
      </w:pPr>
      <w:r w:rsidRPr="00E82E30">
        <w:t>the right to protection from torture and cruel, inhuman or degrading treatment (</w:t>
      </w:r>
      <w:r w:rsidR="00E82E30">
        <w:t>section 17(a) and (b) of the HR</w:t>
      </w:r>
      <w:r w:rsidRPr="00E82E30">
        <w:t>A</w:t>
      </w:r>
      <w:r w:rsidR="0005413F" w:rsidRPr="00E82E30">
        <w:t>);</w:t>
      </w:r>
    </w:p>
    <w:p w14:paraId="77366F91" w14:textId="593BF702" w:rsidR="00EB3FD1" w:rsidRPr="00E82E30" w:rsidRDefault="00EB3FD1" w:rsidP="00EB3FD1">
      <w:pPr>
        <w:pStyle w:val="Bulletedlist"/>
      </w:pPr>
      <w:r w:rsidRPr="00E82E30">
        <w:t>the right to liberty and security of person, in particular the right not to be detained arbitrarily (section 29)</w:t>
      </w:r>
      <w:r w:rsidR="00B3485B" w:rsidRPr="00E82E30">
        <w:t>;</w:t>
      </w:r>
    </w:p>
    <w:p w14:paraId="7E631046" w14:textId="70702304" w:rsidR="00EB3FD1" w:rsidRPr="00E82E30" w:rsidRDefault="00EB3FD1" w:rsidP="00EB3FD1">
      <w:pPr>
        <w:pStyle w:val="Bulletedlist"/>
      </w:pPr>
      <w:r w:rsidRPr="00E82E30">
        <w:t>the right to humane treatment when deprived of liberty (section 30),</w:t>
      </w:r>
    </w:p>
    <w:p w14:paraId="39743E59" w14:textId="6C7FE9F5" w:rsidR="00EB3FD1" w:rsidRPr="00E82E30" w:rsidRDefault="00EB3FD1" w:rsidP="00EB3FD1">
      <w:pPr>
        <w:pStyle w:val="Bulletedlist"/>
      </w:pPr>
      <w:r w:rsidRPr="00E82E30">
        <w:t>the right to a fair hearing (section 31)</w:t>
      </w:r>
      <w:r w:rsidR="00B3485B" w:rsidRPr="00E82E30">
        <w:t>;</w:t>
      </w:r>
    </w:p>
    <w:p w14:paraId="053A9940" w14:textId="023F3ADE" w:rsidR="00EB3FD1" w:rsidRPr="00E82E30" w:rsidRDefault="00EB3FD1" w:rsidP="00EB3FD1">
      <w:pPr>
        <w:pStyle w:val="Bulletedlist"/>
      </w:pPr>
      <w:r w:rsidRPr="00E82E30">
        <w:t>rights in criminal proceedings, in particular, the protection from self-incrimination (section 32(2)(k))</w:t>
      </w:r>
      <w:r w:rsidR="00B3485B" w:rsidRPr="00E82E30">
        <w:t>;</w:t>
      </w:r>
    </w:p>
    <w:p w14:paraId="3415D04B" w14:textId="4EC208A0" w:rsidR="00EB3FD1" w:rsidRPr="00E82E30" w:rsidRDefault="00EB3FD1" w:rsidP="00EB3FD1">
      <w:pPr>
        <w:pStyle w:val="Bulletedlist"/>
      </w:pPr>
      <w:r w:rsidRPr="00E82E30">
        <w:t>the right not to be punished more than once (section 34)</w:t>
      </w:r>
      <w:r w:rsidR="00B3485B" w:rsidRPr="00E82E30">
        <w:t>;</w:t>
      </w:r>
      <w:r w:rsidRPr="00E82E30">
        <w:t xml:space="preserve"> and</w:t>
      </w:r>
    </w:p>
    <w:p w14:paraId="0AE11B2F" w14:textId="4E40578C" w:rsidR="00EB3FD1" w:rsidRPr="00E82E30" w:rsidRDefault="00EB3FD1" w:rsidP="00EB3FD1">
      <w:pPr>
        <w:pStyle w:val="Bulletedlist"/>
      </w:pPr>
      <w:r w:rsidRPr="00E82E30">
        <w:t>right not to receive increased penalty (section 35(2)).</w:t>
      </w:r>
    </w:p>
    <w:p w14:paraId="06AA43D2" w14:textId="76C85ED0" w:rsidR="00E3548F" w:rsidRPr="00E82E30" w:rsidRDefault="00166DC4" w:rsidP="007974F7">
      <w:pPr>
        <w:pStyle w:val="Heading3"/>
      </w:pPr>
      <w:bookmarkStart w:id="51" w:name="_Toc84593739"/>
      <w:r w:rsidRPr="00E82E30">
        <w:t xml:space="preserve">Are rights </w:t>
      </w:r>
      <w:r w:rsidR="004D3D08">
        <w:t>limited</w:t>
      </w:r>
      <w:r w:rsidRPr="00E82E30">
        <w:t>?</w:t>
      </w:r>
      <w:bookmarkEnd w:id="51"/>
      <w:r w:rsidRPr="00E82E30">
        <w:t xml:space="preserve"> </w:t>
      </w:r>
    </w:p>
    <w:p w14:paraId="4CF87128" w14:textId="04D1C1E4" w:rsidR="00E3548F" w:rsidRPr="00E82E30" w:rsidRDefault="00E3548F" w:rsidP="004663B7">
      <w:pPr>
        <w:pStyle w:val="Numberedparagraph"/>
      </w:pPr>
      <w:r w:rsidRPr="00E82E30">
        <w:t xml:space="preserve">The Commission has identified limited case law from other human rights jurisdictions which considers similar changes to </w:t>
      </w:r>
      <w:r w:rsidR="0F3ED239" w:rsidRPr="00E82E30">
        <w:t xml:space="preserve">those </w:t>
      </w:r>
      <w:r w:rsidRPr="00E82E30">
        <w:t>proposed</w:t>
      </w:r>
      <w:r w:rsidR="00EB3FD1" w:rsidRPr="00E82E30">
        <w:t>, some of which is cited in the statement of compatibility</w:t>
      </w:r>
      <w:r w:rsidRPr="00E82E30">
        <w:t>.</w:t>
      </w:r>
      <w:r w:rsidR="004663B7" w:rsidRPr="00E82E30">
        <w:rPr>
          <w:rStyle w:val="FootnoteReference"/>
        </w:rPr>
        <w:footnoteReference w:id="9"/>
      </w:r>
      <w:r w:rsidRPr="00E82E30">
        <w:t xml:space="preserve"> </w:t>
      </w:r>
    </w:p>
    <w:p w14:paraId="7219E944" w14:textId="391B5291" w:rsidR="00E3548F" w:rsidRPr="00E82E30" w:rsidRDefault="00EB3FD1" w:rsidP="004663B7">
      <w:pPr>
        <w:pStyle w:val="Numberedparagraph"/>
      </w:pPr>
      <w:r w:rsidRPr="00E82E30">
        <w:t>S</w:t>
      </w:r>
      <w:r w:rsidR="00E3548F" w:rsidRPr="00E82E30">
        <w:t>ome general principles may be gleaned from the European Court of Human Rights, United Kingdom</w:t>
      </w:r>
      <w:r w:rsidR="000A6FC5" w:rsidRPr="00E82E30">
        <w:t xml:space="preserve">, </w:t>
      </w:r>
      <w:r w:rsidR="008A79AB" w:rsidRPr="00E82E30">
        <w:t xml:space="preserve">and </w:t>
      </w:r>
      <w:r w:rsidR="00E3548F" w:rsidRPr="00E82E30">
        <w:t xml:space="preserve">New Zealand when considering delays in granting parole and/or indeterminate sentences. It should be noted that some of these cases considered life sentences with no prospect of parole at all: </w:t>
      </w:r>
      <w:r w:rsidR="00E3548F" w:rsidRPr="00E82E30">
        <w:rPr>
          <w:rStyle w:val="FootnoteReference"/>
        </w:rPr>
        <w:footnoteReference w:id="10"/>
      </w:r>
    </w:p>
    <w:p w14:paraId="6716B875" w14:textId="75F30BA4" w:rsidR="00E3548F" w:rsidRPr="00E82E30" w:rsidRDefault="00E3548F" w:rsidP="00397CD3">
      <w:pPr>
        <w:pStyle w:val="Bullet"/>
      </w:pPr>
      <w:r w:rsidRPr="00E82E30">
        <w:t>The overall sentence of the court essentially renders the detention lawful and it will not be arbitrary provided there are continuing and appropriate public safety assessments (by the Parole Board)</w:t>
      </w:r>
      <w:r w:rsidR="00E82E30">
        <w:t>;</w:t>
      </w:r>
      <w:r w:rsidRPr="00E82E30">
        <w:t xml:space="preserve"> </w:t>
      </w:r>
    </w:p>
    <w:p w14:paraId="6DAF49ED" w14:textId="07B3BCB3" w:rsidR="00E3548F" w:rsidRPr="00E82E30" w:rsidRDefault="00E3548F" w:rsidP="00397CD3">
      <w:pPr>
        <w:pStyle w:val="Bullet"/>
      </w:pPr>
      <w:r w:rsidRPr="00E82E30">
        <w:t>This includes that prisoners have the possibility of review and a sufficient prospect of release. Review of a sentence is necessary because the grounds for detention (punishment, deterrence, public protection and rehabilitation) may change in releva</w:t>
      </w:r>
      <w:r w:rsidR="00E82E30">
        <w:t>nce during lengthy imprisonment;</w:t>
      </w:r>
      <w:r w:rsidRPr="00E82E30">
        <w:t xml:space="preserve"> </w:t>
      </w:r>
    </w:p>
    <w:p w14:paraId="78B3F8BD" w14:textId="40A90EB2" w:rsidR="00E3548F" w:rsidRPr="00E82E30" w:rsidRDefault="00E3548F" w:rsidP="00397CD3">
      <w:pPr>
        <w:pStyle w:val="Bullet"/>
      </w:pPr>
      <w:r w:rsidRPr="00E82E30">
        <w:lastRenderedPageBreak/>
        <w:t>Detention in such circumstances will be arbitrary (and therefore unlawful) if there is no longer a causal link between the detention and the objectives of the sentence, which</w:t>
      </w:r>
      <w:r w:rsidR="00E82E30">
        <w:t xml:space="preserve"> is the safety of the community;</w:t>
      </w:r>
    </w:p>
    <w:p w14:paraId="2B5A5D61" w14:textId="66572B68" w:rsidR="00E3548F" w:rsidRPr="00E82E30" w:rsidRDefault="00E3548F" w:rsidP="00397CD3">
      <w:pPr>
        <w:pStyle w:val="Bullet"/>
      </w:pPr>
      <w:r w:rsidRPr="00E82E30">
        <w:t>Parole boards should operate according to the rules of natural justice and this include</w:t>
      </w:r>
      <w:r w:rsidR="008C18E6" w:rsidRPr="00E82E30">
        <w:t>s</w:t>
      </w:r>
      <w:r w:rsidRPr="00E82E30">
        <w:t xml:space="preserve"> scope for ju</w:t>
      </w:r>
      <w:r w:rsidR="00E82E30">
        <w:t>dicial review of determinations; and</w:t>
      </w:r>
      <w:r w:rsidRPr="00E82E30">
        <w:t xml:space="preserve">  </w:t>
      </w:r>
    </w:p>
    <w:p w14:paraId="44BD0950" w14:textId="1C881DF3" w:rsidR="00E3548F" w:rsidRPr="00E82E30" w:rsidRDefault="00E3548F" w:rsidP="00397CD3">
      <w:pPr>
        <w:pStyle w:val="Bullet"/>
      </w:pPr>
      <w:r w:rsidRPr="00E82E30">
        <w:t xml:space="preserve">The state must offer programs of treatment and rehabilitation, and the failure to do so or a delay in doing so may make continued detention arbitrary. </w:t>
      </w:r>
    </w:p>
    <w:p w14:paraId="288BEA8E" w14:textId="162A3EE2" w:rsidR="00166DC4" w:rsidRPr="00E82E30" w:rsidRDefault="00FD5FDD" w:rsidP="00166DC4">
      <w:pPr>
        <w:pStyle w:val="Numberedparagraph"/>
      </w:pPr>
      <w:r>
        <w:t>For</w:t>
      </w:r>
      <w:r w:rsidR="00166DC4" w:rsidRPr="00E82E30">
        <w:t xml:space="preserve"> the protection from cruel, inhuman or degrading tr</w:t>
      </w:r>
      <w:r w:rsidR="00E82E30">
        <w:t>eatment under s 17(b) of the HR</w:t>
      </w:r>
      <w:r w:rsidR="00166DC4" w:rsidRPr="00E82E30">
        <w:t xml:space="preserve">A, it suggests this right is not limited as </w:t>
      </w:r>
      <w:r w:rsidR="00F902BE" w:rsidRPr="00E82E30">
        <w:t xml:space="preserve">the </w:t>
      </w:r>
      <w:r w:rsidR="00166DC4" w:rsidRPr="00E82E30">
        <w:t>possibility of review is retained.</w:t>
      </w:r>
    </w:p>
    <w:p w14:paraId="698B336B" w14:textId="28899E32" w:rsidR="009707CF" w:rsidRPr="00E82E30" w:rsidRDefault="00455D43" w:rsidP="000A6FC5">
      <w:pPr>
        <w:pStyle w:val="Numberedparagraph"/>
      </w:pPr>
      <w:r w:rsidRPr="00E82E30">
        <w:t>In relation to the right not to be punished more than once in s 34 of the HRA, t</w:t>
      </w:r>
      <w:r w:rsidR="000A6FC5" w:rsidRPr="00E82E30">
        <w:t xml:space="preserve">he statement of compatibility cites the Canadian Supreme Court decision of </w:t>
      </w:r>
      <w:r w:rsidR="000A6FC5" w:rsidRPr="00E82E30">
        <w:rPr>
          <w:i/>
        </w:rPr>
        <w:t>Canada (Attorney-General) v Whaling</w:t>
      </w:r>
      <w:r w:rsidR="000A6FC5" w:rsidRPr="00E82E30">
        <w:t xml:space="preserve"> [2014] 1 SCR 392</w:t>
      </w:r>
      <w:r w:rsidRPr="00E82E30">
        <w:t xml:space="preserve">. The statement suggests this case demonstrates </w:t>
      </w:r>
      <w:r w:rsidR="000A6FC5" w:rsidRPr="00E82E30">
        <w:t xml:space="preserve">‘an extension of a period of parole ineligibility, when an offender’s individual circumstances are considered and with procedural safeguards in place, may not amount to </w:t>
      </w:r>
      <w:r w:rsidRPr="00E82E30">
        <w:t>“</w:t>
      </w:r>
      <w:r w:rsidR="000A6FC5" w:rsidRPr="00E82E30">
        <w:t>punishment</w:t>
      </w:r>
      <w:r w:rsidRPr="00E82E30">
        <w:t>”</w:t>
      </w:r>
      <w:r w:rsidR="000A6FC5" w:rsidRPr="00E82E30">
        <w:t xml:space="preserve"> for the purposes of the right not to be punished more than once’. It is perhaps relevant to consider the facts and outcome of that case. The case was brought by </w:t>
      </w:r>
      <w:r w:rsidRPr="00E82E30">
        <w:t xml:space="preserve">first-time, non-violent </w:t>
      </w:r>
      <w:r w:rsidR="000A6FC5" w:rsidRPr="00E82E30">
        <w:t>prisoners affected by a retrospective change that abolished</w:t>
      </w:r>
      <w:r w:rsidRPr="00E82E30">
        <w:t xml:space="preserve"> a simplified,</w:t>
      </w:r>
      <w:r w:rsidR="000A6FC5" w:rsidRPr="00E82E30">
        <w:t xml:space="preserve"> accelerated parole review. </w:t>
      </w:r>
      <w:r w:rsidRPr="00E82E30">
        <w:t xml:space="preserve">This resulted in them having to wait longer to become eligible for parole. The prisoners challenged the law on the basis it breached the right not to be punished again for an offence. </w:t>
      </w:r>
    </w:p>
    <w:p w14:paraId="2B2EA0D4" w14:textId="14B8A8A0" w:rsidR="008E7AFF" w:rsidRPr="00E82E30" w:rsidRDefault="00455D43" w:rsidP="000A6FC5">
      <w:pPr>
        <w:pStyle w:val="Numberedparagraph"/>
      </w:pPr>
      <w:r w:rsidRPr="00E82E30">
        <w:t xml:space="preserve">The Supreme Court </w:t>
      </w:r>
      <w:r w:rsidR="009707CF" w:rsidRPr="00E82E30">
        <w:t>noted that the protection against double jeopardy may be triggered by criminal, quasi-criminal and non-criminal proceedings that result in a sanction with true penal consequences.</w:t>
      </w:r>
      <w:r w:rsidR="009707CF" w:rsidRPr="00E82E30">
        <w:rPr>
          <w:rStyle w:val="FootnoteReference"/>
        </w:rPr>
        <w:footnoteReference w:id="11"/>
      </w:r>
      <w:r w:rsidR="009707CF" w:rsidRPr="00E82E30">
        <w:t xml:space="preserve"> </w:t>
      </w:r>
      <w:r w:rsidR="2427971C" w:rsidRPr="00E82E30">
        <w:t>R</w:t>
      </w:r>
      <w:r w:rsidR="009707CF" w:rsidRPr="00E82E30">
        <w:t>etrospective changes to the parole system that affect a prisoner’s expectation of liberty to such an extent may amount to new punishment, while others that have a more limited impact will not trigger the protection.</w:t>
      </w:r>
      <w:r w:rsidR="009707CF" w:rsidRPr="00E82E30">
        <w:rPr>
          <w:rStyle w:val="FootnoteReference"/>
        </w:rPr>
        <w:footnoteReference w:id="12"/>
      </w:r>
      <w:r w:rsidR="008E7AFF" w:rsidRPr="00E82E30">
        <w:t xml:space="preserve"> Generally speaking, the court suggest</w:t>
      </w:r>
      <w:r w:rsidR="00D063FF" w:rsidRPr="00E82E30">
        <w:t>ed</w:t>
      </w:r>
      <w:r w:rsidR="008E7AFF" w:rsidRPr="00E82E30">
        <w:t xml:space="preserve"> that indicators of lower impact changes less likely to constitute double punishment would include a process in which</w:t>
      </w:r>
      <w:r w:rsidR="00C627E0" w:rsidRPr="00E82E30">
        <w:t xml:space="preserve"> an</w:t>
      </w:r>
      <w:r w:rsidR="008E7AFF" w:rsidRPr="00E82E30">
        <w:t xml:space="preserve"> individualised decision</w:t>
      </w:r>
      <w:r w:rsidR="68AEE08F" w:rsidRPr="00E82E30">
        <w:t>-</w:t>
      </w:r>
      <w:r w:rsidR="008E7AFF" w:rsidRPr="00E82E30">
        <w:t>making focussed on the offender’s circumstances continues to prevail and procedural rights continue to be guaranteed.</w:t>
      </w:r>
      <w:r w:rsidR="008E7AFF" w:rsidRPr="00E82E30">
        <w:rPr>
          <w:rStyle w:val="FootnoteReference"/>
        </w:rPr>
        <w:footnoteReference w:id="13"/>
      </w:r>
      <w:r w:rsidR="008E7AFF" w:rsidRPr="00E82E30">
        <w:t xml:space="preserve"> While the protection against being punished again in s 11(h) of the Charter was</w:t>
      </w:r>
    </w:p>
    <w:p w14:paraId="6FCDA9A5" w14:textId="53ED173A" w:rsidR="009707CF" w:rsidRPr="00E82E30" w:rsidRDefault="008E7AFF" w:rsidP="008E7AFF">
      <w:pPr>
        <w:pStyle w:val="Quote"/>
      </w:pPr>
      <w:r w:rsidRPr="00E82E30">
        <w:t xml:space="preserve">…not directly concerned with procedural safeguards, the presence or absence of such safeguards is relevant in considering the likelihood of the punishment’s severity being increased. As I mentioned above, the dominant consideration will be the extent to which the offender’s settled expectation of liberty has been thwarted. A change that directly results in an extension of the period of incarceration without regard to the offender’s individual circumstances and without procedural safeguards in the assessment process will clearly violate s. 11(h). </w:t>
      </w:r>
      <w:r w:rsidR="00AB1A5F" w:rsidRPr="00E82E30">
        <w:rPr>
          <w:rStyle w:val="FootnoteReference"/>
        </w:rPr>
        <w:footnoteReference w:id="14"/>
      </w:r>
    </w:p>
    <w:p w14:paraId="6D7E43FB" w14:textId="7541DA2F" w:rsidR="00455D43" w:rsidRPr="00E82E30" w:rsidRDefault="00AB1A5F" w:rsidP="00AB1A5F">
      <w:pPr>
        <w:pStyle w:val="Numberedparagraph"/>
      </w:pPr>
      <w:r w:rsidRPr="00E82E30">
        <w:lastRenderedPageBreak/>
        <w:t xml:space="preserve">The court was concerned about some </w:t>
      </w:r>
      <w:r w:rsidR="00E82E30">
        <w:t>comments made</w:t>
      </w:r>
      <w:r w:rsidRPr="00E82E30">
        <w:t xml:space="preserve"> </w:t>
      </w:r>
      <w:r w:rsidR="00E82E30">
        <w:t>during the parliamentary debate</w:t>
      </w:r>
      <w:r w:rsidRPr="00E82E30">
        <w:t xml:space="preserve"> that were suggestive of ‘unconstitutional purposes’ being denunciation, deterrence and punishment.</w:t>
      </w:r>
      <w:r w:rsidRPr="00E82E30">
        <w:rPr>
          <w:rStyle w:val="FootnoteReference"/>
        </w:rPr>
        <w:footnoteReference w:id="15"/>
      </w:r>
      <w:r w:rsidRPr="00E82E30">
        <w:t xml:space="preserve"> However, it ultimately accepted that the purpose of the reform was rehabilitation, reintegration, public safety and confidence in the administration of justice, and that the retrospective application was to apply the same rules to all offenders. The government had a </w:t>
      </w:r>
      <w:r w:rsidR="00013062" w:rsidRPr="00E82E30">
        <w:t>legitimate</w:t>
      </w:r>
      <w:r w:rsidRPr="00E82E30">
        <w:t xml:space="preserve"> concern to ensure </w:t>
      </w:r>
      <w:r w:rsidR="5B8BD283" w:rsidRPr="00E82E30">
        <w:t>uniformity of</w:t>
      </w:r>
      <w:r w:rsidR="00013062" w:rsidRPr="00E82E30">
        <w:t xml:space="preserve"> parole administration and maintain confidence in the justice system.</w:t>
      </w:r>
      <w:r w:rsidR="00013062" w:rsidRPr="00E82E30">
        <w:rPr>
          <w:rStyle w:val="FootnoteReference"/>
        </w:rPr>
        <w:footnoteReference w:id="16"/>
      </w:r>
      <w:r w:rsidR="00013062" w:rsidRPr="00E82E30">
        <w:t xml:space="preserve"> </w:t>
      </w:r>
      <w:r w:rsidRPr="00E82E30">
        <w:t xml:space="preserve">Nonetheless, </w:t>
      </w:r>
      <w:r w:rsidR="00455D43" w:rsidRPr="00E82E30">
        <w:t xml:space="preserve">while the intent of the policy may not have been punitive, in effect it was punishment applied retrospectively. </w:t>
      </w:r>
      <w:r w:rsidR="009707CF" w:rsidRPr="00E82E30">
        <w:t xml:space="preserve">It had the effect of </w:t>
      </w:r>
      <w:r w:rsidR="002D4636" w:rsidRPr="00E82E30">
        <w:t xml:space="preserve">thwarting </w:t>
      </w:r>
      <w:r w:rsidRPr="00E82E30">
        <w:t>some</w:t>
      </w:r>
      <w:r w:rsidR="002D4636" w:rsidRPr="00E82E30">
        <w:t xml:space="preserve"> offenders</w:t>
      </w:r>
      <w:r w:rsidRPr="00E82E30">
        <w:t>’</w:t>
      </w:r>
      <w:r w:rsidR="002D4636" w:rsidRPr="00E82E30">
        <w:t xml:space="preserve"> settled expectation of liberty by automatically lengthening </w:t>
      </w:r>
      <w:r w:rsidR="2B4ECEE7" w:rsidRPr="00E82E30">
        <w:t>their period</w:t>
      </w:r>
      <w:r w:rsidR="002D4636" w:rsidRPr="00E82E30">
        <w:t xml:space="preserve"> of incarceration.</w:t>
      </w:r>
      <w:r w:rsidR="002D4636" w:rsidRPr="00E82E30">
        <w:rPr>
          <w:rStyle w:val="FootnoteReference"/>
        </w:rPr>
        <w:footnoteReference w:id="17"/>
      </w:r>
      <w:r w:rsidR="002D4636" w:rsidRPr="00E82E30">
        <w:t xml:space="preserve"> </w:t>
      </w:r>
      <w:r w:rsidR="009707CF" w:rsidRPr="00E82E30">
        <w:t xml:space="preserve"> </w:t>
      </w:r>
    </w:p>
    <w:p w14:paraId="768A425E" w14:textId="77777777" w:rsidR="001056D3" w:rsidRPr="00E82E30" w:rsidRDefault="00013062" w:rsidP="000A6FC5">
      <w:pPr>
        <w:pStyle w:val="Numberedparagraph"/>
      </w:pPr>
      <w:r w:rsidRPr="00E82E30">
        <w:t>The court found the government did not discharge its burden of proving there was no less intrusive alternative to retrospective application. Having the repeal apply only prospectively was an alternative means available that would have still attained the objectives of reforming parole administration and maintaining confidence in the justice system without violating the rights of offenders who had already been sentenced</w:t>
      </w:r>
      <w:r w:rsidR="00455D43" w:rsidRPr="00E82E30">
        <w:t>.</w:t>
      </w:r>
      <w:r w:rsidRPr="00E82E30">
        <w:rPr>
          <w:rStyle w:val="FootnoteReference"/>
        </w:rPr>
        <w:footnoteReference w:id="18"/>
      </w:r>
    </w:p>
    <w:p w14:paraId="2CF1B60A" w14:textId="09BCEF17" w:rsidR="000A6FC5" w:rsidRPr="00E82E30" w:rsidRDefault="001056D3" w:rsidP="001056D3">
      <w:pPr>
        <w:pStyle w:val="Numberedparagraph"/>
      </w:pPr>
      <w:r w:rsidRPr="00E82E30">
        <w:t xml:space="preserve">Based on the reasoning of the Canadian </w:t>
      </w:r>
      <w:r w:rsidR="00B13F20" w:rsidRPr="00E82E30">
        <w:t xml:space="preserve">Supreme </w:t>
      </w:r>
      <w:r w:rsidRPr="00E82E30">
        <w:t xml:space="preserve">Court the </w:t>
      </w:r>
      <w:r w:rsidR="00B13F20" w:rsidRPr="00E82E30">
        <w:t xml:space="preserve">Commission </w:t>
      </w:r>
      <w:r w:rsidRPr="00E82E30">
        <w:t>suggests the right not to be punished more than once in s</w:t>
      </w:r>
      <w:r w:rsidR="00E82E30">
        <w:t xml:space="preserve"> </w:t>
      </w:r>
      <w:r w:rsidRPr="00E82E30">
        <w:t>34 of the HRA is engaged by this proposed amendment</w:t>
      </w:r>
      <w:r w:rsidR="0053048C" w:rsidRPr="00E82E30">
        <w:t>.</w:t>
      </w:r>
    </w:p>
    <w:p w14:paraId="72A93422" w14:textId="6FAD320A" w:rsidR="000A6FC5" w:rsidRPr="00E82E30" w:rsidRDefault="00707D5C" w:rsidP="007974F7">
      <w:pPr>
        <w:pStyle w:val="Heading3"/>
      </w:pPr>
      <w:bookmarkStart w:id="52" w:name="_Toc84593740"/>
      <w:r w:rsidRPr="00E82E30">
        <w:t xml:space="preserve">Are </w:t>
      </w:r>
      <w:r w:rsidR="009707CF" w:rsidRPr="00E82E30">
        <w:t>limitations on rights reasonable?</w:t>
      </w:r>
      <w:bookmarkEnd w:id="52"/>
      <w:r w:rsidR="009707CF" w:rsidRPr="00E82E30">
        <w:t xml:space="preserve"> </w:t>
      </w:r>
    </w:p>
    <w:p w14:paraId="3DC5AF5A" w14:textId="41DF9D31" w:rsidR="00166DC4" w:rsidRPr="00E82E30" w:rsidRDefault="00A10BFC" w:rsidP="00166DC4">
      <w:pPr>
        <w:pStyle w:val="Numberedparagraph"/>
      </w:pPr>
      <w:r w:rsidRPr="00E82E30">
        <w:t>T</w:t>
      </w:r>
      <w:r w:rsidR="00166DC4" w:rsidRPr="00E82E30">
        <w:t>he purpose of these changes is ‘to protect victims’ families, friends and the broader community from further trauma caused by restricted prisoners being considered for parole at ongoing short intervals. This purpose ultimately serves to protect and promote the human rights of victims and the broader community.’</w:t>
      </w:r>
      <w:r w:rsidR="00166DC4" w:rsidRPr="00E82E30">
        <w:rPr>
          <w:rStyle w:val="FootnoteReference"/>
        </w:rPr>
        <w:footnoteReference w:id="19"/>
      </w:r>
      <w:r w:rsidR="00166DC4" w:rsidRPr="00E82E30">
        <w:t xml:space="preserve"> The Commission agrees that victims have a right to ‘physical and psychological integrity’ as an aspect of the right to privacy in section 25(a) as well as a right to security of the person in s 29 of the HRA. The protection of these rights are important purposes. </w:t>
      </w:r>
    </w:p>
    <w:p w14:paraId="5EEBA96F" w14:textId="0CF626B5" w:rsidR="00166DC4" w:rsidRPr="00E82E30" w:rsidRDefault="00166DC4" w:rsidP="00166DC4">
      <w:pPr>
        <w:pStyle w:val="Numberedparagraph"/>
      </w:pPr>
      <w:r w:rsidRPr="00E82E30">
        <w:t xml:space="preserve">However, while the system introduced by the Bill has some of the positive features identified by the court in </w:t>
      </w:r>
      <w:r w:rsidRPr="00E82E30">
        <w:rPr>
          <w:i/>
        </w:rPr>
        <w:t xml:space="preserve">Whaling </w:t>
      </w:r>
      <w:r w:rsidRPr="00E82E30">
        <w:t>such as individualised assessment and procedural safeguards, it has a different purpose</w:t>
      </w:r>
      <w:r w:rsidRPr="00E82E30">
        <w:rPr>
          <w:i/>
        </w:rPr>
        <w:t xml:space="preserve">. </w:t>
      </w:r>
      <w:r w:rsidRPr="00E82E30">
        <w:t xml:space="preserve">The Bill does not seek to apply a uniform set of rules in the furtherance of the administrative of justice and to promote rehabilitation. It seeks to apply different criteria to a cohort of prisoners for the purpose of not re-traumatising victims. </w:t>
      </w:r>
    </w:p>
    <w:p w14:paraId="290CEE18" w14:textId="68A47E2A" w:rsidR="00400FC3" w:rsidRPr="00E82E30" w:rsidRDefault="00400FC3" w:rsidP="00E82E30">
      <w:pPr>
        <w:pStyle w:val="Numberedparagraph"/>
      </w:pPr>
      <w:r w:rsidRPr="00E82E30">
        <w:t xml:space="preserve">The statement of compatibility acknowledges that other rights are limited by the changes including the right to liberty, </w:t>
      </w:r>
      <w:r w:rsidR="00D063FF" w:rsidRPr="00E82E30">
        <w:t xml:space="preserve">and </w:t>
      </w:r>
      <w:r w:rsidRPr="00E82E30">
        <w:t>humane treatmen</w:t>
      </w:r>
      <w:r w:rsidR="00D063FF" w:rsidRPr="00E82E30">
        <w:t xml:space="preserve">t while deprived of </w:t>
      </w:r>
      <w:r w:rsidR="00D063FF" w:rsidRPr="00E82E30">
        <w:lastRenderedPageBreak/>
        <w:t>liberty</w:t>
      </w:r>
      <w:r w:rsidRPr="00E82E30">
        <w:t>. These limitations are justified on the basis that there is a rational connection to the purpose and that several safeguards have been incorporate</w:t>
      </w:r>
      <w:r w:rsidR="00D063FF" w:rsidRPr="00E82E30">
        <w:t>d</w:t>
      </w:r>
    </w:p>
    <w:p w14:paraId="231B08F2" w14:textId="381AA429" w:rsidR="00E3548F" w:rsidRPr="00E82E30" w:rsidRDefault="00400FC3" w:rsidP="00A20E1B">
      <w:pPr>
        <w:pStyle w:val="Numberedparagraph"/>
      </w:pPr>
      <w:r w:rsidRPr="00E82E30">
        <w:t>As already noted, the</w:t>
      </w:r>
      <w:r w:rsidR="00742CB2" w:rsidRPr="00E82E30">
        <w:t xml:space="preserve"> proposed</w:t>
      </w:r>
      <w:r w:rsidRPr="00E82E30">
        <w:t xml:space="preserve"> exceptional circumstances parole test is very narrow for a </w:t>
      </w:r>
      <w:r w:rsidR="00D063FF" w:rsidRPr="00E82E30">
        <w:t>restricted prisoner</w:t>
      </w:r>
      <w:r w:rsidRPr="00E82E30">
        <w:t xml:space="preserve">. </w:t>
      </w:r>
      <w:r w:rsidR="000A6FC5" w:rsidRPr="00E82E30">
        <w:t>The Commission is</w:t>
      </w:r>
      <w:r w:rsidR="00AB1A5F" w:rsidRPr="00E82E30">
        <w:t xml:space="preserve"> also</w:t>
      </w:r>
      <w:r w:rsidR="000A6FC5" w:rsidRPr="00E82E30">
        <w:t xml:space="preserve"> concerned that </w:t>
      </w:r>
      <w:r w:rsidR="00742CB2" w:rsidRPr="00E82E30">
        <w:t>a</w:t>
      </w:r>
      <w:r w:rsidR="00E3548F" w:rsidRPr="00E82E30">
        <w:t xml:space="preserve"> failure to regularly consider a prisoner’s access to rehabilitation and assess their risk to community safety, for as long as </w:t>
      </w:r>
      <w:r w:rsidR="5ABDF774" w:rsidRPr="00E82E30">
        <w:t xml:space="preserve">10 </w:t>
      </w:r>
      <w:r w:rsidR="43323016" w:rsidRPr="00E82E30">
        <w:t>years</w:t>
      </w:r>
      <w:r w:rsidR="00E3548F" w:rsidRPr="00E82E30">
        <w:t xml:space="preserve"> (or many more if there are consecutive declarations), may at some point mean their detention becomes arbitrary.</w:t>
      </w:r>
      <w:r w:rsidR="00D063FF" w:rsidRPr="00E82E30">
        <w:t xml:space="preserve"> The statement of compatibility acknowledges that ‘a prisoner may even suffer a sense of hopelessness that they cannot be released for a period of up to 10 years even if they rehabilitate themselves in that time.’</w:t>
      </w:r>
      <w:r w:rsidR="00D063FF" w:rsidRPr="00E82E30">
        <w:rPr>
          <w:rStyle w:val="FootnoteReference"/>
        </w:rPr>
        <w:footnoteReference w:id="20"/>
      </w:r>
      <w:r w:rsidR="00D063FF" w:rsidRPr="00E82E30">
        <w:t xml:space="preserve"> </w:t>
      </w:r>
      <w:r w:rsidR="00E3548F" w:rsidRPr="00E82E30">
        <w:t xml:space="preserve">This is particularly so when currently there are well documented delays in the work of the Parole Board. </w:t>
      </w:r>
    </w:p>
    <w:p w14:paraId="5B0DBFED" w14:textId="719ED37B" w:rsidR="00EB3FD1" w:rsidRPr="00E82E30" w:rsidRDefault="00EB3FD1" w:rsidP="00EB3FD1">
      <w:pPr>
        <w:pStyle w:val="Numberedparagraph"/>
      </w:pPr>
      <w:r w:rsidRPr="00E82E30">
        <w:t>The Commission agrees that the rights of victims are a significant factor to be considered in the parole process. However, under the CSA and associated ministerial guidelines, the Parole Board must essentially weigh up the importance of community safety and the prevention of crime already.</w:t>
      </w:r>
      <w:r w:rsidRPr="00E82E30">
        <w:rPr>
          <w:rStyle w:val="FootnoteReference"/>
        </w:rPr>
        <w:footnoteReference w:id="21"/>
      </w:r>
      <w:r w:rsidRPr="00E82E30">
        <w:t xml:space="preserve"> This will include the consideration of the rights of the community and victims (including rights to life (s 16) and security (s 29)) against the applicant’s rights. The justification for this proposal must therefore include why this existing balancing exercise is not adequate to achieve the stated purpose of not re-traumatising victims. </w:t>
      </w:r>
      <w:r w:rsidR="00400FC3" w:rsidRPr="00E82E30">
        <w:t xml:space="preserve">The statement of </w:t>
      </w:r>
      <w:r w:rsidR="00D063FF" w:rsidRPr="00E82E30">
        <w:t>compatibility</w:t>
      </w:r>
      <w:r w:rsidR="00400FC3" w:rsidRPr="00E82E30">
        <w:t xml:space="preserve"> acknowledges that ‘it may be argued that the framework is not rationally connected’ to the purpose ‘because the Board already considers the risk to the community in parole applications</w:t>
      </w:r>
      <w:r w:rsidR="0041792C">
        <w:t>’</w:t>
      </w:r>
      <w:r w:rsidR="00400FC3" w:rsidRPr="00E82E30">
        <w:t>, however:</w:t>
      </w:r>
    </w:p>
    <w:p w14:paraId="179C4135" w14:textId="68D13C2E" w:rsidR="00400FC3" w:rsidRPr="00E82E30" w:rsidRDefault="00400FC3" w:rsidP="00400FC3">
      <w:pPr>
        <w:pStyle w:val="Quote"/>
      </w:pPr>
      <w:r w:rsidRPr="00E82E30">
        <w:t>An additional barrier provides additional protection to the community.</w:t>
      </w:r>
      <w:r w:rsidRPr="00E82E30">
        <w:rPr>
          <w:rStyle w:val="FootnoteReference"/>
        </w:rPr>
        <w:footnoteReference w:id="22"/>
      </w:r>
    </w:p>
    <w:p w14:paraId="6AA04715" w14:textId="3FCA7EB1" w:rsidR="00400FC3" w:rsidRPr="00E82E30" w:rsidRDefault="00400FC3" w:rsidP="00EB3FD1">
      <w:pPr>
        <w:pStyle w:val="Numberedparagraph"/>
      </w:pPr>
      <w:r w:rsidRPr="00E82E30">
        <w:t xml:space="preserve">The Commission submits this assertion is insufficient justification for the limitation. </w:t>
      </w:r>
    </w:p>
    <w:p w14:paraId="3988C98E" w14:textId="5784D7C6" w:rsidR="00EB3FD1" w:rsidRPr="00E82E30" w:rsidRDefault="00EB3FD1" w:rsidP="00EB3FD1">
      <w:pPr>
        <w:pStyle w:val="Numberedparagraph"/>
      </w:pPr>
      <w:r w:rsidRPr="00E82E30">
        <w:t xml:space="preserve">Further, there is no discussion in the accompanying material as to why this purpose is not already satisfied by the earlier assessment by a court of a no parole date (or otherwise under s 183(2) of the CSA). It would seem particularly relevant that the sentencing court may have considered a victim impact statement in sentencing. </w:t>
      </w:r>
      <w:r w:rsidR="002D4636" w:rsidRPr="00E82E30">
        <w:t xml:space="preserve">In </w:t>
      </w:r>
      <w:r w:rsidR="002D4636" w:rsidRPr="00E82E30">
        <w:rPr>
          <w:i/>
        </w:rPr>
        <w:t xml:space="preserve">Whaling, </w:t>
      </w:r>
      <w:r w:rsidR="002D4636" w:rsidRPr="00E82E30">
        <w:t>the Canadian Supreme Court noted that ‘the fact that parole eligibility can be imposed in the sentencing process confirms my view that restrictively imposing delayed parole eligibility on offenders who have already bee</w:t>
      </w:r>
      <w:r w:rsidR="001056D3" w:rsidRPr="00E82E30">
        <w:t>n</w:t>
      </w:r>
      <w:r w:rsidR="002D4636" w:rsidRPr="00E82E30">
        <w:t xml:space="preserve"> sentenced constituted punishment’.</w:t>
      </w:r>
      <w:r w:rsidR="002D4636" w:rsidRPr="00E82E30">
        <w:rPr>
          <w:rStyle w:val="FootnoteReference"/>
        </w:rPr>
        <w:footnoteReference w:id="23"/>
      </w:r>
      <w:r w:rsidR="002D4636" w:rsidRPr="00E82E30">
        <w:t xml:space="preserve"> </w:t>
      </w:r>
    </w:p>
    <w:p w14:paraId="61E48BE5" w14:textId="711886F8" w:rsidR="00400FC3" w:rsidRPr="00E82E30" w:rsidRDefault="00D063FF" w:rsidP="00400FC3">
      <w:pPr>
        <w:pStyle w:val="Numberedparagraph"/>
      </w:pPr>
      <w:r w:rsidRPr="00E82E30">
        <w:t>Also, w</w:t>
      </w:r>
      <w:r w:rsidR="00400FC3" w:rsidRPr="00E82E30">
        <w:t xml:space="preserve">hile less restrictive options are considered </w:t>
      </w:r>
      <w:r w:rsidR="00A10BFC" w:rsidRPr="00E82E30">
        <w:t>in the statement of compatibility</w:t>
      </w:r>
      <w:r w:rsidR="00400FC3" w:rsidRPr="00E82E30">
        <w:t>, th</w:t>
      </w:r>
      <w:r w:rsidR="00774308" w:rsidRPr="00E82E30">
        <w:t>ese</w:t>
      </w:r>
      <w:r w:rsidR="00400FC3" w:rsidRPr="00E82E30">
        <w:t xml:space="preserve"> do not include</w:t>
      </w:r>
      <w:r w:rsidR="00774308" w:rsidRPr="00E82E30">
        <w:t xml:space="preserve"> options such as</w:t>
      </w:r>
      <w:r w:rsidR="00400FC3" w:rsidRPr="00E82E30">
        <w:t>:</w:t>
      </w:r>
    </w:p>
    <w:p w14:paraId="4A33A8D7" w14:textId="75241B6D" w:rsidR="00400FC3" w:rsidRPr="00E82E30" w:rsidRDefault="00400FC3" w:rsidP="00400FC3">
      <w:pPr>
        <w:pStyle w:val="Bulletedlist"/>
      </w:pPr>
      <w:r w:rsidRPr="00E82E30">
        <w:t xml:space="preserve">Rather than the President, the </w:t>
      </w:r>
      <w:r w:rsidR="1AFDA16E" w:rsidRPr="00E82E30">
        <w:t>P</w:t>
      </w:r>
      <w:r w:rsidR="18C4389C" w:rsidRPr="00E82E30">
        <w:t>arole</w:t>
      </w:r>
      <w:r w:rsidRPr="00E82E30">
        <w:t xml:space="preserve"> </w:t>
      </w:r>
      <w:r w:rsidR="480664AC" w:rsidRPr="00E82E30">
        <w:t>B</w:t>
      </w:r>
      <w:r w:rsidRPr="00E82E30">
        <w:t xml:space="preserve">oard at the conclusion of a normal assessment of parole, </w:t>
      </w:r>
      <w:r w:rsidR="0FDA5110" w:rsidRPr="00E82E30">
        <w:t xml:space="preserve">could </w:t>
      </w:r>
      <w:r w:rsidRPr="00E82E30">
        <w:t xml:space="preserve">determine an appropriate period to delay the next application. </w:t>
      </w:r>
      <w:r w:rsidR="00755F9E" w:rsidRPr="00E82E30">
        <w:t xml:space="preserve">This could be on the same or modified criteria to that </w:t>
      </w:r>
      <w:r w:rsidR="00755F9E" w:rsidRPr="00E82E30">
        <w:lastRenderedPageBreak/>
        <w:t>proposed to be considered by the President</w:t>
      </w:r>
      <w:r w:rsidR="004573D3" w:rsidRPr="00E82E30">
        <w:t>, perhaps particularly focussed on</w:t>
      </w:r>
      <w:r w:rsidR="00821356" w:rsidRPr="00E82E30">
        <w:t xml:space="preserve"> </w:t>
      </w:r>
      <w:r w:rsidR="0082045C" w:rsidRPr="00E82E30">
        <w:t xml:space="preserve">the impact on victims of frequent applications, the </w:t>
      </w:r>
      <w:r w:rsidR="00821356" w:rsidRPr="00E82E30">
        <w:t>likelihood of risk of harm to the community and the extent of the prisoner’s rehabilitation to date</w:t>
      </w:r>
      <w:r w:rsidR="0041792C">
        <w:t>;</w:t>
      </w:r>
      <w:r w:rsidR="004573D3" w:rsidRPr="00E82E30">
        <w:t xml:space="preserve"> </w:t>
      </w:r>
    </w:p>
    <w:p w14:paraId="6662DBF8" w14:textId="320F06FE" w:rsidR="00400FC3" w:rsidRPr="00E82E30" w:rsidRDefault="003E42EF" w:rsidP="00400FC3">
      <w:pPr>
        <w:pStyle w:val="Bulletedlist"/>
      </w:pPr>
      <w:r w:rsidRPr="00E82E30">
        <w:t>The removal of the presumptions against parole, currently</w:t>
      </w:r>
      <w:r w:rsidR="00400FC3" w:rsidRPr="00E82E30">
        <w:t xml:space="preserve"> in</w:t>
      </w:r>
      <w:r w:rsidR="00D063FF" w:rsidRPr="00E82E30">
        <w:t>cluded in proposed sections 176</w:t>
      </w:r>
      <w:r w:rsidR="00400FC3" w:rsidRPr="00E82E30">
        <w:t>A and 193AA</w:t>
      </w:r>
      <w:r w:rsidR="00D063FF" w:rsidRPr="00E82E30">
        <w:t xml:space="preserve">(5). </w:t>
      </w:r>
      <w:r w:rsidRPr="00E82E30">
        <w:t>The justification for these in the statement of compatibility</w:t>
      </w:r>
      <w:r w:rsidR="00D063FF" w:rsidRPr="00E82E30">
        <w:t xml:space="preserve"> </w:t>
      </w:r>
      <w:r w:rsidR="006257B6" w:rsidRPr="00E82E30">
        <w:t xml:space="preserve">includes </w:t>
      </w:r>
      <w:r w:rsidR="001B3BB7">
        <w:t xml:space="preserve">these </w:t>
      </w:r>
      <w:r w:rsidR="006257B6" w:rsidRPr="00E82E30">
        <w:t>being the</w:t>
      </w:r>
      <w:r w:rsidR="00D063FF" w:rsidRPr="00E82E30">
        <w:t xml:space="preserve"> only reasonable available options to ‘protect the community’</w:t>
      </w:r>
      <w:r w:rsidR="006257B6" w:rsidRPr="00E82E30">
        <w:t>. However, that justification does not appear to consider</w:t>
      </w:r>
      <w:r w:rsidR="006E558F" w:rsidRPr="00E82E30">
        <w:t xml:space="preserve"> </w:t>
      </w:r>
      <w:r w:rsidR="001B3BB7">
        <w:t>that these presumptions</w:t>
      </w:r>
      <w:r w:rsidR="006E558F" w:rsidRPr="00E82E30">
        <w:t xml:space="preserve"> are being introduced</w:t>
      </w:r>
      <w:r w:rsidR="00D063FF" w:rsidRPr="00E82E30">
        <w:t xml:space="preserve"> in the context of the Bill </w:t>
      </w:r>
      <w:r w:rsidR="315A64F8" w:rsidRPr="00E82E30">
        <w:t>which</w:t>
      </w:r>
      <w:r w:rsidR="00D063FF" w:rsidRPr="00E82E30">
        <w:t xml:space="preserve"> </w:t>
      </w:r>
      <w:r w:rsidR="001B3BB7">
        <w:t>places other restrictions and delays on parole</w:t>
      </w:r>
      <w:r w:rsidR="00D063FF" w:rsidRPr="00E82E30">
        <w:t xml:space="preserve">. </w:t>
      </w:r>
    </w:p>
    <w:p w14:paraId="4FA919FC" w14:textId="761DEA4D" w:rsidR="00EB3FD1" w:rsidRPr="00E82E30" w:rsidRDefault="00013062" w:rsidP="00400FC3">
      <w:pPr>
        <w:pStyle w:val="Numberedparagraph"/>
      </w:pPr>
      <w:r w:rsidRPr="00E82E30">
        <w:t xml:space="preserve">Overall, the Commission is concerned that insufficient justification has been provided for the proposed changes. </w:t>
      </w:r>
      <w:r w:rsidR="002D4636" w:rsidRPr="00E82E30">
        <w:t xml:space="preserve">While the circumstances of this Bill may be different </w:t>
      </w:r>
      <w:r w:rsidR="1294DA98" w:rsidRPr="00E82E30">
        <w:t>from those arising in</w:t>
      </w:r>
      <w:r w:rsidR="002D4636" w:rsidRPr="00E82E30">
        <w:t xml:space="preserve"> </w:t>
      </w:r>
      <w:r w:rsidR="002D4636" w:rsidRPr="00E82E30">
        <w:rPr>
          <w:i/>
        </w:rPr>
        <w:t xml:space="preserve">Whaling, </w:t>
      </w:r>
      <w:r w:rsidR="002D4636" w:rsidRPr="00E82E30">
        <w:t>a</w:t>
      </w:r>
      <w:r w:rsidR="00455D43" w:rsidRPr="00E82E30">
        <w:t xml:space="preserve">t a minimum, the Commission suggests further justification is necessary to demonstrate why this change cannot apply prospectively as suggested by </w:t>
      </w:r>
      <w:r w:rsidR="3D692D01" w:rsidRPr="00E82E30">
        <w:t>the</w:t>
      </w:r>
      <w:r w:rsidR="7D953FA8" w:rsidRPr="00E82E30">
        <w:t xml:space="preserve"> </w:t>
      </w:r>
      <w:r w:rsidR="002D4636" w:rsidRPr="00E82E30">
        <w:t xml:space="preserve">court in that case. </w:t>
      </w:r>
      <w:r w:rsidR="00511293" w:rsidRPr="00E82E30">
        <w:t xml:space="preserve">As noted during the public briefing, these changes would affect </w:t>
      </w:r>
      <w:r w:rsidR="005D55F3" w:rsidRPr="00E82E30">
        <w:t>72</w:t>
      </w:r>
      <w:r w:rsidR="00511293" w:rsidRPr="00E82E30">
        <w:t xml:space="preserve"> prisoners</w:t>
      </w:r>
      <w:r w:rsidR="005D55F3" w:rsidRPr="00E82E30">
        <w:t xml:space="preserve"> at present</w:t>
      </w:r>
      <w:r w:rsidR="00511293" w:rsidRPr="00E82E30">
        <w:t>.</w:t>
      </w:r>
      <w:r w:rsidR="0041792C">
        <w:rPr>
          <w:rStyle w:val="FootnoteReference"/>
        </w:rPr>
        <w:footnoteReference w:id="24"/>
      </w:r>
      <w:r w:rsidR="00511293" w:rsidRPr="00E82E30">
        <w:t xml:space="preserve"> </w:t>
      </w:r>
    </w:p>
    <w:p w14:paraId="5CC7DACF" w14:textId="3AD22CFE" w:rsidR="00E3548F" w:rsidRPr="00E82E30" w:rsidRDefault="00E3548F" w:rsidP="007974F7">
      <w:pPr>
        <w:pStyle w:val="Heading2"/>
      </w:pPr>
      <w:bookmarkStart w:id="54" w:name="_Toc84593741"/>
      <w:r w:rsidRPr="00E82E30">
        <w:t>Further restrictions on ‘no body, no parole’ prisoners</w:t>
      </w:r>
      <w:bookmarkEnd w:id="54"/>
    </w:p>
    <w:p w14:paraId="7A221DD9" w14:textId="0E20DB58" w:rsidR="00E3548F" w:rsidRPr="00E82E30" w:rsidRDefault="00E3548F" w:rsidP="00397CD3">
      <w:pPr>
        <w:pStyle w:val="Numberedparagraph"/>
      </w:pPr>
      <w:r w:rsidRPr="00E82E30">
        <w:t xml:space="preserve">The </w:t>
      </w:r>
      <w:r w:rsidR="00514836" w:rsidRPr="00E82E30">
        <w:t xml:space="preserve">Bill amends the No Body, No Parole (NBNP) framework </w:t>
      </w:r>
      <w:r w:rsidR="00A10BFC" w:rsidRPr="00E82E30">
        <w:t>so</w:t>
      </w:r>
      <w:r w:rsidR="00514836" w:rsidRPr="00E82E30">
        <w:t xml:space="preserve"> that</w:t>
      </w:r>
      <w:r w:rsidRPr="00E82E30">
        <w:t xml:space="preserve"> the Board </w:t>
      </w:r>
      <w:r w:rsidR="00514836" w:rsidRPr="00E82E30">
        <w:t xml:space="preserve">may </w:t>
      </w:r>
      <w:r w:rsidRPr="00E82E30">
        <w:t>consider a ‘no body, no parole’ prison</w:t>
      </w:r>
      <w:r w:rsidR="001056D3" w:rsidRPr="00E82E30">
        <w:t>er</w:t>
      </w:r>
      <w:r w:rsidRPr="00E82E30">
        <w:t>’s cooperation at any time after sentencing</w:t>
      </w:r>
      <w:r w:rsidR="00514836" w:rsidRPr="00E82E30">
        <w:t>, rather than waiting for a parole application</w:t>
      </w:r>
      <w:r w:rsidRPr="00E82E30">
        <w:t>. The Board may make a no cooperation declaration, the effect being that the pri</w:t>
      </w:r>
      <w:r w:rsidR="00514836" w:rsidRPr="00E82E30">
        <w:t xml:space="preserve">soner may not apply for parole </w:t>
      </w:r>
      <w:r w:rsidRPr="00E82E30">
        <w:t xml:space="preserve">during the period stated in the declaration. </w:t>
      </w:r>
      <w:r w:rsidR="0041792C">
        <w:t>For a prisoner</w:t>
      </w:r>
      <w:r w:rsidR="00514836" w:rsidRPr="00E82E30">
        <w:t xml:space="preserve"> serving a life sentence, this means they may never be released from prison. </w:t>
      </w:r>
    </w:p>
    <w:p w14:paraId="0838322B" w14:textId="56EE789F" w:rsidR="00514836" w:rsidRPr="00E82E30" w:rsidRDefault="00514836" w:rsidP="00514836">
      <w:pPr>
        <w:pStyle w:val="Numberedparagraph"/>
      </w:pPr>
      <w:r w:rsidRPr="00E82E30">
        <w:t>The statement of compatibility acknowledges that these changes engag</w:t>
      </w:r>
      <w:r w:rsidR="00C2296F" w:rsidRPr="00E82E30">
        <w:t xml:space="preserve">e the rights in sections 17, 29, </w:t>
      </w:r>
      <w:r w:rsidRPr="00E82E30">
        <w:t>30</w:t>
      </w:r>
      <w:r w:rsidR="00C2296F" w:rsidRPr="00E82E30">
        <w:t xml:space="preserve"> and s 32(2)(k)</w:t>
      </w:r>
      <w:r w:rsidRPr="00E82E30">
        <w:t xml:space="preserve"> in the HR</w:t>
      </w:r>
      <w:r w:rsidR="00E82E30">
        <w:t>A</w:t>
      </w:r>
      <w:r w:rsidRPr="00E82E30">
        <w:t xml:space="preserve">. </w:t>
      </w:r>
    </w:p>
    <w:p w14:paraId="6F5AE796" w14:textId="1EB245DB" w:rsidR="00901C36" w:rsidRPr="00E82E30" w:rsidRDefault="00901C36" w:rsidP="00A20E1B">
      <w:pPr>
        <w:pStyle w:val="Numberedparagraph"/>
      </w:pPr>
      <w:r w:rsidRPr="00E82E30">
        <w:t xml:space="preserve">The purpose of the Bill is to support the original intention of the NBNP policy, </w:t>
      </w:r>
      <w:r w:rsidR="005D55F3" w:rsidRPr="00E82E30">
        <w:t>which is to alleviate the</w:t>
      </w:r>
      <w:r w:rsidRPr="00E82E30">
        <w:t xml:space="preserve"> distress to victims’ families experienced where the victim’s body or remains are not located. Th</w:t>
      </w:r>
      <w:r w:rsidR="00C2296F" w:rsidRPr="00E82E30">
        <w:t>e statement asserts that this</w:t>
      </w:r>
      <w:r w:rsidRPr="00E82E30">
        <w:t xml:space="preserve"> </w:t>
      </w:r>
      <w:r w:rsidR="00C2296F" w:rsidRPr="00E82E30">
        <w:t>‘</w:t>
      </w:r>
      <w:r w:rsidRPr="00E82E30">
        <w:t>situation is an affront to basic human values surrounding the dignified disposal of a deceased person’s remains and robs families of their opportunity to honour and</w:t>
      </w:r>
      <w:r w:rsidR="00C2296F" w:rsidRPr="00E82E30">
        <w:t xml:space="preserve"> </w:t>
      </w:r>
      <w:r w:rsidRPr="00E82E30">
        <w:t>properly grieve their deceased loved ones. Long after the offence has been committed, and the</w:t>
      </w:r>
      <w:r w:rsidR="00C2296F" w:rsidRPr="00E82E30">
        <w:t xml:space="preserve"> </w:t>
      </w:r>
      <w:r w:rsidRPr="00E82E30">
        <w:t>offender brought to justice, this situation acts as a continued source of trauma for the victim’s</w:t>
      </w:r>
      <w:r w:rsidR="00C2296F" w:rsidRPr="00E82E30">
        <w:t xml:space="preserve"> </w:t>
      </w:r>
      <w:r w:rsidRPr="00E82E30">
        <w:t>family.</w:t>
      </w:r>
      <w:r w:rsidR="00C2296F" w:rsidRPr="00E82E30">
        <w:t>’</w:t>
      </w:r>
      <w:r w:rsidR="00C2296F" w:rsidRPr="00E82E30">
        <w:rPr>
          <w:rStyle w:val="FootnoteReference"/>
        </w:rPr>
        <w:footnoteReference w:id="25"/>
      </w:r>
    </w:p>
    <w:p w14:paraId="5C83982B" w14:textId="65AC95F3" w:rsidR="00C2296F" w:rsidRPr="00E82E30" w:rsidRDefault="00901C36" w:rsidP="00C2296F">
      <w:pPr>
        <w:pStyle w:val="Numberedparagraph"/>
      </w:pPr>
      <w:r w:rsidRPr="00E82E30">
        <w:t>The NBNP policy address</w:t>
      </w:r>
      <w:r w:rsidR="005D55F3" w:rsidRPr="00E82E30">
        <w:t>es</w:t>
      </w:r>
      <w:r w:rsidRPr="00E82E30">
        <w:t xml:space="preserve"> this indignity by making parole release for</w:t>
      </w:r>
      <w:r w:rsidR="00C2296F" w:rsidRPr="00E82E30">
        <w:t xml:space="preserve"> </w:t>
      </w:r>
      <w:r w:rsidRPr="00E82E30">
        <w:t>homicide prisoners contingent upon the prisoner providing satisfactory co</w:t>
      </w:r>
      <w:r w:rsidR="0099438D" w:rsidRPr="00E82E30">
        <w:t>-</w:t>
      </w:r>
      <w:r w:rsidRPr="00E82E30">
        <w:t>operation in locating</w:t>
      </w:r>
      <w:r w:rsidR="00C2296F" w:rsidRPr="00E82E30">
        <w:t xml:space="preserve"> </w:t>
      </w:r>
      <w:r w:rsidRPr="00E82E30">
        <w:t>the victim’s remains. It serves the dual purposes of reducing trauma for a victim’s family and</w:t>
      </w:r>
      <w:r w:rsidR="00C2296F" w:rsidRPr="00E82E30">
        <w:t xml:space="preserve"> </w:t>
      </w:r>
      <w:r w:rsidRPr="00E82E30">
        <w:t>incentivising prisoners to cooperate in locating a victim’s remains. It sends a tough message</w:t>
      </w:r>
      <w:r w:rsidR="00C2296F" w:rsidRPr="00E82E30">
        <w:t xml:space="preserve"> </w:t>
      </w:r>
      <w:r w:rsidRPr="00E82E30">
        <w:t>that prisoners who choose not to cooperate should not be able to access the privilege of parole</w:t>
      </w:r>
      <w:r w:rsidR="00C2296F" w:rsidRPr="00E82E30">
        <w:t xml:space="preserve">. It may also promote the cultural rights of deceased victims’ families protected </w:t>
      </w:r>
      <w:r w:rsidR="00E82E30">
        <w:t xml:space="preserve">in sections 27 and 28 of the </w:t>
      </w:r>
      <w:r w:rsidR="00E82E30">
        <w:lastRenderedPageBreak/>
        <w:t>HR</w:t>
      </w:r>
      <w:r w:rsidR="00C2296F" w:rsidRPr="00E82E30">
        <w:t xml:space="preserve">A by allowing victim remains to be appropriately laid to rest. The Commission agrees these are significant and important purposes. </w:t>
      </w:r>
    </w:p>
    <w:p w14:paraId="008E3729" w14:textId="77777777" w:rsidR="00DC78FB" w:rsidRPr="00E82E30" w:rsidRDefault="00DC78FB" w:rsidP="00DC78FB">
      <w:pPr>
        <w:pStyle w:val="Numberedparagraph"/>
      </w:pPr>
      <w:r w:rsidRPr="00E82E30">
        <w:t xml:space="preserve">The statement of compatibility notes that since commencing in 2017, the NBNP policy has been applied and finalised in relation to nine prisoners, as at 31 July 2021. In five finalised matters, the Board determined the prisoner had cooperated satisfactorily in the investigation of the offence. This is despite the victim’s remains in these matters not being located. This information is cited as apparent evidence for the success of the scheme. It is not however clear why, in light of these outcomes, the current policy must be strengthened. </w:t>
      </w:r>
    </w:p>
    <w:p w14:paraId="11F4B789" w14:textId="1111BD94" w:rsidR="00BD1E40" w:rsidRPr="00E82E30" w:rsidRDefault="00514836" w:rsidP="00A20E1B">
      <w:pPr>
        <w:pStyle w:val="Numberedparagraph"/>
      </w:pPr>
      <w:r w:rsidRPr="00E82E30">
        <w:t>T</w:t>
      </w:r>
      <w:r w:rsidR="00E3548F" w:rsidRPr="00E82E30">
        <w:t>he Victorian Parliament’s Scrutiny of Acts and Regulations Committee</w:t>
      </w:r>
      <w:r w:rsidR="00BD1E40" w:rsidRPr="00E82E30">
        <w:t xml:space="preserve"> (SARC)</w:t>
      </w:r>
      <w:r w:rsidR="00E3548F" w:rsidRPr="00E82E30">
        <w:t xml:space="preserve"> </w:t>
      </w:r>
      <w:r w:rsidRPr="00E82E30">
        <w:t>previously</w:t>
      </w:r>
      <w:r w:rsidR="00E3548F" w:rsidRPr="00E82E30">
        <w:t xml:space="preserve"> considered similar legislation.</w:t>
      </w:r>
      <w:r w:rsidR="00E3548F" w:rsidRPr="00E82E30">
        <w:rPr>
          <w:rStyle w:val="FootnoteReference"/>
        </w:rPr>
        <w:footnoteReference w:id="26"/>
      </w:r>
      <w:r w:rsidR="0041792C">
        <w:t xml:space="preserve"> In its report,</w:t>
      </w:r>
      <w:r w:rsidR="005D55F3" w:rsidRPr="00E82E30">
        <w:t xml:space="preserve"> </w:t>
      </w:r>
      <w:r w:rsidR="0041792C">
        <w:t>SARC</w:t>
      </w:r>
      <w:r w:rsidR="005D55F3" w:rsidRPr="00E82E30">
        <w:t xml:space="preserve"> appeared to reach some</w:t>
      </w:r>
      <w:r w:rsidR="00BD1E40" w:rsidRPr="00E82E30">
        <w:t xml:space="preserve"> different conclusions </w:t>
      </w:r>
      <w:r w:rsidR="0041792C">
        <w:t>compared to</w:t>
      </w:r>
      <w:r w:rsidR="00BD1E40" w:rsidRPr="00E82E30">
        <w:t xml:space="preserve"> those set out in the statement of compatibility</w:t>
      </w:r>
      <w:r w:rsidR="008455A9" w:rsidRPr="00E82E30">
        <w:t xml:space="preserve"> </w:t>
      </w:r>
      <w:r w:rsidR="0041792C">
        <w:t xml:space="preserve">for this Bill </w:t>
      </w:r>
      <w:r w:rsidR="00BD1E40" w:rsidRPr="00E82E30">
        <w:t xml:space="preserve">regarding limitations on rights. </w:t>
      </w:r>
    </w:p>
    <w:p w14:paraId="7B262C5C" w14:textId="1CAF52AD" w:rsidR="00BD1E40" w:rsidRPr="00E82E30" w:rsidRDefault="00BD1E40" w:rsidP="00BD1E40">
      <w:pPr>
        <w:pStyle w:val="Heading3"/>
      </w:pPr>
      <w:bookmarkStart w:id="55" w:name="_Toc84593742"/>
      <w:r w:rsidRPr="00E82E30">
        <w:t>Right to liberty and security</w:t>
      </w:r>
      <w:r w:rsidR="00DC78FB" w:rsidRPr="00E82E30">
        <w:t xml:space="preserve"> and humane treatment in detention</w:t>
      </w:r>
      <w:bookmarkEnd w:id="55"/>
    </w:p>
    <w:p w14:paraId="72A70B1A" w14:textId="388D64AD" w:rsidR="00E3548F" w:rsidRPr="00E82E30" w:rsidRDefault="00E3548F" w:rsidP="00A20E1B">
      <w:pPr>
        <w:pStyle w:val="Numberedparagraph"/>
      </w:pPr>
      <w:r w:rsidRPr="00E82E30">
        <w:t xml:space="preserve">The </w:t>
      </w:r>
      <w:r w:rsidR="00BD1E40" w:rsidRPr="00E82E30">
        <w:t>SARC</w:t>
      </w:r>
      <w:r w:rsidRPr="00E82E30">
        <w:t xml:space="preserve"> agreed with the assessment in the </w:t>
      </w:r>
      <w:r w:rsidR="00BD1E40" w:rsidRPr="00E82E30">
        <w:t>s</w:t>
      </w:r>
      <w:r w:rsidRPr="00E82E30">
        <w:t>tatement o</w:t>
      </w:r>
      <w:r w:rsidR="00514836" w:rsidRPr="00E82E30">
        <w:t xml:space="preserve">f </w:t>
      </w:r>
      <w:r w:rsidR="00BD1E40" w:rsidRPr="00E82E30">
        <w:t>c</w:t>
      </w:r>
      <w:r w:rsidR="00514836" w:rsidRPr="00E82E30">
        <w:t>ompatibility accompanying t</w:t>
      </w:r>
      <w:r w:rsidR="005D55F3" w:rsidRPr="00E82E30">
        <w:t>he Victorian</w:t>
      </w:r>
      <w:r w:rsidRPr="00E82E30">
        <w:t xml:space="preserve"> Bill, that by not changing the head sentence imposed by the court, the limitation on the right to liberty was likely reasonable. </w:t>
      </w:r>
      <w:r w:rsidR="00514836" w:rsidRPr="00E82E30">
        <w:t xml:space="preserve"> </w:t>
      </w:r>
      <w:r w:rsidRPr="00E82E30">
        <w:t>Nonetheless, the Committee expressed concerns about a prisoner being indefinitely denied parole:</w:t>
      </w:r>
    </w:p>
    <w:p w14:paraId="0D61D358" w14:textId="075A4942" w:rsidR="00E3548F" w:rsidRPr="00E82E30" w:rsidRDefault="00E3548F" w:rsidP="00514836">
      <w:pPr>
        <w:pStyle w:val="Quote"/>
      </w:pPr>
      <w:r w:rsidRPr="00E82E30">
        <w:t>…because clause 4 applies even in the event that a convicted murderer continues to deny his or her guilt for the offence, it may render any such person (including a wrongly convicted person) permanently ineligible for parole.</w:t>
      </w:r>
      <w:r w:rsidR="00D42776" w:rsidRPr="00E82E30">
        <w:rPr>
          <w:rStyle w:val="FootnoteReference"/>
        </w:rPr>
        <w:footnoteReference w:id="27"/>
      </w:r>
    </w:p>
    <w:p w14:paraId="6310D6B0" w14:textId="400C6E7D" w:rsidR="00DC78FB" w:rsidRPr="00E82E30" w:rsidRDefault="00DC78FB" w:rsidP="00A20E1B">
      <w:pPr>
        <w:pStyle w:val="Numberedparagraph"/>
      </w:pPr>
      <w:r w:rsidRPr="00E82E30">
        <w:t>The statement of compatibility for this Bill acknowledges that the effect of the NBNP policy is that the prisoner may never be released from prison if they do not provide cooperation, even where the prisoner has taken other steps towards rehabilitation. It is accepted this limits section 30(1) by imposing additional constraints on their prospect of parole release not experienced by other prisoners. It is also accepted that this engages the right to liberty in section 29 by raising the question of whether this refusal of parole is arbitrary.</w:t>
      </w:r>
    </w:p>
    <w:p w14:paraId="44903637" w14:textId="6638EDE4" w:rsidR="00DC78FB" w:rsidRPr="00E82E30" w:rsidRDefault="00DC78FB" w:rsidP="00A20E1B">
      <w:pPr>
        <w:pStyle w:val="Numberedparagraph"/>
      </w:pPr>
      <w:r w:rsidRPr="00E82E30">
        <w:t>This is justified on the basis that ‘it must be remembered that prisoners do not have a human right to be released from prison regardless of the risk they present to the community’.</w:t>
      </w:r>
      <w:r w:rsidRPr="00E82E30">
        <w:rPr>
          <w:rStyle w:val="FootnoteReference"/>
        </w:rPr>
        <w:footnoteReference w:id="28"/>
      </w:r>
      <w:r w:rsidRPr="00E82E30">
        <w:t xml:space="preserve"> Further that, ‘cooperation has always been linked to parole suitability because it forms part of a prisoner’s rehabilitation’ and that because the impact on the right not to be detained arbitrarily is not disproportionate, the impact is therefore not arbitrary</w:t>
      </w:r>
      <w:r w:rsidR="0041792C">
        <w:t>’</w:t>
      </w:r>
      <w:r w:rsidRPr="00E82E30">
        <w:t xml:space="preserve">. </w:t>
      </w:r>
    </w:p>
    <w:p w14:paraId="3541F29F" w14:textId="01BEFA73" w:rsidR="00DC78FB" w:rsidRPr="00E82E30" w:rsidRDefault="00DC78FB" w:rsidP="00A20E1B">
      <w:pPr>
        <w:pStyle w:val="Numberedparagraph"/>
      </w:pPr>
      <w:r w:rsidRPr="00E82E30">
        <w:t xml:space="preserve">The Commission is concerned that this assertion does not </w:t>
      </w:r>
      <w:r w:rsidR="00E82E30" w:rsidRPr="00E82E30">
        <w:t xml:space="preserve">properly </w:t>
      </w:r>
      <w:r w:rsidRPr="00E82E30">
        <w:t xml:space="preserve">acknowledge the right for a prisoner not to be indefinitely detained without adequate and regular reviews. This is particularly important for prisoners who continue to argue they </w:t>
      </w:r>
      <w:r w:rsidRPr="00E82E30">
        <w:lastRenderedPageBreak/>
        <w:t xml:space="preserve">have been wrongly convicted. </w:t>
      </w:r>
      <w:r w:rsidR="0041792C">
        <w:t>Further,</w:t>
      </w:r>
      <w:r w:rsidR="00E82E30" w:rsidRPr="00E82E30">
        <w:t xml:space="preserve"> the change </w:t>
      </w:r>
      <w:r w:rsidR="003619C2">
        <w:t>would</w:t>
      </w:r>
      <w:r w:rsidR="00E82E30" w:rsidRPr="00E82E30">
        <w:t xml:space="preserve"> not make cooperation</w:t>
      </w:r>
      <w:r w:rsidR="0041792C">
        <w:t xml:space="preserve"> </w:t>
      </w:r>
      <w:r w:rsidR="00E82E30" w:rsidRPr="00E82E30">
        <w:t xml:space="preserve">one of several factors considered, but </w:t>
      </w:r>
      <w:r w:rsidR="0041792C">
        <w:t>rather it is proposed</w:t>
      </w:r>
      <w:r w:rsidR="00E82E30" w:rsidRPr="00E82E30">
        <w:t xml:space="preserve"> to be the dominant factor in </w:t>
      </w:r>
      <w:r w:rsidR="0041792C">
        <w:t>considering if a</w:t>
      </w:r>
      <w:r w:rsidR="00E82E30" w:rsidRPr="00E82E30">
        <w:t xml:space="preserve"> prisoner </w:t>
      </w:r>
      <w:r w:rsidR="0041792C">
        <w:t>has</w:t>
      </w:r>
      <w:r w:rsidR="00E82E30" w:rsidRPr="00E82E30">
        <w:t xml:space="preserve"> the opportunity to</w:t>
      </w:r>
      <w:r w:rsidR="0041792C">
        <w:t xml:space="preserve"> even</w:t>
      </w:r>
      <w:r w:rsidR="00E82E30" w:rsidRPr="00E82E30">
        <w:t xml:space="preserve"> </w:t>
      </w:r>
      <w:r w:rsidR="003619C2">
        <w:t>seek parole.</w:t>
      </w:r>
    </w:p>
    <w:p w14:paraId="7CF583D9" w14:textId="6A2330B7" w:rsidR="00E3548F" w:rsidRPr="00E82E30" w:rsidRDefault="00BD1E40" w:rsidP="00DC78FB">
      <w:pPr>
        <w:pStyle w:val="Heading3"/>
      </w:pPr>
      <w:bookmarkStart w:id="56" w:name="_Toc84593743"/>
      <w:r w:rsidRPr="00E82E30">
        <w:t>Cruel, inhuman and degrading treatment</w:t>
      </w:r>
      <w:bookmarkEnd w:id="56"/>
    </w:p>
    <w:p w14:paraId="61D96E71" w14:textId="035B1A68" w:rsidR="00901C36" w:rsidRPr="00E82E30" w:rsidRDefault="00901C36" w:rsidP="00901C36">
      <w:pPr>
        <w:pStyle w:val="Numberedparagraph"/>
      </w:pPr>
      <w:r w:rsidRPr="00E82E30">
        <w:t>The statement argues that the protection from cruel, inhuman and degrading treatment is not limited by the amendments as the proposed changes ‘keep open the possibility for the prisoner to seek review’</w:t>
      </w:r>
      <w:r w:rsidR="4D8B6B3B" w:rsidRPr="00E82E30">
        <w:t>.</w:t>
      </w:r>
    </w:p>
    <w:p w14:paraId="71D01477" w14:textId="6AC6C628" w:rsidR="00E3548F" w:rsidRPr="00E82E30" w:rsidRDefault="00E3548F" w:rsidP="00397CD3">
      <w:pPr>
        <w:pStyle w:val="Numberedparagraph"/>
      </w:pPr>
      <w:r w:rsidRPr="00E82E30">
        <w:t xml:space="preserve">The </w:t>
      </w:r>
      <w:r w:rsidR="00BD1E40" w:rsidRPr="00E82E30">
        <w:t>SARC</w:t>
      </w:r>
      <w:r w:rsidRPr="00E82E30">
        <w:t xml:space="preserve"> also suggested that the right against cruel, inhuman and degrading punishment may be limited, citing some of the comparative case law identified above, because:</w:t>
      </w:r>
    </w:p>
    <w:p w14:paraId="56AE0427" w14:textId="77777777" w:rsidR="00E3548F" w:rsidRPr="00E82E30" w:rsidRDefault="00E3548F" w:rsidP="00514836">
      <w:pPr>
        <w:pStyle w:val="Quote"/>
      </w:pPr>
      <w:r w:rsidRPr="00E82E30">
        <w:t>the effect of clause 4 is that prisoners serving a life sentence for murder who did not cooperate sufficiently in their investigation to identify the location of the victim’s remains cannot be released in any circumstances. In 2013, the European Court of Human Rights held that ‘there is… now clear support in European and international law for the principle that all prisoners, including those serving life sentences, be offered the possibility of rehabilitation and the prospect of release if that rehabilitation is achieved’</w:t>
      </w:r>
    </w:p>
    <w:p w14:paraId="4E761A9F" w14:textId="0E627E13" w:rsidR="00BD1E40" w:rsidRPr="00E82E30" w:rsidRDefault="00901C36" w:rsidP="00BD1E40">
      <w:pPr>
        <w:pStyle w:val="Numberedparagraph"/>
      </w:pPr>
      <w:r w:rsidRPr="00E82E30">
        <w:t>Relevantly, c</w:t>
      </w:r>
      <w:r w:rsidR="00BD1E40" w:rsidRPr="00E82E30">
        <w:t xml:space="preserve">lause 193A of the Bill similarly states that ‘if a no cooperation declaration is in force for the prisoner, the board must refuse the application’. Therefore, the Commission suggests that the </w:t>
      </w:r>
      <w:r w:rsidR="0421CA6E" w:rsidRPr="00E82E30">
        <w:t>right</w:t>
      </w:r>
      <w:r w:rsidR="00BD1E40" w:rsidRPr="00E82E30">
        <w:t xml:space="preserve"> in s 17 </w:t>
      </w:r>
      <w:r w:rsidR="00BA70A8" w:rsidRPr="00E82E30">
        <w:t xml:space="preserve">is </w:t>
      </w:r>
      <w:r w:rsidR="00BD1E40" w:rsidRPr="00E82E30">
        <w:t xml:space="preserve">limited by the proposal and should be justified further. </w:t>
      </w:r>
    </w:p>
    <w:p w14:paraId="58584C5B" w14:textId="5AB963A1" w:rsidR="00BD1E40" w:rsidRPr="00E82E30" w:rsidRDefault="00BD1E40" w:rsidP="00BD1E40">
      <w:pPr>
        <w:pStyle w:val="Heading3"/>
      </w:pPr>
      <w:bookmarkStart w:id="57" w:name="_Toc84593744"/>
      <w:r w:rsidRPr="00E82E30">
        <w:t>Self-incrimination</w:t>
      </w:r>
      <w:bookmarkEnd w:id="57"/>
    </w:p>
    <w:p w14:paraId="76F43AF1" w14:textId="23A356A5" w:rsidR="00901C36" w:rsidRPr="00E82E30" w:rsidRDefault="00901C36" w:rsidP="00A20E1B">
      <w:pPr>
        <w:pStyle w:val="Numberedparagraph"/>
      </w:pPr>
      <w:r w:rsidRPr="00E82E30">
        <w:t>The statement of compatibility for the Bill states that as ‘NBNP is predicated on a previous finding of the prisoner’s guilt of a homicide offence. Further, the prisoner is not required to provide any information, and may choose to continue not cooperating. For these reasons this right is not limited by NBNP’.</w:t>
      </w:r>
    </w:p>
    <w:p w14:paraId="6CE22DCC" w14:textId="4C3FC305" w:rsidR="00E3548F" w:rsidRPr="00E82E30" w:rsidRDefault="00BD1E40" w:rsidP="00397CD3">
      <w:pPr>
        <w:pStyle w:val="Numberedparagraph"/>
      </w:pPr>
      <w:r w:rsidRPr="00E82E30">
        <w:t>In considering the Victorian Bill, SARC concluded t</w:t>
      </w:r>
      <w:r w:rsidR="00E3548F" w:rsidRPr="00E82E30">
        <w:t xml:space="preserve">he right against self-incrimination </w:t>
      </w:r>
      <w:r w:rsidRPr="00E82E30">
        <w:t>was limited</w:t>
      </w:r>
      <w:r w:rsidR="00E3548F" w:rsidRPr="00E82E30">
        <w:t>:</w:t>
      </w:r>
    </w:p>
    <w:p w14:paraId="3C03DEF3" w14:textId="4AF7CC6E" w:rsidR="00E3548F" w:rsidRPr="00E82E30" w:rsidRDefault="00E3548F" w:rsidP="00514836">
      <w:pPr>
        <w:pStyle w:val="Quote"/>
      </w:pPr>
      <w:r w:rsidRPr="00E82E30">
        <w:t>…to the extent that it requires an accused to reveal information that may expose him or her to further criminal punishment, clause 4 may engage the Charter’s rights against compelled self-incrimination. The Committee notes that cooperating satisfactorily in a murder investigation to identify the location of the remains of the victim may require the accused revealing information that may expose him or her to future criminal punishment, e.g. for additional crimes connected to the murder, or in the event that the present conviction is quashed and a new trial ordered. The Committee observes that, while a parole board’s mere consideration of the accused’s cooperation in an investigation does not engage such rights, United States judges have held that mandatory longer incarceration for mere non-cooperation limits that nation’s constitutional prohibition of compelled self-incrimination.</w:t>
      </w:r>
      <w:r w:rsidR="00901C36" w:rsidRPr="00E82E30">
        <w:rPr>
          <w:rStyle w:val="FootnoteReference"/>
        </w:rPr>
        <w:footnoteReference w:id="29"/>
      </w:r>
    </w:p>
    <w:p w14:paraId="5205006D" w14:textId="19914C0F" w:rsidR="00BD1E40" w:rsidRPr="00E82E30" w:rsidRDefault="00BD1E40" w:rsidP="00BD1E40">
      <w:pPr>
        <w:pStyle w:val="Heading3"/>
      </w:pPr>
      <w:bookmarkStart w:id="58" w:name="_Toc84593745"/>
      <w:r w:rsidRPr="00E82E30">
        <w:lastRenderedPageBreak/>
        <w:t>Double jeopardy and retrospective criminal punishment</w:t>
      </w:r>
      <w:bookmarkEnd w:id="58"/>
    </w:p>
    <w:p w14:paraId="7B8CE338" w14:textId="41A0D480" w:rsidR="00E3548F" w:rsidRPr="00E82E30" w:rsidRDefault="00BD1E40" w:rsidP="00397CD3">
      <w:pPr>
        <w:pStyle w:val="Numberedparagraph"/>
      </w:pPr>
      <w:r w:rsidRPr="00E82E30">
        <w:t xml:space="preserve">SARC also noted that </w:t>
      </w:r>
      <w:r w:rsidR="00E3548F" w:rsidRPr="00E82E30">
        <w:t>for prisoners sentenced prior to these changes, the rights against double jeopardy and retrospective criminal punishment may be limited and may be inconsistent with the purposes of sentencing:</w:t>
      </w:r>
    </w:p>
    <w:p w14:paraId="66F5DE77" w14:textId="77777777" w:rsidR="00E3548F" w:rsidRPr="00E82E30" w:rsidRDefault="00E3548F" w:rsidP="00514836">
      <w:pPr>
        <w:pStyle w:val="Quote"/>
      </w:pPr>
      <w:r w:rsidRPr="00E82E30">
        <w:t xml:space="preserve">The Committee notes that the effect of clause 4 may be to impose a new punishment (converting a sentence with a parole period to one without a parole period) for a convicted murderer’s further act of failing to cooperate in an investigation to identify the location of the victim’s remains. The Committee observes that the purpose of clause 4 may differ from the purposes of sentencing set out in s. 5 of the </w:t>
      </w:r>
      <w:r w:rsidRPr="00E82E30">
        <w:rPr>
          <w:i/>
        </w:rPr>
        <w:t>Sentencing Act 1991</w:t>
      </w:r>
      <w:r w:rsidRPr="00E82E30">
        <w:t xml:space="preserve"> and the paramount purpose of parole set out in s. 73A of the </w:t>
      </w:r>
      <w:r w:rsidRPr="00E82E30">
        <w:rPr>
          <w:i/>
        </w:rPr>
        <w:t>Corrections Act 1996.</w:t>
      </w:r>
      <w:r w:rsidRPr="00E82E30">
        <w:rPr>
          <w:rStyle w:val="FootnoteReference"/>
        </w:rPr>
        <w:footnoteReference w:id="30"/>
      </w:r>
    </w:p>
    <w:p w14:paraId="5AEF9756" w14:textId="245ACCAB" w:rsidR="00DC78FB" w:rsidRPr="00E82E30" w:rsidRDefault="00DC78FB" w:rsidP="00DC78FB">
      <w:pPr>
        <w:pStyle w:val="Numberedparagraph"/>
      </w:pPr>
      <w:r w:rsidRPr="00E82E30">
        <w:t xml:space="preserve">These rights are not considered in the statement of compatibility. </w:t>
      </w:r>
    </w:p>
    <w:p w14:paraId="7B24F845" w14:textId="7A4B7716" w:rsidR="00BD1E40" w:rsidRPr="00E82E30" w:rsidRDefault="004A5C62" w:rsidP="00BD1E40">
      <w:pPr>
        <w:pStyle w:val="Heading3"/>
      </w:pPr>
      <w:bookmarkStart w:id="59" w:name="_Toc84593746"/>
      <w:r>
        <w:t>Further</w:t>
      </w:r>
      <w:r w:rsidR="00BD1E40" w:rsidRPr="00E82E30">
        <w:t xml:space="preserve"> justification</w:t>
      </w:r>
      <w:bookmarkEnd w:id="59"/>
    </w:p>
    <w:p w14:paraId="2C09DE08" w14:textId="4D073C51" w:rsidR="00C2296F" w:rsidRPr="00E82E30" w:rsidRDefault="00C2296F" w:rsidP="005D55F3">
      <w:pPr>
        <w:pStyle w:val="Numberedparagraph"/>
      </w:pPr>
      <w:r w:rsidRPr="00E82E30">
        <w:t xml:space="preserve">The statement of </w:t>
      </w:r>
      <w:r w:rsidR="00DC78FB" w:rsidRPr="00E82E30">
        <w:t>compatibility</w:t>
      </w:r>
      <w:r w:rsidRPr="00E82E30">
        <w:t xml:space="preserve"> </w:t>
      </w:r>
      <w:r w:rsidR="00DC78FB" w:rsidRPr="00E82E30">
        <w:t>c</w:t>
      </w:r>
      <w:r w:rsidR="005D55F3" w:rsidRPr="00E82E30">
        <w:t>onsiders</w:t>
      </w:r>
      <w:r w:rsidR="00DC78FB" w:rsidRPr="00E82E30">
        <w:t xml:space="preserve"> </w:t>
      </w:r>
      <w:r w:rsidR="005D55F3" w:rsidRPr="00E82E30">
        <w:t>some</w:t>
      </w:r>
      <w:r w:rsidR="00DC78FB" w:rsidRPr="00E82E30">
        <w:t xml:space="preserve"> less restrictive option</w:t>
      </w:r>
      <w:r w:rsidR="005D55F3" w:rsidRPr="00E82E30">
        <w:t>s</w:t>
      </w:r>
      <w:r w:rsidR="00DC78FB" w:rsidRPr="00E82E30">
        <w:t xml:space="preserve"> </w:t>
      </w:r>
      <w:r w:rsidR="005D55F3" w:rsidRPr="00E82E30">
        <w:t xml:space="preserve">and </w:t>
      </w:r>
      <w:r w:rsidR="00DC78FB" w:rsidRPr="00E82E30">
        <w:t xml:space="preserve">notes the safeguards in the </w:t>
      </w:r>
      <w:r w:rsidRPr="00E82E30">
        <w:t xml:space="preserve">Bill </w:t>
      </w:r>
      <w:r w:rsidR="00DC78FB" w:rsidRPr="00E82E30">
        <w:t xml:space="preserve">including that the </w:t>
      </w:r>
      <w:r w:rsidR="003619C2">
        <w:t>B</w:t>
      </w:r>
      <w:r w:rsidR="00DC78FB" w:rsidRPr="00E82E30">
        <w:t>oard may</w:t>
      </w:r>
      <w:r w:rsidRPr="00E82E30">
        <w:t xml:space="preserve"> consider at any time whether the prisoner has capacity to cooperate. The </w:t>
      </w:r>
      <w:r w:rsidR="00DC78FB" w:rsidRPr="00E82E30">
        <w:t xml:space="preserve">statement also notes that </w:t>
      </w:r>
      <w:r w:rsidRPr="00E82E30">
        <w:t>process for decisions also ensures procedural fairness for the prisoner,</w:t>
      </w:r>
      <w:r w:rsidR="00DC78FB" w:rsidRPr="00E82E30">
        <w:t xml:space="preserve"> </w:t>
      </w:r>
      <w:r w:rsidRPr="00E82E30">
        <w:t>for example ensuring the prisoner can put matters to the Board for their consideration and</w:t>
      </w:r>
      <w:r w:rsidR="00DC78FB" w:rsidRPr="00E82E30">
        <w:t xml:space="preserve"> </w:t>
      </w:r>
      <w:r w:rsidRPr="00E82E30">
        <w:t>retaining the prisoner’s right to seek judicial review of a decision by the Board.</w:t>
      </w:r>
    </w:p>
    <w:p w14:paraId="403B0A99" w14:textId="51186B7C" w:rsidR="00C2296F" w:rsidRPr="00E82E30" w:rsidRDefault="00C2296F" w:rsidP="00A20E1B">
      <w:pPr>
        <w:pStyle w:val="Numberedparagraph"/>
      </w:pPr>
      <w:r w:rsidRPr="00E82E30">
        <w:t>The Bill provides a broad discretion on the President or Deputy President to permit a prisoner’s cooperation to be reconsidered. This includes where the</w:t>
      </w:r>
      <w:r w:rsidR="00DC78FB" w:rsidRPr="00E82E30">
        <w:t xml:space="preserve"> </w:t>
      </w:r>
      <w:r w:rsidRPr="00E82E30">
        <w:t>prisoner has provided additional information, their capacity to provide cooperation has changed</w:t>
      </w:r>
      <w:r w:rsidR="00DC78FB" w:rsidRPr="00E82E30">
        <w:t xml:space="preserve"> </w:t>
      </w:r>
      <w:r w:rsidRPr="00E82E30">
        <w:t>or it is otherwise in the interests of justice to consider the matter again. This approach leaves</w:t>
      </w:r>
      <w:r w:rsidR="00DC78FB" w:rsidRPr="00E82E30">
        <w:t xml:space="preserve"> </w:t>
      </w:r>
      <w:r w:rsidRPr="00E82E30">
        <w:t>open the incentive for the prisoner to cooperate and ensures they are never permanently</w:t>
      </w:r>
      <w:r w:rsidR="00DC78FB" w:rsidRPr="00E82E30">
        <w:t xml:space="preserve"> </w:t>
      </w:r>
      <w:r w:rsidRPr="00E82E30">
        <w:t>deprived of the prospect of parole.</w:t>
      </w:r>
    </w:p>
    <w:p w14:paraId="27D991FC" w14:textId="4D6718DF" w:rsidR="003071B4" w:rsidRPr="00E82E30" w:rsidRDefault="00DC78FB" w:rsidP="00DC78FB">
      <w:pPr>
        <w:pStyle w:val="Numberedparagraph"/>
      </w:pPr>
      <w:r w:rsidRPr="00E82E30">
        <w:t xml:space="preserve">However, </w:t>
      </w:r>
      <w:r w:rsidR="003619C2">
        <w:t>t</w:t>
      </w:r>
      <w:r w:rsidR="00BD1E40" w:rsidRPr="00E82E30">
        <w:t xml:space="preserve">he analysis by SARC of similar legislation raised limitations and issues not sufficiently justified in the statement of compatibility. </w:t>
      </w:r>
      <w:r w:rsidR="003071B4" w:rsidRPr="00E82E30">
        <w:t xml:space="preserve">This included concerns that the right to liberty may be arbitrary, an issue not addressed in detail by the statement of compatibility including by reference as to why the existing NBNP is not sufficient to meet the purpose. </w:t>
      </w:r>
    </w:p>
    <w:p w14:paraId="016476A4" w14:textId="561A7BE1" w:rsidR="00E3548F" w:rsidRPr="00E82E30" w:rsidRDefault="00BD1E40" w:rsidP="00DC78FB">
      <w:pPr>
        <w:pStyle w:val="Numberedparagraph"/>
      </w:pPr>
      <w:r w:rsidRPr="00E82E30">
        <w:t>The Commission submits compatibility of the Bill cannot be assessed without further information</w:t>
      </w:r>
      <w:r w:rsidR="00E3548F" w:rsidRPr="00E82E30">
        <w:t>.</w:t>
      </w:r>
    </w:p>
    <w:p w14:paraId="48653ED2" w14:textId="77777777" w:rsidR="00A10BFC" w:rsidRPr="00E82E30" w:rsidRDefault="00A10BFC" w:rsidP="001B3BB7">
      <w:pPr>
        <w:pStyle w:val="Heading2"/>
        <w:keepNext/>
        <w:keepLines/>
        <w:widowControl w:val="0"/>
      </w:pPr>
      <w:bookmarkStart w:id="60" w:name="_Toc84593747"/>
      <w:r w:rsidRPr="00E82E30">
        <w:lastRenderedPageBreak/>
        <w:t>Fair trial and procedural fairness considerations</w:t>
      </w:r>
      <w:bookmarkEnd w:id="60"/>
      <w:r w:rsidRPr="00E82E30">
        <w:t xml:space="preserve"> </w:t>
      </w:r>
    </w:p>
    <w:p w14:paraId="6F27E157" w14:textId="748B0BD9" w:rsidR="00A10BFC" w:rsidRPr="00E82E30" w:rsidRDefault="00E82E30" w:rsidP="001B3BB7">
      <w:pPr>
        <w:pStyle w:val="Numberedparagraph"/>
        <w:keepNext/>
        <w:keepLines/>
        <w:widowControl w:val="0"/>
      </w:pPr>
      <w:r w:rsidRPr="00E82E30">
        <w:t xml:space="preserve">Some of the </w:t>
      </w:r>
      <w:r w:rsidR="00A10BFC" w:rsidRPr="00E82E30">
        <w:t xml:space="preserve">proposed amendments </w:t>
      </w:r>
      <w:r w:rsidR="005D55F3" w:rsidRPr="00E82E30">
        <w:t xml:space="preserve">provide </w:t>
      </w:r>
      <w:r w:rsidR="00A10BFC" w:rsidRPr="00E82E30">
        <w:t>that declarations are made by the President</w:t>
      </w:r>
      <w:r w:rsidR="003619C2">
        <w:t xml:space="preserve"> alone</w:t>
      </w:r>
      <w:r w:rsidR="00A10BFC" w:rsidRPr="00E82E30">
        <w:t xml:space="preserve">, rather than the Board as a whole (noting the quorum for a meeting is 3 board members) on written material only. </w:t>
      </w:r>
      <w:r w:rsidR="005D55F3" w:rsidRPr="00E82E30">
        <w:t>T</w:t>
      </w:r>
      <w:r w:rsidR="00A10BFC" w:rsidRPr="00E82E30">
        <w:t>he criteria to be applied by the President seems to overlap with the same criteria the whole board would apply in ordinarily determining an application for parole.</w:t>
      </w:r>
      <w:r w:rsidR="00A10BFC" w:rsidRPr="00E82E30">
        <w:rPr>
          <w:rStyle w:val="FootnoteReference"/>
        </w:rPr>
        <w:footnoteReference w:id="31"/>
      </w:r>
      <w:r w:rsidR="00A10BFC" w:rsidRPr="00E82E30">
        <w:t xml:space="preserve"> Generally decisions about a person’s liberty should be made by a court or tribunal, after a fair hearing. </w:t>
      </w:r>
    </w:p>
    <w:p w14:paraId="67FCCBC0" w14:textId="5F3340B9" w:rsidR="00A10BFC" w:rsidRPr="00E82E30" w:rsidRDefault="001B3BB7" w:rsidP="00A10BFC">
      <w:pPr>
        <w:pStyle w:val="Numberedparagraph"/>
      </w:pPr>
      <w:r>
        <w:t>The Commission</w:t>
      </w:r>
      <w:r w:rsidR="00A10BFC" w:rsidRPr="00E82E30">
        <w:t xml:space="preserve"> also suggest</w:t>
      </w:r>
      <w:r>
        <w:t>s</w:t>
      </w:r>
      <w:r w:rsidR="00A10BFC" w:rsidRPr="00E82E30">
        <w:t xml:space="preserve"> that proposed sections 175G and 175M include an express requirement that a prisoner is to be given a copy of the restricted prisoner report or NBNP report is provided to a prisoner to ensure natural justice and procedural fairness. </w:t>
      </w:r>
    </w:p>
    <w:p w14:paraId="7430AB28" w14:textId="21D6A9E6" w:rsidR="00116623" w:rsidRPr="00E82E30" w:rsidRDefault="00116623" w:rsidP="007974F7">
      <w:pPr>
        <w:pStyle w:val="Heading2"/>
      </w:pPr>
      <w:bookmarkStart w:id="61" w:name="_Toc84593748"/>
      <w:r w:rsidRPr="00E82E30">
        <w:t>Extending time to not consider a further ap</w:t>
      </w:r>
      <w:r w:rsidR="001B3BB7">
        <w:t>plication</w:t>
      </w:r>
      <w:bookmarkEnd w:id="61"/>
      <w:r w:rsidRPr="00E82E30">
        <w:t xml:space="preserve"> </w:t>
      </w:r>
    </w:p>
    <w:p w14:paraId="0A2304F0" w14:textId="738B506D" w:rsidR="00116623" w:rsidRPr="00E82E30" w:rsidRDefault="00116623" w:rsidP="00116623">
      <w:pPr>
        <w:pStyle w:val="Numberedparagraph"/>
      </w:pPr>
      <w:r w:rsidRPr="00E82E30">
        <w:rPr>
          <w:rFonts w:eastAsia="Arial"/>
        </w:rPr>
        <w:t xml:space="preserve">The Bill amends section 193 of the CSA to extend the period of time within which the Board may decide not to consider a further </w:t>
      </w:r>
      <w:r w:rsidR="344371B3" w:rsidRPr="00E82E30">
        <w:rPr>
          <w:rFonts w:eastAsia="Arial"/>
        </w:rPr>
        <w:t>application</w:t>
      </w:r>
      <w:r w:rsidRPr="00E82E30">
        <w:rPr>
          <w:rFonts w:eastAsia="Arial"/>
        </w:rPr>
        <w:t xml:space="preserve"> for parole made by a life</w:t>
      </w:r>
      <w:r w:rsidR="520DBD39" w:rsidRPr="00E82E30">
        <w:rPr>
          <w:rFonts w:eastAsia="Arial"/>
        </w:rPr>
        <w:t>-</w:t>
      </w:r>
      <w:r w:rsidRPr="00E82E30">
        <w:rPr>
          <w:rFonts w:eastAsia="Arial"/>
        </w:rPr>
        <w:t xml:space="preserve">sentenced prisoner from 12 months to no more than 3 years. The statement of </w:t>
      </w:r>
      <w:r w:rsidR="005D55F3" w:rsidRPr="00E82E30">
        <w:rPr>
          <w:rFonts w:eastAsia="Arial"/>
        </w:rPr>
        <w:t>compatibility</w:t>
      </w:r>
      <w:r w:rsidRPr="00E82E30">
        <w:rPr>
          <w:rFonts w:eastAsia="Arial"/>
        </w:rPr>
        <w:t xml:space="preserve"> suggests this change is to reduce the stress and trauma on family and friends arising from regular parole applications, and to protect the broader community.  </w:t>
      </w:r>
    </w:p>
    <w:p w14:paraId="7C8111C6" w14:textId="30C5A51D" w:rsidR="00116623" w:rsidRPr="00E82E30" w:rsidRDefault="00116623" w:rsidP="00116623">
      <w:pPr>
        <w:pStyle w:val="Numberedparagraph"/>
      </w:pPr>
      <w:r w:rsidRPr="00E82E30">
        <w:t xml:space="preserve">As statement discusses, this proposal also limits the right to liberty and to humane treatment in detention, although arguably not to the same extent as the NBNP and restricted prisoner amendments because the possibility of more frequent reviews. The statement of compatibility </w:t>
      </w:r>
      <w:r w:rsidR="005D55F3" w:rsidRPr="00E82E30">
        <w:t>sta</w:t>
      </w:r>
      <w:r w:rsidRPr="00E82E30">
        <w:t>tes:</w:t>
      </w:r>
    </w:p>
    <w:p w14:paraId="7E93C7AC" w14:textId="77777777" w:rsidR="00116623" w:rsidRPr="00E82E30" w:rsidRDefault="00116623" w:rsidP="00116623">
      <w:pPr>
        <w:pStyle w:val="Quote"/>
      </w:pPr>
      <w:r w:rsidRPr="00E82E30">
        <w:t>The setting of this period follows a decision by the Board to refuse the prisoner’s parole application. The decision on the length of the restriction would consider the individual circumstances of the prisoner, and likely success of a future parole application in setting an appropriate length... The amendment gives a discretion to set a period up to three years, with no minimum period that must be set. This allows the individual circumstances to be considered for each matter and an appropriate period determined by the Board.</w:t>
      </w:r>
      <w:r w:rsidRPr="00E82E30">
        <w:rPr>
          <w:rStyle w:val="FootnoteReference"/>
        </w:rPr>
        <w:footnoteReference w:id="32"/>
      </w:r>
      <w:r w:rsidRPr="00E82E30">
        <w:t xml:space="preserve"> </w:t>
      </w:r>
    </w:p>
    <w:p w14:paraId="065FFD4F" w14:textId="7EF9CAE1" w:rsidR="00116623" w:rsidRPr="00E82E30" w:rsidRDefault="00116623" w:rsidP="00116623">
      <w:pPr>
        <w:pStyle w:val="Numberedparagraph"/>
      </w:pPr>
      <w:r w:rsidRPr="00E82E30">
        <w:t>Th</w:t>
      </w:r>
      <w:r w:rsidR="005D55F3" w:rsidRPr="00E82E30">
        <w:t>is</w:t>
      </w:r>
      <w:r w:rsidRPr="00E82E30">
        <w:t xml:space="preserve"> justification emphasises the significant limitation on rights arising from the other parole changes and raises the question as to why this less restrictive option is not </w:t>
      </w:r>
      <w:r w:rsidR="59D3814E" w:rsidRPr="00E82E30">
        <w:t xml:space="preserve">the preferred </w:t>
      </w:r>
      <w:r w:rsidRPr="00E82E30">
        <w:t>way of achieving the purposes of the</w:t>
      </w:r>
      <w:r w:rsidR="003619C2">
        <w:t xml:space="preserve"> other</w:t>
      </w:r>
      <w:r w:rsidRPr="00E82E30">
        <w:t xml:space="preserve"> changes regarding NBNP and restricted prisoners. </w:t>
      </w:r>
    </w:p>
    <w:p w14:paraId="2B8581DD" w14:textId="081641E0" w:rsidR="00116623" w:rsidRPr="00E82E30" w:rsidRDefault="00116623" w:rsidP="00116623">
      <w:pPr>
        <w:pStyle w:val="Numberedparagraph"/>
      </w:pPr>
      <w:r w:rsidRPr="00E82E30">
        <w:t xml:space="preserve">Nonetheless, there is still a risk that an extended period of detention may become arbitrary, particularly as there is no clear criteria for how the Board should make its decision as to an appropriate period of delay (of this extended period of up to 3 </w:t>
      </w:r>
      <w:r w:rsidRPr="00E82E30">
        <w:lastRenderedPageBreak/>
        <w:t xml:space="preserve">years). The Commission recommends that the Bill be amended to at least include criteria for how the Board should assess this period. </w:t>
      </w:r>
    </w:p>
    <w:p w14:paraId="58E9DC01" w14:textId="4352C1C1" w:rsidR="00116623" w:rsidRPr="00E82E30" w:rsidRDefault="00116623" w:rsidP="007974F7">
      <w:pPr>
        <w:pStyle w:val="Heading2"/>
      </w:pPr>
      <w:bookmarkStart w:id="62" w:name="_Toc84593749"/>
      <w:r w:rsidRPr="00E82E30">
        <w:t xml:space="preserve">Temporary extension of parole </w:t>
      </w:r>
      <w:r w:rsidR="004D3D08">
        <w:t>decisions</w:t>
      </w:r>
      <w:bookmarkEnd w:id="62"/>
      <w:r w:rsidRPr="00E82E30">
        <w:t xml:space="preserve"> </w:t>
      </w:r>
    </w:p>
    <w:p w14:paraId="14F74EC1" w14:textId="18824B26" w:rsidR="00116623" w:rsidRPr="00E82E30" w:rsidRDefault="00116623" w:rsidP="00116623">
      <w:pPr>
        <w:pStyle w:val="Numberedparagraph"/>
      </w:pPr>
      <w:r w:rsidRPr="00E82E30">
        <w:t xml:space="preserve">Proposed section 351I and 351J </w:t>
      </w:r>
      <w:r w:rsidR="005F5FB8" w:rsidRPr="00E82E30">
        <w:t xml:space="preserve">temporarily </w:t>
      </w:r>
      <w:r w:rsidRPr="00E82E30">
        <w:t>extend the time in which the Parole Board must decide new and existing applications:</w:t>
      </w:r>
    </w:p>
    <w:p w14:paraId="2A8CABA1" w14:textId="3AAE3B9C" w:rsidR="00116623" w:rsidRPr="00E82E30" w:rsidRDefault="00116623" w:rsidP="00116623">
      <w:pPr>
        <w:pStyle w:val="Bullet"/>
      </w:pPr>
      <w:r w:rsidRPr="00E82E30">
        <w:t>for a decision deferred under section 193(2)—210 days (from 150 days)</w:t>
      </w:r>
    </w:p>
    <w:p w14:paraId="3E8EA8A8" w14:textId="70AE55C8" w:rsidR="00116623" w:rsidRPr="00E82E30" w:rsidRDefault="00116623" w:rsidP="00116623">
      <w:pPr>
        <w:pStyle w:val="Bullet"/>
      </w:pPr>
      <w:r w:rsidRPr="00E82E30">
        <w:t xml:space="preserve">otherwise—180 days (from 120 days). </w:t>
      </w:r>
    </w:p>
    <w:p w14:paraId="5EF69928" w14:textId="35D14EE8" w:rsidR="00116623" w:rsidRPr="00E82E30" w:rsidRDefault="00116623" w:rsidP="00116623">
      <w:pPr>
        <w:pStyle w:val="Numberedparagraph"/>
      </w:pPr>
      <w:r w:rsidRPr="00E82E30">
        <w:t xml:space="preserve">The statement of compatibility acknowledges that extending this time may limit rights to liberty and fair hearing, but justifies this on the basis the changes would not result in arbitrary detention. This is on the following basis: </w:t>
      </w:r>
    </w:p>
    <w:p w14:paraId="52EEF0E1" w14:textId="592F0EDA" w:rsidR="00116623" w:rsidRPr="00E82E30" w:rsidRDefault="00116623" w:rsidP="005D55F3">
      <w:pPr>
        <w:pStyle w:val="Bulletedlist"/>
        <w:numPr>
          <w:ilvl w:val="0"/>
          <w:numId w:val="0"/>
        </w:numPr>
        <w:ind w:left="1287"/>
        <w:rPr>
          <w:rStyle w:val="QuoteChar"/>
          <w:sz w:val="24"/>
        </w:rPr>
      </w:pPr>
      <w:r w:rsidRPr="00E82E30">
        <w:rPr>
          <w:rStyle w:val="QuoteChar"/>
        </w:rPr>
        <w:t>The earliest a prisoner can apply for parole is 180 days prior to their parole eligibility date. Even if the Board grants parole, a prisoner cannot be released before their parole eligibility date. If a prisoner applies at the earliest time possible, under the extended timeframes, the Board would still be required to decide the application within 180 days, so there would be no arbitrary detention. If the Board defers the matter and takes up to 210 days to make the decision this is because the Board requires additional material to decide the prisoner’s application. This similarly would not be arbitrary detention because the Board is still considering the prisoner’s suitability for release.</w:t>
      </w:r>
    </w:p>
    <w:p w14:paraId="7D59AAD7" w14:textId="124216E1" w:rsidR="00116623" w:rsidRPr="00E82E30" w:rsidRDefault="00116623" w:rsidP="00A10BFC">
      <w:pPr>
        <w:pStyle w:val="Numberedparagraph"/>
        <w:rPr>
          <w:rStyle w:val="QuoteChar"/>
          <w:sz w:val="24"/>
        </w:rPr>
      </w:pPr>
      <w:r w:rsidRPr="00E82E30">
        <w:rPr>
          <w:rStyle w:val="QuoteChar"/>
          <w:sz w:val="24"/>
        </w:rPr>
        <w:t xml:space="preserve">That is one scenario in which a prisoner may not be subject to </w:t>
      </w:r>
      <w:r w:rsidR="00A10BFC" w:rsidRPr="00E82E30">
        <w:rPr>
          <w:rStyle w:val="QuoteChar"/>
          <w:sz w:val="24"/>
        </w:rPr>
        <w:t>prolonged detention. However, there are other possible scenarios. For example, if a prisoner applied for parole 120 days before their parole eligibility date, they could be released on th</w:t>
      </w:r>
      <w:r w:rsidR="005D55F3" w:rsidRPr="00E82E30">
        <w:rPr>
          <w:rStyle w:val="QuoteChar"/>
          <w:sz w:val="24"/>
        </w:rPr>
        <w:t>eir eligibility</w:t>
      </w:r>
      <w:r w:rsidR="00A10BFC" w:rsidRPr="00E82E30">
        <w:rPr>
          <w:rStyle w:val="QuoteChar"/>
          <w:sz w:val="24"/>
        </w:rPr>
        <w:t xml:space="preserve"> date</w:t>
      </w:r>
      <w:r w:rsidR="005D55F3" w:rsidRPr="00E82E30">
        <w:rPr>
          <w:rStyle w:val="QuoteChar"/>
          <w:sz w:val="24"/>
        </w:rPr>
        <w:t xml:space="preserve"> under the current legislation</w:t>
      </w:r>
      <w:r w:rsidR="00A10BFC" w:rsidRPr="00E82E30">
        <w:rPr>
          <w:rStyle w:val="QuoteChar"/>
          <w:sz w:val="24"/>
        </w:rPr>
        <w:t>. After the amendments are passed, it would appear there may be an additional 60 days after this date for parole to be granted.</w:t>
      </w:r>
      <w:r w:rsidR="005F5FB8" w:rsidRPr="00E82E30">
        <w:rPr>
          <w:rStyle w:val="QuoteChar"/>
          <w:sz w:val="24"/>
        </w:rPr>
        <w:t xml:space="preserve"> Another may be that discussed in the Parole Bo</w:t>
      </w:r>
      <w:r w:rsidR="00A8593E" w:rsidRPr="00E82E30">
        <w:rPr>
          <w:rStyle w:val="QuoteChar"/>
          <w:sz w:val="24"/>
        </w:rPr>
        <w:t>ar</w:t>
      </w:r>
      <w:r w:rsidR="005F5FB8" w:rsidRPr="00E82E30">
        <w:rPr>
          <w:rStyle w:val="QuoteChar"/>
          <w:sz w:val="24"/>
        </w:rPr>
        <w:t>d’s 2019-20 Annual Report, where it observed a prisoner held in lengthy pre-sentence custody may be granted immediate parole eligibility, but that prisoner would still have to wait for the application to be processed. The Board has mitigated this through the Court Ordered Immediate Parole Eligibility Project but extending the statutory timeframes risks this cohort also being detained for longer.</w:t>
      </w:r>
      <w:r w:rsidR="005F5FB8" w:rsidRPr="00E82E30">
        <w:rPr>
          <w:rStyle w:val="FootnoteReference"/>
        </w:rPr>
        <w:footnoteReference w:id="33"/>
      </w:r>
      <w:r w:rsidR="005F5FB8" w:rsidRPr="00E82E30">
        <w:rPr>
          <w:rStyle w:val="QuoteChar"/>
          <w:sz w:val="24"/>
        </w:rPr>
        <w:t xml:space="preserve"> </w:t>
      </w:r>
      <w:r w:rsidR="00A10BFC" w:rsidRPr="00E82E30">
        <w:rPr>
          <w:rStyle w:val="QuoteChar"/>
          <w:sz w:val="24"/>
        </w:rPr>
        <w:t xml:space="preserve"> </w:t>
      </w:r>
    </w:p>
    <w:p w14:paraId="7C92814A" w14:textId="4B7D396F" w:rsidR="005F5FB8" w:rsidRPr="00E82E30" w:rsidRDefault="005F5FB8" w:rsidP="00A10BFC">
      <w:pPr>
        <w:pStyle w:val="Numberedparagraph"/>
        <w:rPr>
          <w:rStyle w:val="QuoteChar"/>
          <w:sz w:val="24"/>
        </w:rPr>
      </w:pPr>
      <w:r w:rsidRPr="00E82E30">
        <w:rPr>
          <w:rStyle w:val="QuoteChar"/>
          <w:sz w:val="24"/>
        </w:rPr>
        <w:t>Of further concern, the statement of compatibility does not provide a purpose for this change, necessary to consider comp</w:t>
      </w:r>
      <w:r w:rsidR="00A40513" w:rsidRPr="00E82E30">
        <w:rPr>
          <w:rStyle w:val="QuoteChar"/>
          <w:sz w:val="24"/>
        </w:rPr>
        <w:t>a</w:t>
      </w:r>
      <w:r w:rsidRPr="00E82E30">
        <w:rPr>
          <w:rStyle w:val="QuoteChar"/>
          <w:sz w:val="24"/>
        </w:rPr>
        <w:t>t</w:t>
      </w:r>
      <w:r w:rsidR="00A40513" w:rsidRPr="00E82E30">
        <w:rPr>
          <w:rStyle w:val="QuoteChar"/>
          <w:sz w:val="24"/>
        </w:rPr>
        <w:t>i</w:t>
      </w:r>
      <w:r w:rsidRPr="00E82E30">
        <w:rPr>
          <w:rStyle w:val="QuoteChar"/>
          <w:sz w:val="24"/>
        </w:rPr>
        <w:t>bility under s 13. It is at least arguabl</w:t>
      </w:r>
      <w:r w:rsidR="000B4F86" w:rsidRPr="00E82E30">
        <w:rPr>
          <w:rStyle w:val="QuoteChar"/>
          <w:sz w:val="24"/>
        </w:rPr>
        <w:t>e</w:t>
      </w:r>
      <w:r w:rsidRPr="00E82E30">
        <w:rPr>
          <w:rStyle w:val="QuoteChar"/>
          <w:sz w:val="24"/>
        </w:rPr>
        <w:t xml:space="preserve"> that the proposed change may result in arbitrary detention and so the potential limit on s 29 of the HRA should be justified. The Explanatory Notes do not appear to provide a purpose for this amendment either. During the public briefing for the Committee, officials suggested this change was part of a package of amendments that would have a</w:t>
      </w:r>
      <w:r w:rsidR="00581FB8" w:rsidRPr="00E82E30">
        <w:rPr>
          <w:rStyle w:val="QuoteChar"/>
          <w:sz w:val="24"/>
        </w:rPr>
        <w:t xml:space="preserve"> </w:t>
      </w:r>
      <w:r w:rsidRPr="00E82E30">
        <w:rPr>
          <w:rStyle w:val="QuoteChar"/>
          <w:sz w:val="24"/>
        </w:rPr>
        <w:t>net positive e</w:t>
      </w:r>
      <w:r w:rsidR="00581FB8" w:rsidRPr="00E82E30">
        <w:rPr>
          <w:rStyle w:val="QuoteChar"/>
          <w:sz w:val="24"/>
        </w:rPr>
        <w:t xml:space="preserve">ffect on the Board’s workload. It was suggested this change specifically would ‘assist the board by reducing some of the pressure that it is currently experiencing as a result of judicial review applications for </w:t>
      </w:r>
      <w:r w:rsidR="00581FB8" w:rsidRPr="00E82E30">
        <w:rPr>
          <w:rStyle w:val="QuoteChar"/>
          <w:sz w:val="24"/>
        </w:rPr>
        <w:lastRenderedPageBreak/>
        <w:t>essentially being out of time on its decision-making’.</w:t>
      </w:r>
      <w:r w:rsidR="00A07E5E" w:rsidRPr="00E82E30">
        <w:rPr>
          <w:rStyle w:val="FootnoteReference"/>
        </w:rPr>
        <w:footnoteReference w:id="34"/>
      </w:r>
      <w:r w:rsidR="00581FB8" w:rsidRPr="00E82E30">
        <w:rPr>
          <w:rStyle w:val="QuoteChar"/>
          <w:sz w:val="24"/>
        </w:rPr>
        <w:t xml:space="preserve"> If that is the purpose, the Commission anticipates that justification must detail why less restrictive options, such as providing the board with further resources, cannot be implemented. </w:t>
      </w:r>
    </w:p>
    <w:p w14:paraId="53997AC8" w14:textId="6CB24E5C" w:rsidR="00A10BFC" w:rsidRPr="00E82E30" w:rsidRDefault="00A10BFC" w:rsidP="00A10BFC">
      <w:pPr>
        <w:pStyle w:val="Numberedparagraph"/>
      </w:pPr>
      <w:r w:rsidRPr="00E82E30">
        <w:rPr>
          <w:rStyle w:val="QuoteChar"/>
          <w:sz w:val="24"/>
        </w:rPr>
        <w:t xml:space="preserve">The Commission is </w:t>
      </w:r>
      <w:r w:rsidR="00581FB8" w:rsidRPr="00E82E30">
        <w:rPr>
          <w:rStyle w:val="QuoteChar"/>
          <w:sz w:val="24"/>
        </w:rPr>
        <w:t xml:space="preserve">also </w:t>
      </w:r>
      <w:r w:rsidRPr="00E82E30">
        <w:rPr>
          <w:rStyle w:val="QuoteChar"/>
          <w:sz w:val="24"/>
        </w:rPr>
        <w:t>particularly concern</w:t>
      </w:r>
      <w:r w:rsidR="005D55F3" w:rsidRPr="00E82E30">
        <w:rPr>
          <w:rStyle w:val="QuoteChar"/>
          <w:sz w:val="24"/>
        </w:rPr>
        <w:t>ed</w:t>
      </w:r>
      <w:r w:rsidRPr="00E82E30">
        <w:rPr>
          <w:rStyle w:val="QuoteChar"/>
          <w:sz w:val="24"/>
        </w:rPr>
        <w:t xml:space="preserve"> that this change is applying to parole applications already made. As discussed above, the Canadian case of </w:t>
      </w:r>
      <w:r w:rsidRPr="00E82E30">
        <w:rPr>
          <w:rStyle w:val="QuoteChar"/>
          <w:i/>
          <w:iCs/>
          <w:sz w:val="24"/>
        </w:rPr>
        <w:t xml:space="preserve">Whaling, </w:t>
      </w:r>
      <w:r w:rsidRPr="00E82E30">
        <w:rPr>
          <w:rStyle w:val="QuoteChar"/>
          <w:sz w:val="24"/>
        </w:rPr>
        <w:t xml:space="preserve">cited in the statement of </w:t>
      </w:r>
      <w:r w:rsidR="005D55F3" w:rsidRPr="00E82E30">
        <w:rPr>
          <w:rStyle w:val="QuoteChar"/>
          <w:sz w:val="24"/>
        </w:rPr>
        <w:t>compatibility</w:t>
      </w:r>
      <w:r w:rsidRPr="00E82E30">
        <w:rPr>
          <w:rStyle w:val="QuoteChar"/>
          <w:sz w:val="24"/>
        </w:rPr>
        <w:t>, noted the right not to be punished again</w:t>
      </w:r>
      <w:r w:rsidR="005D55F3" w:rsidRPr="00E82E30">
        <w:rPr>
          <w:rStyle w:val="QuoteChar"/>
          <w:sz w:val="24"/>
        </w:rPr>
        <w:t xml:space="preserve"> </w:t>
      </w:r>
      <w:r w:rsidRPr="00E82E30">
        <w:rPr>
          <w:rStyle w:val="QuoteChar"/>
          <w:sz w:val="24"/>
        </w:rPr>
        <w:t xml:space="preserve">will be limited by </w:t>
      </w:r>
      <w:r w:rsidRPr="00E82E30">
        <w:t xml:space="preserve">thwarting of some offenders’ settled expectation of liberty by automatically lengthening their period of </w:t>
      </w:r>
      <w:r w:rsidR="47621CC5" w:rsidRPr="00E82E30">
        <w:rPr>
          <w:rStyle w:val="QuoteChar"/>
          <w:sz w:val="24"/>
        </w:rPr>
        <w:t>incarceration.</w:t>
      </w:r>
      <w:r w:rsidRPr="00E82E30">
        <w:rPr>
          <w:rStyle w:val="QuoteChar"/>
          <w:sz w:val="24"/>
        </w:rPr>
        <w:t xml:space="preserve"> This is not discussed in the statement of compatibility and the Commission suggests further justification is needed to explain</w:t>
      </w:r>
      <w:r w:rsidR="005D55F3" w:rsidRPr="00E82E30">
        <w:rPr>
          <w:rStyle w:val="QuoteChar"/>
          <w:sz w:val="24"/>
        </w:rPr>
        <w:t xml:space="preserve"> why this change</w:t>
      </w:r>
      <w:r w:rsidRPr="00E82E30">
        <w:rPr>
          <w:rStyle w:val="QuoteChar"/>
          <w:sz w:val="24"/>
        </w:rPr>
        <w:t xml:space="preserve"> </w:t>
      </w:r>
      <w:r w:rsidR="005D55F3" w:rsidRPr="00E82E30">
        <w:rPr>
          <w:rStyle w:val="QuoteChar"/>
          <w:sz w:val="24"/>
        </w:rPr>
        <w:t xml:space="preserve">must </w:t>
      </w:r>
      <w:r w:rsidRPr="00E82E30">
        <w:rPr>
          <w:rStyle w:val="QuoteChar"/>
          <w:sz w:val="24"/>
        </w:rPr>
        <w:t xml:space="preserve">apply retrospectively. </w:t>
      </w:r>
    </w:p>
    <w:p w14:paraId="5B94A74D" w14:textId="2EF83011" w:rsidR="004D6DB8" w:rsidRPr="00E82E30" w:rsidRDefault="004D6DB8" w:rsidP="004D6DB8">
      <w:pPr>
        <w:pStyle w:val="Heading1"/>
      </w:pPr>
      <w:bookmarkStart w:id="63" w:name="_Toc84593750"/>
      <w:r w:rsidRPr="00E82E30">
        <w:t>Independent monitoring of surveillance</w:t>
      </w:r>
      <w:bookmarkEnd w:id="63"/>
      <w:r w:rsidRPr="00E82E30">
        <w:t xml:space="preserve"> </w:t>
      </w:r>
    </w:p>
    <w:p w14:paraId="70E31B8C" w14:textId="601BD2C1" w:rsidR="004D6DB8" w:rsidRPr="00E82E30" w:rsidRDefault="004D6DB8" w:rsidP="004D6DB8">
      <w:pPr>
        <w:pStyle w:val="Numberedparagraph"/>
      </w:pPr>
      <w:r w:rsidRPr="00E82E30">
        <w:t xml:space="preserve">Part 7 of the Bill proposes to allow QPS staff members and translators to monitor surveillance devices in the same way they are currently used to monitor intercepted telecommunications under a telecommunications warrant. The purpose of these changes concern the translation of foreign languages. </w:t>
      </w:r>
    </w:p>
    <w:p w14:paraId="16666B43" w14:textId="4018C359" w:rsidR="004D6DB8" w:rsidRPr="00E82E30" w:rsidRDefault="004D6DB8" w:rsidP="004D6DB8">
      <w:pPr>
        <w:pStyle w:val="Numberedparagraph"/>
      </w:pPr>
      <w:r w:rsidRPr="00E82E30">
        <w:t xml:space="preserve">It is proposed to amend the </w:t>
      </w:r>
      <w:r w:rsidRPr="00E82E30">
        <w:rPr>
          <w:i/>
        </w:rPr>
        <w:t>Police Powers and Responsibilities Regulation 2012</w:t>
      </w:r>
      <w:r w:rsidRPr="00E82E30">
        <w:t xml:space="preserve"> (PPRR) to remove any doubt that a person engaged by the QPS to monitor a surveillance device can do so without being in the constant presence of a police officer. The statement of compatibility notes that the changes limit the right to privacy and reputation (s 25).</w:t>
      </w:r>
    </w:p>
    <w:p w14:paraId="53A4BD40" w14:textId="348054BF" w:rsidR="004D6DB8" w:rsidRPr="00E82E30" w:rsidRDefault="004D6DB8" w:rsidP="004D6DB8">
      <w:pPr>
        <w:pStyle w:val="Numberedparagraph"/>
      </w:pPr>
      <w:r w:rsidRPr="00E82E30">
        <w:t xml:space="preserve">This limitation is justified on the basis of increased pressure and inefficiencies in the requiring a police officer to sit in the monitoring room for extended periods while a civilian employee or contracted translator interpret a foreign language being transmitted by a surveillance device. </w:t>
      </w:r>
    </w:p>
    <w:p w14:paraId="50F5A9D0" w14:textId="39A38C6F" w:rsidR="004D6DB8" w:rsidRPr="00E82E30" w:rsidRDefault="004D6DB8" w:rsidP="00400FC3">
      <w:pPr>
        <w:pStyle w:val="Numberedparagraph"/>
      </w:pPr>
      <w:r w:rsidRPr="00E82E30">
        <w:t xml:space="preserve">The statement suggests that the impact on the human right to privacy by this amendment is minimal. Surveillance device warrants are existing provisions in the PPRA and PPRR that permit QPS civilian employees and contracted translators to assist with monitoring. QPS civilian employees and translators will continue to be supervised under the amended provisions, but that supervision will not need to be carried out constantly by a police officer. </w:t>
      </w:r>
    </w:p>
    <w:p w14:paraId="3555370A" w14:textId="2F36DFA5" w:rsidR="00084420" w:rsidRPr="00E82E30" w:rsidRDefault="004D6DB8" w:rsidP="00400FC3">
      <w:pPr>
        <w:pStyle w:val="Numberedparagraph"/>
      </w:pPr>
      <w:r w:rsidRPr="00E82E30">
        <w:t xml:space="preserve">These limitations may be reasonable, however the proposed amendments appear to go beyond translators and allow ‘any other person the authorised person permits to be in the premises for helping in the investigation’. The statement of compatibility does not justify why such a breadth of potential persons is needed. </w:t>
      </w:r>
    </w:p>
    <w:p w14:paraId="21E9E5DB" w14:textId="0CECCE66" w:rsidR="00457355" w:rsidRDefault="003619C2" w:rsidP="003619C2">
      <w:pPr>
        <w:pStyle w:val="Heading1darkblue"/>
      </w:pPr>
      <w:bookmarkStart w:id="64" w:name="_Toc84593751"/>
      <w:r>
        <w:t>Conclusion</w:t>
      </w:r>
      <w:bookmarkEnd w:id="64"/>
    </w:p>
    <w:p w14:paraId="69F5AE96" w14:textId="2EE6159A" w:rsidR="003619C2" w:rsidRPr="0020680F" w:rsidRDefault="003619C2" w:rsidP="00457355">
      <w:pPr>
        <w:pStyle w:val="Numberedparagraph"/>
        <w:numPr>
          <w:ilvl w:val="0"/>
          <w:numId w:val="0"/>
        </w:numPr>
      </w:pPr>
      <w:r>
        <w:t xml:space="preserve">Thank you for the opportunity to comment on the Bill. </w:t>
      </w:r>
    </w:p>
    <w:sectPr w:rsidR="003619C2" w:rsidRPr="0020680F" w:rsidSect="004D6DB8">
      <w:footerReference w:type="default" r:id="rId12"/>
      <w:headerReference w:type="first" r:id="rId13"/>
      <w:footerReference w:type="first" r:id="rId14"/>
      <w:pgSz w:w="11906" w:h="16838"/>
      <w:pgMar w:top="1440" w:right="1440" w:bottom="1440" w:left="1134" w:header="709" w:footer="65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A8C3D" w16cex:dateUtc="2021-10-07T23:22:00Z"/>
  <w16cex:commentExtensible w16cex:durableId="250A7B95" w16cex:dateUtc="2021-10-06T21:28:00Z"/>
  <w16cex:commentExtensible w16cex:durableId="250A7B96" w16cex:dateUtc="2021-10-08T03:39:00Z"/>
  <w16cex:commentExtensible w16cex:durableId="250A7B97" w16cex:dateUtc="2021-10-08T14:40:00Z"/>
  <w16cex:commentExtensible w16cex:durableId="47AE1D62" w16cex:dateUtc="2021-10-07T23:10:00Z"/>
  <w16cex:commentExtensible w16cex:durableId="250A7B98" w16cex:dateUtc="2021-10-05T19:31:00Z"/>
  <w16cex:commentExtensible w16cex:durableId="250A7B99" w16cex:dateUtc="2021-10-08T00:19:00Z"/>
  <w16cex:commentExtensible w16cex:durableId="250A7B9A" w16cex:dateUtc="2021-10-06T21:36:00Z"/>
  <w16cex:commentExtensible w16cex:durableId="250A7B9B" w16cex:dateUtc="2021-10-08T00:20:00Z"/>
  <w16cex:commentExtensible w16cex:durableId="250A9FAA" w16cex:dateUtc="2021-10-08T00:44:00Z"/>
  <w16cex:commentExtensible w16cex:durableId="250A7B9E" w16cex:dateUtc="2021-10-08T00:38:00Z"/>
  <w16cex:commentExtensible w16cex:durableId="250A7B9F" w16cex:dateUtc="2021-10-08T14:44:00Z"/>
  <w16cex:commentExtensible w16cex:durableId="250A7BA0" w16cex:dateUtc="2021-10-06T17:48:00Z"/>
  <w16cex:commentExtensible w16cex:durableId="250A7BA1" w16cex:dateUtc="2021-10-06T19:03:00Z"/>
  <w16cex:commentExtensible w16cex:durableId="250A7BA2" w16cex:dateUtc="2021-10-08T00:53:00Z"/>
  <w16cex:commentExtensible w16cex:durableId="250AB35F" w16cex:dateUtc="2021-10-08T02:09:00Z"/>
  <w16cex:commentExtensible w16cex:durableId="5F4B0B56" w16cex:dateUtc="2021-10-07T23:20:00Z"/>
  <w16cex:commentExtensible w16cex:durableId="250AB587" w16cex:dateUtc="2021-10-08T02:18:00Z"/>
  <w16cex:commentExtensible w16cex:durableId="250A7BA3" w16cex:dateUtc="2021-10-08T04:13:00Z"/>
  <w16cex:commentExtensible w16cex:durableId="250A7BA4" w16cex:dateUtc="2021-10-06T21:45:00Z"/>
  <w16cex:commentExtensible w16cex:durableId="250A7BA5" w16cex:dateUtc="2021-10-08T01:07:00Z"/>
  <w16cex:commentExtensible w16cex:durableId="250A7BA6" w16cex:dateUtc="2021-10-08T04:02:00Z"/>
  <w16cex:commentExtensible w16cex:durableId="250A7BA7" w16cex:dateUtc="2021-10-08T14:50:00Z"/>
  <w16cex:commentExtensible w16cex:durableId="250A7BA8" w16cex:dateUtc="2021-10-05T22:40:00Z"/>
  <w16cex:commentExtensible w16cex:durableId="250A7BA9" w16cex:dateUtc="2021-10-05T22:45:00Z"/>
  <w16cex:commentExtensible w16cex:durableId="40AA2E95" w16cex:dateUtc="2021-10-07T23:35:00Z"/>
  <w16cex:commentExtensible w16cex:durableId="250A7BAA" w16cex:dateUtc="2021-10-05T23:06:00Z"/>
  <w16cex:commentExtensible w16cex:durableId="250A7BAB" w16cex:dateUtc="2021-10-08T01:09:00Z"/>
  <w16cex:commentExtensible w16cex:durableId="250A7BAC" w16cex:dateUtc="2021-10-05T19:54:00Z"/>
  <w16cex:commentExtensible w16cex:durableId="250A7BAD" w16cex:dateUtc="2021-10-08T01:11:00Z"/>
  <w16cex:commentExtensible w16cex:durableId="250AB7BC" w16cex:dateUtc="2021-10-08T02:27:00Z"/>
  <w16cex:commentExtensible w16cex:durableId="250A7BAE" w16cex:dateUtc="2021-10-05T23:11:00Z"/>
  <w16cex:commentExtensible w16cex:durableId="250A7BAF" w16cex:dateUtc="2021-10-08T01:13:00Z"/>
  <w16cex:commentExtensible w16cex:durableId="250AB7F2" w16cex:dateUtc="2021-10-08T02:28:00Z"/>
  <w16cex:commentExtensible w16cex:durableId="250A7BB0" w16cex:dateUtc="2021-10-05T23:20:00Z"/>
  <w16cex:commentExtensible w16cex:durableId="250A7BB1" w16cex:dateUtc="2021-10-08T01:13:00Z"/>
  <w16cex:commentExtensible w16cex:durableId="250AB7F5" w16cex:dateUtc="2021-10-08T02:28:00Z"/>
  <w16cex:commentExtensible w16cex:durableId="250A7BB2" w16cex:dateUtc="2021-10-05T23:21:00Z"/>
  <w16cex:commentExtensible w16cex:durableId="250A7BB3" w16cex:dateUtc="2021-10-08T01:13:00Z"/>
  <w16cex:commentExtensible w16cex:durableId="250AB7FA" w16cex:dateUtc="2021-10-0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903A4" w16cid:durableId="250A8C3D"/>
  <w16cid:commentId w16cid:paraId="2A8884D5" w16cid:durableId="250A7B95"/>
  <w16cid:commentId w16cid:paraId="3A25B8B0" w16cid:durableId="250A7B96"/>
  <w16cid:commentId w16cid:paraId="598A095C" w16cid:durableId="250A7B97"/>
  <w16cid:commentId w16cid:paraId="5E79F357" w16cid:durableId="47AE1D62"/>
  <w16cid:commentId w16cid:paraId="4947A48E" w16cid:durableId="250A7B98"/>
  <w16cid:commentId w16cid:paraId="43973CF8" w16cid:durableId="250A7B99"/>
  <w16cid:commentId w16cid:paraId="18692F0B" w16cid:durableId="250A7B9A"/>
  <w16cid:commentId w16cid:paraId="6A775D5F" w16cid:durableId="250A7B9B"/>
  <w16cid:commentId w16cid:paraId="231CB1BC" w16cid:durableId="250A9FAA"/>
  <w16cid:commentId w16cid:paraId="2F725566" w16cid:durableId="250A7B9E"/>
  <w16cid:commentId w16cid:paraId="146F3AD6" w16cid:durableId="250A7B9F"/>
  <w16cid:commentId w16cid:paraId="41FCDB23" w16cid:durableId="250A7BA0"/>
  <w16cid:commentId w16cid:paraId="701E4439" w16cid:durableId="250A7BA1"/>
  <w16cid:commentId w16cid:paraId="51BD8982" w16cid:durableId="250A7BA2"/>
  <w16cid:commentId w16cid:paraId="4F07207C" w16cid:durableId="250AB35F"/>
  <w16cid:commentId w16cid:paraId="7E9E0E5C" w16cid:durableId="5F4B0B56"/>
  <w16cid:commentId w16cid:paraId="5697FC0C" w16cid:durableId="250AB587"/>
  <w16cid:commentId w16cid:paraId="3345807D" w16cid:durableId="250A7BA3"/>
  <w16cid:commentId w16cid:paraId="1DE5BE0E" w16cid:durableId="250A7BA4"/>
  <w16cid:commentId w16cid:paraId="442D0103" w16cid:durableId="250A7BA5"/>
  <w16cid:commentId w16cid:paraId="0ACDC4A3" w16cid:durableId="250A7BA6"/>
  <w16cid:commentId w16cid:paraId="7260D547" w16cid:durableId="250A7BA7"/>
  <w16cid:commentId w16cid:paraId="545D75A2" w16cid:durableId="250A7BA8"/>
  <w16cid:commentId w16cid:paraId="7622DA65" w16cid:durableId="250A7BA9"/>
  <w16cid:commentId w16cid:paraId="3FA3B22B" w16cid:durableId="40AA2E95"/>
  <w16cid:commentId w16cid:paraId="793CB28E" w16cid:durableId="250A7BAA"/>
  <w16cid:commentId w16cid:paraId="52F3F5CE" w16cid:durableId="250A7BAB"/>
  <w16cid:commentId w16cid:paraId="1B24EBEF" w16cid:durableId="250A7BAC"/>
  <w16cid:commentId w16cid:paraId="69A32B76" w16cid:durableId="250A7BAD"/>
  <w16cid:commentId w16cid:paraId="63384F80" w16cid:durableId="250AB7BC"/>
  <w16cid:commentId w16cid:paraId="2B26AFFE" w16cid:durableId="250A7BAE"/>
  <w16cid:commentId w16cid:paraId="59FE26FD" w16cid:durableId="250A7BAF"/>
  <w16cid:commentId w16cid:paraId="6223432A" w16cid:durableId="250AB7F2"/>
  <w16cid:commentId w16cid:paraId="546920FC" w16cid:durableId="250A7BB0"/>
  <w16cid:commentId w16cid:paraId="4566FDE5" w16cid:durableId="250A7BB1"/>
  <w16cid:commentId w16cid:paraId="4741BC63" w16cid:durableId="250AB7F5"/>
  <w16cid:commentId w16cid:paraId="7BFF62C9" w16cid:durableId="250A7BB2"/>
  <w16cid:commentId w16cid:paraId="787CD4D3" w16cid:durableId="250A7BB3"/>
  <w16cid:commentId w16cid:paraId="6DCCCCEE" w16cid:durableId="250AB7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8ECC5" w14:textId="77777777" w:rsidR="00224F3E" w:rsidRDefault="00224F3E" w:rsidP="00304408">
      <w:pPr>
        <w:spacing w:after="0" w:line="240" w:lineRule="auto"/>
      </w:pPr>
      <w:r>
        <w:separator/>
      </w:r>
    </w:p>
  </w:endnote>
  <w:endnote w:type="continuationSeparator" w:id="0">
    <w:p w14:paraId="07749824" w14:textId="77777777" w:rsidR="00224F3E" w:rsidRDefault="00224F3E" w:rsidP="00304408">
      <w:pPr>
        <w:spacing w:after="0" w:line="240" w:lineRule="auto"/>
      </w:pPr>
      <w:r>
        <w:continuationSeparator/>
      </w:r>
    </w:p>
  </w:endnote>
  <w:endnote w:type="continuationNotice" w:id="1">
    <w:p w14:paraId="79B738B9" w14:textId="77777777" w:rsidR="00224F3E" w:rsidRDefault="00224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792079"/>
      <w:docPartObj>
        <w:docPartGallery w:val="Page Numbers (Bottom of Page)"/>
        <w:docPartUnique/>
      </w:docPartObj>
    </w:sdtPr>
    <w:sdtEndPr>
      <w:rPr>
        <w:noProof/>
      </w:rPr>
    </w:sdtEndPr>
    <w:sdtContent>
      <w:p w14:paraId="4750AE72" w14:textId="150555DE" w:rsidR="007974F7" w:rsidRDefault="007974F7">
        <w:pPr>
          <w:pStyle w:val="Footer"/>
          <w:jc w:val="center"/>
        </w:pPr>
        <w:r>
          <w:fldChar w:fldCharType="begin"/>
        </w:r>
        <w:r>
          <w:instrText xml:space="preserve"> PAGE   \* MERGEFORMAT </w:instrText>
        </w:r>
        <w:r>
          <w:fldChar w:fldCharType="separate"/>
        </w:r>
        <w:r w:rsidR="00B8759F">
          <w:rPr>
            <w:noProof/>
          </w:rPr>
          <w:t>17</w:t>
        </w:r>
        <w:r>
          <w:rPr>
            <w:noProof/>
          </w:rPr>
          <w:fldChar w:fldCharType="end"/>
        </w:r>
      </w:p>
    </w:sdtContent>
  </w:sdt>
  <w:p w14:paraId="44BC21AB" w14:textId="77777777" w:rsidR="00A20E1B" w:rsidRDefault="00A20E1B"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03475" w14:textId="77777777" w:rsidR="00A20E1B" w:rsidRDefault="00A20E1B"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AAD1E" w14:textId="77777777" w:rsidR="00224F3E" w:rsidRDefault="00224F3E" w:rsidP="00304408">
      <w:pPr>
        <w:spacing w:after="0" w:line="240" w:lineRule="auto"/>
      </w:pPr>
      <w:r>
        <w:separator/>
      </w:r>
    </w:p>
  </w:footnote>
  <w:footnote w:type="continuationSeparator" w:id="0">
    <w:p w14:paraId="5FCE475F" w14:textId="77777777" w:rsidR="00224F3E" w:rsidRDefault="00224F3E" w:rsidP="00304408">
      <w:pPr>
        <w:spacing w:after="0" w:line="240" w:lineRule="auto"/>
      </w:pPr>
      <w:r>
        <w:continuationSeparator/>
      </w:r>
    </w:p>
  </w:footnote>
  <w:footnote w:type="continuationNotice" w:id="1">
    <w:p w14:paraId="79B4FBE7" w14:textId="77777777" w:rsidR="00224F3E" w:rsidRDefault="00224F3E">
      <w:pPr>
        <w:spacing w:after="0" w:line="240" w:lineRule="auto"/>
      </w:pPr>
    </w:p>
  </w:footnote>
  <w:footnote w:id="2">
    <w:p w14:paraId="6F2F10DC" w14:textId="7BCF4FD9" w:rsidR="00AC0725" w:rsidRDefault="00AC0725" w:rsidP="00AC0725">
      <w:pPr>
        <w:pStyle w:val="FootnoteText"/>
      </w:pPr>
      <w:r>
        <w:rPr>
          <w:rStyle w:val="FootnoteReference"/>
          <w:rFonts w:cs="Arial"/>
        </w:rPr>
        <w:footnoteRef/>
      </w:r>
      <w:r>
        <w:t xml:space="preserve"> Victorian Law Reform Commission, </w:t>
      </w:r>
      <w:r>
        <w:rPr>
          <w:i/>
        </w:rPr>
        <w:t>The Role of Victims of Crime</w:t>
      </w:r>
      <w:r w:rsidR="004A5C62">
        <w:rPr>
          <w:i/>
        </w:rPr>
        <w:t xml:space="preserve"> in the Criminal Trial Process </w:t>
      </w:r>
      <w:r w:rsidR="004A5C62">
        <w:t>(</w:t>
      </w:r>
      <w:r w:rsidRPr="004A5C62">
        <w:t>Report</w:t>
      </w:r>
      <w:r>
        <w:rPr>
          <w:i/>
        </w:rPr>
        <w:t xml:space="preserve">, </w:t>
      </w:r>
      <w:r>
        <w:t>August 2016</w:t>
      </w:r>
      <w:r w:rsidR="004A5C62">
        <w:t>)</w:t>
      </w:r>
      <w:r>
        <w:t xml:space="preserve">, 29. </w:t>
      </w:r>
    </w:p>
  </w:footnote>
  <w:footnote w:id="3">
    <w:p w14:paraId="7922F72D" w14:textId="570CA7FC" w:rsidR="00A20E1B" w:rsidRPr="00E3548F" w:rsidRDefault="00A20E1B">
      <w:pPr>
        <w:pStyle w:val="FootnoteText"/>
        <w:rPr>
          <w:lang w:val="en-US"/>
        </w:rPr>
      </w:pPr>
      <w:r>
        <w:rPr>
          <w:rStyle w:val="FootnoteReference"/>
        </w:rPr>
        <w:footnoteRef/>
      </w:r>
      <w:r>
        <w:t xml:space="preserve"> </w:t>
      </w:r>
      <w:r w:rsidR="00AB122E">
        <w:t xml:space="preserve">Parole Board Queensland Submission, </w:t>
      </w:r>
      <w:r w:rsidR="00AB122E" w:rsidRPr="00547A2F">
        <w:rPr>
          <w:i/>
        </w:rPr>
        <w:t>Queensland Productivity Commission: Inquiry into Imprisonment and Recidivism</w:t>
      </w:r>
      <w:r w:rsidR="00AB122E">
        <w:t xml:space="preserve"> (</w:t>
      </w:r>
      <w:r w:rsidR="00B8759F">
        <w:t xml:space="preserve">Report, </w:t>
      </w:r>
      <w:r w:rsidR="00AB122E">
        <w:t xml:space="preserve">27 April 2019) </w:t>
      </w:r>
    </w:p>
  </w:footnote>
  <w:footnote w:id="4">
    <w:p w14:paraId="36EE6F46" w14:textId="0F295291" w:rsidR="00A20E1B" w:rsidRDefault="00A20E1B" w:rsidP="00E3548F">
      <w:pPr>
        <w:pStyle w:val="FootnoteText"/>
      </w:pPr>
      <w:r>
        <w:rPr>
          <w:rStyle w:val="FootnoteReference"/>
        </w:rPr>
        <w:footnoteRef/>
      </w:r>
      <w:r>
        <w:t xml:space="preserve"> </w:t>
      </w:r>
      <w:r w:rsidR="00AB122E">
        <w:t xml:space="preserve">Queensland Productivity Commission, </w:t>
      </w:r>
      <w:r w:rsidR="00AB122E" w:rsidRPr="00547A2F">
        <w:rPr>
          <w:i/>
        </w:rPr>
        <w:t>Final Report: Inquiry into Imprisonment and Recidivism</w:t>
      </w:r>
      <w:r w:rsidR="00AB122E">
        <w:t xml:space="preserve"> (</w:t>
      </w:r>
      <w:r w:rsidR="00B8759F">
        <w:t xml:space="preserve">Report, </w:t>
      </w:r>
      <w:r w:rsidR="00AB122E">
        <w:t>August 2019) x</w:t>
      </w:r>
      <w:r>
        <w:t xml:space="preserve">xi. </w:t>
      </w:r>
    </w:p>
  </w:footnote>
  <w:footnote w:id="5">
    <w:p w14:paraId="742FAC10" w14:textId="77777777" w:rsidR="00A20E1B" w:rsidRDefault="00A20E1B" w:rsidP="00E3548F">
      <w:pPr>
        <w:pStyle w:val="FootnoteText"/>
      </w:pPr>
      <w:r>
        <w:rPr>
          <w:rStyle w:val="FootnoteReference"/>
        </w:rPr>
        <w:footnoteRef/>
      </w:r>
      <w:r>
        <w:t xml:space="preserve"> Ibid, 106</w:t>
      </w:r>
    </w:p>
  </w:footnote>
  <w:footnote w:id="6">
    <w:p w14:paraId="63E8E7A2" w14:textId="77777777" w:rsidR="00A20E1B" w:rsidRDefault="00A20E1B" w:rsidP="00E3548F">
      <w:pPr>
        <w:pStyle w:val="FootnoteText"/>
      </w:pPr>
      <w:r>
        <w:rPr>
          <w:rStyle w:val="FootnoteReference"/>
        </w:rPr>
        <w:footnoteRef/>
      </w:r>
      <w:r>
        <w:t xml:space="preserve"> Ibid, 44. </w:t>
      </w:r>
    </w:p>
  </w:footnote>
  <w:footnote w:id="7">
    <w:p w14:paraId="790B1B92" w14:textId="77777777" w:rsidR="00A20E1B" w:rsidRDefault="00A20E1B" w:rsidP="00E3548F">
      <w:pPr>
        <w:pStyle w:val="FootnoteText"/>
      </w:pPr>
      <w:r>
        <w:rPr>
          <w:rStyle w:val="FootnoteReference"/>
        </w:rPr>
        <w:footnoteRef/>
      </w:r>
      <w:r>
        <w:t xml:space="preserve"> Ibid, 108. </w:t>
      </w:r>
    </w:p>
  </w:footnote>
  <w:footnote w:id="8">
    <w:p w14:paraId="7DC6DC8B" w14:textId="0985F015" w:rsidR="00A20E1B" w:rsidRDefault="00A20E1B">
      <w:pPr>
        <w:pStyle w:val="FootnoteText"/>
      </w:pPr>
      <w:r>
        <w:rPr>
          <w:rStyle w:val="FootnoteReference"/>
        </w:rPr>
        <w:footnoteRef/>
      </w:r>
      <w:r>
        <w:t xml:space="preserve"> </w:t>
      </w:r>
      <w:r w:rsidR="00350C82">
        <w:t>Proposed section</w:t>
      </w:r>
      <w:r w:rsidR="00B3485B">
        <w:t>s</w:t>
      </w:r>
      <w:r w:rsidR="00350C82">
        <w:t xml:space="preserve"> </w:t>
      </w:r>
      <w:r>
        <w:t>176A</w:t>
      </w:r>
      <w:r w:rsidR="00BC4CC0">
        <w:t xml:space="preserve"> and </w:t>
      </w:r>
      <w:r w:rsidR="00BC4CC0" w:rsidRPr="00BC4CC0">
        <w:t>175I</w:t>
      </w:r>
    </w:p>
  </w:footnote>
  <w:footnote w:id="9">
    <w:p w14:paraId="19C262FC" w14:textId="64829C28" w:rsidR="00A20E1B" w:rsidRDefault="00A20E1B">
      <w:pPr>
        <w:pStyle w:val="FootnoteText"/>
      </w:pPr>
      <w:r>
        <w:rPr>
          <w:rStyle w:val="FootnoteReference"/>
        </w:rPr>
        <w:footnoteRef/>
      </w:r>
      <w:r>
        <w:t xml:space="preserve"> </w:t>
      </w:r>
      <w:r w:rsidR="001B3BB7">
        <w:t xml:space="preserve"> It appe</w:t>
      </w:r>
      <w:r w:rsidR="000D1098">
        <w:t>a</w:t>
      </w:r>
      <w:r w:rsidR="001B3BB7">
        <w:t>rs only Western Australia has</w:t>
      </w:r>
      <w:r w:rsidR="001B3BB7" w:rsidRPr="001B3BB7">
        <w:t xml:space="preserve"> introduced a </w:t>
      </w:r>
      <w:r w:rsidR="001B3BB7">
        <w:t xml:space="preserve">similar model: </w:t>
      </w:r>
      <w:r w:rsidR="002B342C">
        <w:t xml:space="preserve">Evidence to </w:t>
      </w:r>
      <w:r w:rsidR="00F53638">
        <w:t>Legal Affairs and Safety Committee, Queensland Parliament</w:t>
      </w:r>
      <w:r w:rsidR="002B342C">
        <w:t xml:space="preserve">, Brisbane, </w:t>
      </w:r>
      <w:r w:rsidR="00886EE1">
        <w:t>29 September 2021, 4</w:t>
      </w:r>
      <w:r w:rsidR="00D55149">
        <w:t xml:space="preserve"> (</w:t>
      </w:r>
      <w:r w:rsidR="00D55149" w:rsidRPr="00D55149">
        <w:t>Chief Supt Humphreys</w:t>
      </w:r>
      <w:r w:rsidR="00D55149">
        <w:t>)</w:t>
      </w:r>
      <w:r w:rsidR="005D55F3">
        <w:t xml:space="preserve"> </w:t>
      </w:r>
    </w:p>
  </w:footnote>
  <w:footnote w:id="10">
    <w:p w14:paraId="67C1CC83" w14:textId="07129064" w:rsidR="00A20E1B" w:rsidRPr="003F04DE" w:rsidRDefault="00A20E1B" w:rsidP="00E3548F">
      <w:pPr>
        <w:pStyle w:val="FootnoteText"/>
        <w:rPr>
          <w:i/>
        </w:rPr>
      </w:pPr>
      <w:r>
        <w:rPr>
          <w:rStyle w:val="FootnoteReference"/>
        </w:rPr>
        <w:footnoteRef/>
      </w:r>
      <w:r>
        <w:t xml:space="preserve"> </w:t>
      </w:r>
      <w:r>
        <w:rPr>
          <w:i/>
        </w:rPr>
        <w:t xml:space="preserve">Vinter and Others v United Kingdom </w:t>
      </w:r>
      <w:r w:rsidRPr="003F04DE">
        <w:t xml:space="preserve">Applications </w:t>
      </w:r>
      <w:r>
        <w:t xml:space="preserve">Nos </w:t>
      </w:r>
      <w:r w:rsidRPr="003F04DE">
        <w:t>66069/09, 130/10 and 3896/10</w:t>
      </w:r>
      <w:r w:rsidR="00886EE1">
        <w:t>.</w:t>
      </w:r>
      <w:r>
        <w:rPr>
          <w:i/>
        </w:rPr>
        <w:t xml:space="preserve"> Miller and Another v New Zealand Parole Board and Another </w:t>
      </w:r>
      <w:r>
        <w:t xml:space="preserve">[2010] NZCA 600. </w:t>
      </w:r>
      <w:r>
        <w:rPr>
          <w:i/>
        </w:rPr>
        <w:t xml:space="preserve">Hall and Another v Parole Board of England and Wales </w:t>
      </w:r>
      <w:r>
        <w:t xml:space="preserve">[2015] EWHC 252. </w:t>
      </w:r>
    </w:p>
  </w:footnote>
  <w:footnote w:id="11">
    <w:p w14:paraId="7B45F1B2" w14:textId="715059B7" w:rsidR="00A20E1B" w:rsidRDefault="00A20E1B">
      <w:pPr>
        <w:pStyle w:val="FootnoteText"/>
      </w:pPr>
      <w:r>
        <w:rPr>
          <w:rStyle w:val="FootnoteReference"/>
        </w:rPr>
        <w:footnoteRef/>
      </w:r>
      <w:r>
        <w:t xml:space="preserve"> </w:t>
      </w:r>
      <w:r w:rsidR="003C69A7" w:rsidRPr="00197CF9">
        <w:rPr>
          <w:i/>
          <w:iCs/>
        </w:rPr>
        <w:t>Canada (Attorney-General) v Whaling</w:t>
      </w:r>
      <w:r w:rsidR="003C69A7" w:rsidRPr="003C69A7">
        <w:t xml:space="preserve"> [2014] 1 SCR 392</w:t>
      </w:r>
      <w:r w:rsidR="00712CE1">
        <w:t>, 411</w:t>
      </w:r>
      <w:r w:rsidR="003C69A7" w:rsidRPr="003C69A7">
        <w:t xml:space="preserve"> </w:t>
      </w:r>
      <w:r>
        <w:t>[44]</w:t>
      </w:r>
      <w:r w:rsidR="000F4C98">
        <w:t xml:space="preserve"> (</w:t>
      </w:r>
      <w:r w:rsidR="00AB36EC">
        <w:t>Wagner J</w:t>
      </w:r>
      <w:r w:rsidR="009B7818">
        <w:t xml:space="preserve"> for the court</w:t>
      </w:r>
      <w:r w:rsidR="00AB36EC">
        <w:t>)</w:t>
      </w:r>
    </w:p>
  </w:footnote>
  <w:footnote w:id="12">
    <w:p w14:paraId="001CA602" w14:textId="01DF099E" w:rsidR="00A20E1B" w:rsidRDefault="00A20E1B">
      <w:pPr>
        <w:pStyle w:val="FootnoteText"/>
      </w:pPr>
      <w:r>
        <w:rPr>
          <w:rStyle w:val="FootnoteReference"/>
        </w:rPr>
        <w:footnoteRef/>
      </w:r>
      <w:r>
        <w:t xml:space="preserve"> </w:t>
      </w:r>
      <w:r w:rsidR="003C69A7">
        <w:t xml:space="preserve">Ibid, </w:t>
      </w:r>
      <w:r w:rsidR="00712CE1">
        <w:t xml:space="preserve">418-19 </w:t>
      </w:r>
      <w:r>
        <w:t>[59] to [60]</w:t>
      </w:r>
    </w:p>
  </w:footnote>
  <w:footnote w:id="13">
    <w:p w14:paraId="71F9EF63" w14:textId="6C0B2032" w:rsidR="00A20E1B" w:rsidRDefault="00A20E1B">
      <w:pPr>
        <w:pStyle w:val="FootnoteText"/>
      </w:pPr>
      <w:r>
        <w:rPr>
          <w:rStyle w:val="FootnoteReference"/>
        </w:rPr>
        <w:footnoteRef/>
      </w:r>
      <w:r>
        <w:t xml:space="preserve"> </w:t>
      </w:r>
      <w:r w:rsidR="003C69A7">
        <w:t>Ibid</w:t>
      </w:r>
      <w:r w:rsidR="002612AC">
        <w:t>, 420-21</w:t>
      </w:r>
      <w:r w:rsidR="003C69A7">
        <w:t xml:space="preserve"> </w:t>
      </w:r>
      <w:r>
        <w:t>[63]</w:t>
      </w:r>
    </w:p>
  </w:footnote>
  <w:footnote w:id="14">
    <w:p w14:paraId="49A0E409" w14:textId="2ACB5029" w:rsidR="00A20E1B" w:rsidRDefault="00A20E1B">
      <w:pPr>
        <w:pStyle w:val="FootnoteText"/>
      </w:pPr>
      <w:r>
        <w:rPr>
          <w:rStyle w:val="FootnoteReference"/>
        </w:rPr>
        <w:footnoteRef/>
      </w:r>
      <w:r>
        <w:t xml:space="preserve"> </w:t>
      </w:r>
      <w:r w:rsidR="002612AC">
        <w:t>Ibid</w:t>
      </w:r>
    </w:p>
  </w:footnote>
  <w:footnote w:id="15">
    <w:p w14:paraId="4D304FB9" w14:textId="1D6CA538" w:rsidR="00A20E1B" w:rsidRDefault="00A20E1B" w:rsidP="00AB1A5F">
      <w:pPr>
        <w:pStyle w:val="FootnoteText"/>
      </w:pPr>
      <w:r>
        <w:rPr>
          <w:rStyle w:val="FootnoteReference"/>
        </w:rPr>
        <w:footnoteRef/>
      </w:r>
      <w:r>
        <w:t xml:space="preserve"> </w:t>
      </w:r>
      <w:r w:rsidR="00C627E0">
        <w:t xml:space="preserve">Ibid, 422-23 </w:t>
      </w:r>
      <w:r>
        <w:t>[66] – [68]</w:t>
      </w:r>
    </w:p>
  </w:footnote>
  <w:footnote w:id="16">
    <w:p w14:paraId="11C71E0C" w14:textId="2B98BBE2" w:rsidR="00A20E1B" w:rsidRDefault="00A20E1B">
      <w:pPr>
        <w:pStyle w:val="FootnoteText"/>
      </w:pPr>
      <w:r>
        <w:rPr>
          <w:rStyle w:val="FootnoteReference"/>
        </w:rPr>
        <w:footnoteRef/>
      </w:r>
      <w:r>
        <w:t xml:space="preserve"> </w:t>
      </w:r>
      <w:r w:rsidR="00BF73FA">
        <w:t xml:space="preserve">Ibid, 427-28 </w:t>
      </w:r>
      <w:r>
        <w:t>[78]</w:t>
      </w:r>
    </w:p>
  </w:footnote>
  <w:footnote w:id="17">
    <w:p w14:paraId="44E8E2DF" w14:textId="5AFB5CE6" w:rsidR="00A20E1B" w:rsidRDefault="00A20E1B">
      <w:pPr>
        <w:pStyle w:val="FootnoteText"/>
      </w:pPr>
      <w:r>
        <w:rPr>
          <w:rStyle w:val="FootnoteReference"/>
        </w:rPr>
        <w:footnoteRef/>
      </w:r>
      <w:r>
        <w:t xml:space="preserve"> </w:t>
      </w:r>
      <w:r w:rsidR="00BF73FA">
        <w:t xml:space="preserve">Ibid, 419 </w:t>
      </w:r>
      <w:r>
        <w:t>[60]</w:t>
      </w:r>
    </w:p>
  </w:footnote>
  <w:footnote w:id="18">
    <w:p w14:paraId="601DAB5B" w14:textId="24C4C3D0" w:rsidR="00A20E1B" w:rsidRDefault="00A20E1B">
      <w:pPr>
        <w:pStyle w:val="FootnoteText"/>
      </w:pPr>
      <w:r>
        <w:rPr>
          <w:rStyle w:val="FootnoteReference"/>
        </w:rPr>
        <w:footnoteRef/>
      </w:r>
      <w:r>
        <w:t xml:space="preserve"> </w:t>
      </w:r>
      <w:r w:rsidR="00BF73FA">
        <w:t xml:space="preserve">Ibid, </w:t>
      </w:r>
      <w:r w:rsidR="00C02B50">
        <w:t>428</w:t>
      </w:r>
      <w:r w:rsidR="00312DE7">
        <w:t>-29</w:t>
      </w:r>
      <w:r w:rsidR="00C02B50">
        <w:t xml:space="preserve"> </w:t>
      </w:r>
      <w:r>
        <w:t>[80]</w:t>
      </w:r>
    </w:p>
  </w:footnote>
  <w:footnote w:id="19">
    <w:p w14:paraId="55185B1A" w14:textId="7827C017" w:rsidR="00A20E1B" w:rsidRPr="00166DC4" w:rsidRDefault="00A20E1B">
      <w:pPr>
        <w:pStyle w:val="FootnoteText"/>
      </w:pPr>
      <w:r>
        <w:rPr>
          <w:rStyle w:val="FootnoteReference"/>
        </w:rPr>
        <w:footnoteRef/>
      </w:r>
      <w:r>
        <w:t xml:space="preserve"> Statement of Compatibility, Police Powers and Responsibilities and Other Legislation Amendment Bill 2021 (Qld) 25. </w:t>
      </w:r>
    </w:p>
  </w:footnote>
  <w:footnote w:id="20">
    <w:p w14:paraId="5D2C8206" w14:textId="280118B6" w:rsidR="00A20E1B" w:rsidRDefault="00A20E1B">
      <w:pPr>
        <w:pStyle w:val="FootnoteText"/>
      </w:pPr>
      <w:r>
        <w:rPr>
          <w:rStyle w:val="FootnoteReference"/>
        </w:rPr>
        <w:footnoteRef/>
      </w:r>
      <w:r>
        <w:t xml:space="preserve"> </w:t>
      </w:r>
      <w:r w:rsidR="00035C6D">
        <w:t xml:space="preserve">Ibid, </w:t>
      </w:r>
      <w:r>
        <w:t xml:space="preserve">27. </w:t>
      </w:r>
    </w:p>
  </w:footnote>
  <w:footnote w:id="21">
    <w:p w14:paraId="27B6E16F" w14:textId="4D1DB663" w:rsidR="00A20E1B" w:rsidRPr="007E071E" w:rsidRDefault="00A20E1B" w:rsidP="00EB3FD1">
      <w:pPr>
        <w:pStyle w:val="FootnoteText"/>
        <w:rPr>
          <w:lang w:val="en-US"/>
        </w:rPr>
      </w:pPr>
      <w:r>
        <w:rPr>
          <w:rStyle w:val="FootnoteReference"/>
        </w:rPr>
        <w:footnoteRef/>
      </w:r>
      <w:r>
        <w:t xml:space="preserve"> </w:t>
      </w:r>
      <w:r>
        <w:rPr>
          <w:lang w:val="en-US"/>
        </w:rPr>
        <w:t xml:space="preserve">Based in particular on the Queensland Parole Board, </w:t>
      </w:r>
      <w:r>
        <w:rPr>
          <w:i/>
          <w:lang w:val="en-US"/>
        </w:rPr>
        <w:t xml:space="preserve">Decision Making Manual </w:t>
      </w:r>
      <w:r w:rsidR="009518DA">
        <w:rPr>
          <w:i/>
          <w:lang w:val="en-US"/>
        </w:rPr>
        <w:t>&lt;</w:t>
      </w:r>
      <w:hyperlink r:id="rId1" w:history="1">
        <w:r w:rsidR="009518DA" w:rsidRPr="009518DA">
          <w:rPr>
            <w:rStyle w:val="Hyperlink"/>
            <w:lang w:val="en-US"/>
          </w:rPr>
          <w:t>https://www.pbq.qld.gov.au/wp-content/uploads/2020/06/Parole-Board-Queensland-Decision-Making-Manual.pdf</w:t>
        </w:r>
      </w:hyperlink>
      <w:r w:rsidR="009518DA">
        <w:rPr>
          <w:lang w:val="en-US"/>
        </w:rPr>
        <w:t xml:space="preserve">&gt; </w:t>
      </w:r>
      <w:r>
        <w:rPr>
          <w:lang w:val="en-US"/>
        </w:rPr>
        <w:t xml:space="preserve">22-23. </w:t>
      </w:r>
    </w:p>
  </w:footnote>
  <w:footnote w:id="22">
    <w:p w14:paraId="3DFE8E72" w14:textId="6CB409FC" w:rsidR="00A20E1B" w:rsidRDefault="00A20E1B">
      <w:pPr>
        <w:pStyle w:val="FootnoteText"/>
      </w:pPr>
      <w:r>
        <w:rPr>
          <w:rStyle w:val="FootnoteReference"/>
        </w:rPr>
        <w:footnoteRef/>
      </w:r>
      <w:r>
        <w:t xml:space="preserve"> Statement of Compatibility, Police Powers and Responsibilities and Other Legislation Amendment Bill 2021 (Qld), 26. </w:t>
      </w:r>
    </w:p>
  </w:footnote>
  <w:footnote w:id="23">
    <w:p w14:paraId="04F07F85" w14:textId="07EADD9E" w:rsidR="00A20E1B" w:rsidRDefault="00A20E1B">
      <w:pPr>
        <w:pStyle w:val="FootnoteText"/>
      </w:pPr>
      <w:r>
        <w:rPr>
          <w:rStyle w:val="FootnoteReference"/>
        </w:rPr>
        <w:footnoteRef/>
      </w:r>
      <w:r>
        <w:t xml:space="preserve"> </w:t>
      </w:r>
      <w:r w:rsidR="001A38BF" w:rsidRPr="00B8759F">
        <w:rPr>
          <w:i/>
        </w:rPr>
        <w:t>Canada (Attorney-General) v Whaling</w:t>
      </w:r>
      <w:bookmarkStart w:id="53" w:name="_GoBack"/>
      <w:bookmarkEnd w:id="53"/>
      <w:r w:rsidR="001A38BF" w:rsidRPr="001A38BF">
        <w:t xml:space="preserve"> [2014] 1 SCR 392</w:t>
      </w:r>
      <w:r w:rsidR="001A38BF">
        <w:t>, 420</w:t>
      </w:r>
      <w:r>
        <w:t xml:space="preserve"> [62]</w:t>
      </w:r>
    </w:p>
  </w:footnote>
  <w:footnote w:id="24">
    <w:p w14:paraId="74B27A6A" w14:textId="3D55E5FB" w:rsidR="0041792C" w:rsidRDefault="0041792C">
      <w:pPr>
        <w:pStyle w:val="FootnoteText"/>
      </w:pPr>
      <w:r>
        <w:rPr>
          <w:rStyle w:val="FootnoteReference"/>
        </w:rPr>
        <w:footnoteRef/>
      </w:r>
      <w:r>
        <w:t xml:space="preserve"> Evidence to Legal Affairs and Safety Committee, Queensland Parliament, Brisbane, 29 September 2021, 4 (</w:t>
      </w:r>
      <w:r w:rsidRPr="00D55149">
        <w:t>Chief Supt Humphreys</w:t>
      </w:r>
      <w:r>
        <w:t>)</w:t>
      </w:r>
    </w:p>
  </w:footnote>
  <w:footnote w:id="25">
    <w:p w14:paraId="2871A312" w14:textId="77548322" w:rsidR="00A20E1B" w:rsidRDefault="00A20E1B">
      <w:pPr>
        <w:pStyle w:val="FootnoteText"/>
      </w:pPr>
      <w:r>
        <w:rPr>
          <w:rStyle w:val="FootnoteReference"/>
        </w:rPr>
        <w:footnoteRef/>
      </w:r>
      <w:r>
        <w:t xml:space="preserve"> </w:t>
      </w:r>
      <w:r w:rsidR="00B50360" w:rsidRPr="00B50360">
        <w:t>Statement of Compatibility, Police Powers and Responsibilities and Other Legislation Amendment Bill 2021 (Qld)</w:t>
      </w:r>
      <w:r w:rsidR="00B50360">
        <w:t xml:space="preserve"> </w:t>
      </w:r>
      <w:r w:rsidR="00D46A51">
        <w:t xml:space="preserve">33. </w:t>
      </w:r>
    </w:p>
  </w:footnote>
  <w:footnote w:id="26">
    <w:p w14:paraId="0A01E555" w14:textId="6220D160" w:rsidR="00A20E1B" w:rsidRDefault="00A20E1B" w:rsidP="00E3548F">
      <w:pPr>
        <w:pStyle w:val="FootnoteText"/>
      </w:pPr>
      <w:r>
        <w:rPr>
          <w:rStyle w:val="FootnoteReference"/>
        </w:rPr>
        <w:footnoteRef/>
      </w:r>
      <w:r>
        <w:t xml:space="preserve"> Scrutiny of Acts and Regulations Committee, </w:t>
      </w:r>
      <w:r w:rsidR="00203A49">
        <w:t xml:space="preserve">Parliament of Victoria, </w:t>
      </w:r>
      <w:r w:rsidR="00203A49">
        <w:rPr>
          <w:i/>
          <w:iCs/>
        </w:rPr>
        <w:t xml:space="preserve">Alert Digest </w:t>
      </w:r>
      <w:r w:rsidR="002724A6">
        <w:t>(Digest</w:t>
      </w:r>
      <w:r>
        <w:t xml:space="preserve"> No 3 of 2016</w:t>
      </w:r>
      <w:r w:rsidR="002724A6">
        <w:t>,</w:t>
      </w:r>
      <w:r w:rsidR="00B8759F">
        <w:t xml:space="preserve"> </w:t>
      </w:r>
      <w:r>
        <w:t>8 March 2016</w:t>
      </w:r>
      <w:r w:rsidR="00B8759F">
        <w:t>)</w:t>
      </w:r>
      <w:r w:rsidR="006A4D85">
        <w:t xml:space="preserve"> 1-4</w:t>
      </w:r>
      <w:r>
        <w:t xml:space="preserve">. See also the </w:t>
      </w:r>
      <w:r w:rsidR="00D46A51">
        <w:t xml:space="preserve">Statement </w:t>
      </w:r>
      <w:r>
        <w:t xml:space="preserve">of </w:t>
      </w:r>
      <w:r w:rsidR="00D46A51">
        <w:t xml:space="preserve">Compatibility, </w:t>
      </w:r>
      <w:r w:rsidRPr="00D12168">
        <w:t>Corrections Amendment (No body, no parole) Bill 2016</w:t>
      </w:r>
      <w:r w:rsidR="00D46A51">
        <w:t xml:space="preserve"> (Vic)</w:t>
      </w:r>
      <w:r>
        <w:t xml:space="preserve">. </w:t>
      </w:r>
    </w:p>
  </w:footnote>
  <w:footnote w:id="27">
    <w:p w14:paraId="2DB925AC" w14:textId="3B6CC94D" w:rsidR="00D42776" w:rsidRDefault="00D42776">
      <w:pPr>
        <w:pStyle w:val="FootnoteText"/>
      </w:pPr>
      <w:r>
        <w:rPr>
          <w:rStyle w:val="FootnoteReference"/>
        </w:rPr>
        <w:footnoteRef/>
      </w:r>
      <w:r>
        <w:t xml:space="preserve"> Ibid, </w:t>
      </w:r>
      <w:r w:rsidR="00D055C4">
        <w:t xml:space="preserve">2. </w:t>
      </w:r>
    </w:p>
  </w:footnote>
  <w:footnote w:id="28">
    <w:p w14:paraId="5CFA7343" w14:textId="61DF5CA6" w:rsidR="00A20E1B" w:rsidRDefault="00A20E1B">
      <w:pPr>
        <w:pStyle w:val="FootnoteText"/>
      </w:pPr>
      <w:r>
        <w:rPr>
          <w:rStyle w:val="FootnoteReference"/>
        </w:rPr>
        <w:footnoteRef/>
      </w:r>
      <w:r>
        <w:t xml:space="preserve"> </w:t>
      </w:r>
      <w:r w:rsidR="00D055C4" w:rsidRPr="00D055C4">
        <w:t>Statement of Compatibility, Police Powers and Responsibilities and Other Legislation Amendment Bill 2021 (Qld</w:t>
      </w:r>
      <w:r w:rsidR="00D055C4">
        <w:t>)</w:t>
      </w:r>
      <w:r>
        <w:t xml:space="preserve"> 35. </w:t>
      </w:r>
    </w:p>
  </w:footnote>
  <w:footnote w:id="29">
    <w:p w14:paraId="0F73FA53" w14:textId="41D968F7" w:rsidR="00A20E1B" w:rsidRDefault="00A20E1B">
      <w:pPr>
        <w:pStyle w:val="FootnoteText"/>
      </w:pPr>
      <w:r>
        <w:rPr>
          <w:rStyle w:val="FootnoteReference"/>
        </w:rPr>
        <w:footnoteRef/>
      </w:r>
      <w:r>
        <w:t xml:space="preserve"> </w:t>
      </w:r>
      <w:r w:rsidR="00970FD4" w:rsidRPr="00970FD4">
        <w:t xml:space="preserve">Scrutiny of Acts and Regulations Committee, Parliament of Victoria, </w:t>
      </w:r>
      <w:r w:rsidR="00970FD4" w:rsidRPr="00B8759F">
        <w:rPr>
          <w:i/>
        </w:rPr>
        <w:t>Alert Digest</w:t>
      </w:r>
      <w:r w:rsidR="00D65EAC">
        <w:t xml:space="preserve"> </w:t>
      </w:r>
      <w:r w:rsidR="00B8759F">
        <w:t xml:space="preserve">(Digest No </w:t>
      </w:r>
      <w:r w:rsidR="00970FD4" w:rsidRPr="00970FD4">
        <w:t>3 of 2016, 8 March 2016)</w:t>
      </w:r>
      <w:r w:rsidR="00970FD4">
        <w:t xml:space="preserve">, 3. </w:t>
      </w:r>
    </w:p>
  </w:footnote>
  <w:footnote w:id="30">
    <w:p w14:paraId="05C79465" w14:textId="50F24A09" w:rsidR="00A20E1B" w:rsidRDefault="00A20E1B" w:rsidP="00E3548F">
      <w:pPr>
        <w:pStyle w:val="FootnoteText"/>
      </w:pPr>
      <w:r>
        <w:rPr>
          <w:rStyle w:val="FootnoteReference"/>
        </w:rPr>
        <w:footnoteRef/>
      </w:r>
      <w:r>
        <w:t xml:space="preserve"> </w:t>
      </w:r>
      <w:r w:rsidRPr="003371DC">
        <w:t>The Minister responded to the Committee, disagreeing that these rights were limited</w:t>
      </w:r>
      <w:r w:rsidR="00D65EAC">
        <w:t xml:space="preserve"> see</w:t>
      </w:r>
      <w:r w:rsidRPr="003371DC">
        <w:t xml:space="preserve"> </w:t>
      </w:r>
      <w:r w:rsidR="008258BF" w:rsidRPr="008258BF">
        <w:t xml:space="preserve">Scrutiny of Acts and Regulations Committee, Parliament of Victoria, </w:t>
      </w:r>
      <w:r w:rsidR="008258BF" w:rsidRPr="00B8759F">
        <w:rPr>
          <w:i/>
        </w:rPr>
        <w:t>Alert Digest</w:t>
      </w:r>
      <w:r w:rsidR="008258BF" w:rsidRPr="008258BF">
        <w:t xml:space="preserve"> (Digest No </w:t>
      </w:r>
      <w:r w:rsidR="008258BF">
        <w:t>4</w:t>
      </w:r>
      <w:r w:rsidR="008258BF" w:rsidRPr="008258BF">
        <w:t xml:space="preserve"> of 2016, </w:t>
      </w:r>
      <w:r w:rsidR="008258BF">
        <w:t>22</w:t>
      </w:r>
      <w:r w:rsidR="008258BF" w:rsidRPr="008258BF">
        <w:t xml:space="preserve"> March 2016), </w:t>
      </w:r>
      <w:r w:rsidR="00CF4569">
        <w:t>1</w:t>
      </w:r>
      <w:r w:rsidR="00321AC8">
        <w:t>6</w:t>
      </w:r>
      <w:r w:rsidR="008258BF" w:rsidRPr="008258BF">
        <w:t>.</w:t>
      </w:r>
    </w:p>
  </w:footnote>
  <w:footnote w:id="31">
    <w:p w14:paraId="68217C69" w14:textId="2E78F28E" w:rsidR="00A10BFC" w:rsidRPr="007E071E" w:rsidRDefault="00A10BFC" w:rsidP="00A10BFC">
      <w:pPr>
        <w:pStyle w:val="FootnoteText"/>
        <w:rPr>
          <w:lang w:val="en-US"/>
        </w:rPr>
      </w:pPr>
      <w:r>
        <w:rPr>
          <w:rStyle w:val="FootnoteReference"/>
        </w:rPr>
        <w:footnoteRef/>
      </w:r>
      <w:r>
        <w:t xml:space="preserve"> </w:t>
      </w:r>
      <w:r w:rsidR="00321AC8">
        <w:rPr>
          <w:lang w:val="en-US"/>
        </w:rPr>
        <w:t>See</w:t>
      </w:r>
      <w:r>
        <w:rPr>
          <w:lang w:val="en-US"/>
        </w:rPr>
        <w:t xml:space="preserve"> the Queensland Parole Board, </w:t>
      </w:r>
      <w:r>
        <w:rPr>
          <w:i/>
          <w:lang w:val="en-US"/>
        </w:rPr>
        <w:t xml:space="preserve">Decision Making Manual </w:t>
      </w:r>
      <w:r w:rsidR="00321AC8">
        <w:rPr>
          <w:iCs/>
          <w:lang w:val="en-US"/>
        </w:rPr>
        <w:t>&lt;</w:t>
      </w:r>
      <w:hyperlink r:id="rId2" w:history="1">
        <w:r w:rsidR="00321AC8" w:rsidRPr="00321AC8">
          <w:rPr>
            <w:rStyle w:val="Hyperlink"/>
            <w:lang w:val="en-US"/>
          </w:rPr>
          <w:t>https://www.pbq.qld.gov.au/wp-content/uploads/2020/06/Parole-Board-Queensland-Decision-Making-Manual.pdf</w:t>
        </w:r>
      </w:hyperlink>
      <w:r w:rsidR="00321AC8">
        <w:rPr>
          <w:lang w:val="en-US"/>
        </w:rPr>
        <w:t xml:space="preserve">&gt; </w:t>
      </w:r>
      <w:r>
        <w:rPr>
          <w:lang w:val="en-US"/>
        </w:rPr>
        <w:t>22-23.</w:t>
      </w:r>
    </w:p>
  </w:footnote>
  <w:footnote w:id="32">
    <w:p w14:paraId="3BD3BDAC" w14:textId="70FDF372" w:rsidR="00116623" w:rsidRDefault="00116623" w:rsidP="00116623">
      <w:pPr>
        <w:pStyle w:val="FootnoteText"/>
      </w:pPr>
      <w:r>
        <w:rPr>
          <w:rStyle w:val="FootnoteReference"/>
        </w:rPr>
        <w:footnoteRef/>
      </w:r>
      <w:r>
        <w:t xml:space="preserve"> </w:t>
      </w:r>
      <w:r w:rsidR="00321AC8" w:rsidRPr="00321AC8">
        <w:t>Statement of Compatibility, Police Powers and Responsibilities and Other Legislation Amendment Bill 2021 (Qld</w:t>
      </w:r>
      <w:r w:rsidR="00321AC8">
        <w:t>)</w:t>
      </w:r>
      <w:r>
        <w:t xml:space="preserve"> 40, 43. </w:t>
      </w:r>
    </w:p>
  </w:footnote>
  <w:footnote w:id="33">
    <w:p w14:paraId="6725BE33" w14:textId="084247D2" w:rsidR="005F5FB8" w:rsidRPr="00A81196" w:rsidRDefault="005F5FB8">
      <w:pPr>
        <w:pStyle w:val="FootnoteText"/>
      </w:pPr>
      <w:r>
        <w:rPr>
          <w:rStyle w:val="FootnoteReference"/>
        </w:rPr>
        <w:footnoteRef/>
      </w:r>
      <w:r>
        <w:t xml:space="preserve"> </w:t>
      </w:r>
      <w:r w:rsidR="000B7CC5">
        <w:t>Parole Board Queensland</w:t>
      </w:r>
      <w:r w:rsidR="006D6C5E">
        <w:t xml:space="preserve">, </w:t>
      </w:r>
      <w:r w:rsidR="00BC3717">
        <w:rPr>
          <w:i/>
          <w:iCs/>
        </w:rPr>
        <w:t>Parole Board Queensland Annual Report 2019-20</w:t>
      </w:r>
      <w:r w:rsidR="00A81196">
        <w:rPr>
          <w:i/>
          <w:iCs/>
        </w:rPr>
        <w:t xml:space="preserve"> </w:t>
      </w:r>
      <w:r w:rsidR="00A81196">
        <w:t>(Report, 2020)</w:t>
      </w:r>
      <w:r w:rsidR="008B1C93">
        <w:t>, 6</w:t>
      </w:r>
      <w:r w:rsidR="00E87AB0">
        <w:t xml:space="preserve">, 13-15. </w:t>
      </w:r>
    </w:p>
  </w:footnote>
  <w:footnote w:id="34">
    <w:p w14:paraId="4B8DB633" w14:textId="2F8FA2A7" w:rsidR="00A07E5E" w:rsidRDefault="00A07E5E">
      <w:pPr>
        <w:pStyle w:val="FootnoteText"/>
      </w:pPr>
      <w:r>
        <w:rPr>
          <w:rStyle w:val="FootnoteReference"/>
        </w:rPr>
        <w:footnoteRef/>
      </w:r>
      <w:r>
        <w:t xml:space="preserve"> </w:t>
      </w:r>
      <w:r w:rsidR="004A5C62">
        <w:t xml:space="preserve">Evidence to Legal Affairs and Safety Committee, Queensland Parliament, Brisbane, 29 September 2021, </w:t>
      </w:r>
      <w:r w:rsidR="004A5C62">
        <w:t>7-8</w:t>
      </w:r>
      <w:r w:rsidR="004A5C62">
        <w:t xml:space="preserve"> (</w:t>
      </w:r>
      <w:r w:rsidR="004A5C62" w:rsidRPr="00D55149">
        <w:t>Chief Supt Humphreys</w:t>
      </w:r>
      <w:r w:rsidR="004A5C6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9C8F" w14:textId="77777777" w:rsidR="00A20E1B" w:rsidRDefault="00A20E1B"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1C6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C2D4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768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66FD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128E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E30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C6B9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50B2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965A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2E0C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516C"/>
    <w:multiLevelType w:val="hybridMultilevel"/>
    <w:tmpl w:val="B99655F8"/>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1" w15:restartNumberingAfterBreak="0">
    <w:nsid w:val="068969B8"/>
    <w:multiLevelType w:val="multilevel"/>
    <w:tmpl w:val="EC00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1D5EE7"/>
    <w:multiLevelType w:val="hybridMultilevel"/>
    <w:tmpl w:val="35509208"/>
    <w:lvl w:ilvl="0" w:tplc="BF1ACCF0">
      <w:start w:val="1"/>
      <w:numFmt w:val="bullet"/>
      <w:lvlText w:val=""/>
      <w:lvlJc w:val="left"/>
      <w:pPr>
        <w:ind w:left="2367" w:hanging="360"/>
      </w:pPr>
      <w:rPr>
        <w:rFonts w:ascii="Symbol" w:hAnsi="Symbol" w:hint="default"/>
      </w:rPr>
    </w:lvl>
    <w:lvl w:ilvl="1" w:tplc="82B01EE2">
      <w:start w:val="1"/>
      <w:numFmt w:val="bullet"/>
      <w:lvlText w:val=""/>
      <w:lvlJc w:val="left"/>
      <w:pPr>
        <w:ind w:left="3087" w:hanging="360"/>
      </w:pPr>
      <w:rPr>
        <w:rFonts w:ascii="Symbol" w:hAnsi="Symbol" w:hint="default"/>
      </w:rPr>
    </w:lvl>
    <w:lvl w:ilvl="2" w:tplc="5E1AA426">
      <w:start w:val="1"/>
      <w:numFmt w:val="bullet"/>
      <w:lvlText w:val=""/>
      <w:lvlJc w:val="left"/>
      <w:pPr>
        <w:ind w:left="3807" w:hanging="360"/>
      </w:pPr>
      <w:rPr>
        <w:rFonts w:ascii="Wingdings" w:hAnsi="Wingdings" w:hint="default"/>
      </w:rPr>
    </w:lvl>
    <w:lvl w:ilvl="3" w:tplc="B35C5942">
      <w:start w:val="1"/>
      <w:numFmt w:val="bullet"/>
      <w:lvlText w:val=""/>
      <w:lvlJc w:val="left"/>
      <w:pPr>
        <w:ind w:left="4527" w:hanging="360"/>
      </w:pPr>
      <w:rPr>
        <w:rFonts w:ascii="Symbol" w:hAnsi="Symbol" w:hint="default"/>
      </w:rPr>
    </w:lvl>
    <w:lvl w:ilvl="4" w:tplc="A9861044">
      <w:start w:val="1"/>
      <w:numFmt w:val="bullet"/>
      <w:lvlText w:val="o"/>
      <w:lvlJc w:val="left"/>
      <w:pPr>
        <w:ind w:left="5247" w:hanging="360"/>
      </w:pPr>
      <w:rPr>
        <w:rFonts w:ascii="Courier New" w:hAnsi="Courier New" w:hint="default"/>
      </w:rPr>
    </w:lvl>
    <w:lvl w:ilvl="5" w:tplc="420AC81E">
      <w:start w:val="1"/>
      <w:numFmt w:val="bullet"/>
      <w:lvlText w:val=""/>
      <w:lvlJc w:val="left"/>
      <w:pPr>
        <w:ind w:left="5967" w:hanging="360"/>
      </w:pPr>
      <w:rPr>
        <w:rFonts w:ascii="Wingdings" w:hAnsi="Wingdings" w:hint="default"/>
      </w:rPr>
    </w:lvl>
    <w:lvl w:ilvl="6" w:tplc="E006F5CA">
      <w:start w:val="1"/>
      <w:numFmt w:val="bullet"/>
      <w:lvlText w:val=""/>
      <w:lvlJc w:val="left"/>
      <w:pPr>
        <w:ind w:left="6687" w:hanging="360"/>
      </w:pPr>
      <w:rPr>
        <w:rFonts w:ascii="Symbol" w:hAnsi="Symbol" w:hint="default"/>
      </w:rPr>
    </w:lvl>
    <w:lvl w:ilvl="7" w:tplc="F63A8F88">
      <w:start w:val="1"/>
      <w:numFmt w:val="bullet"/>
      <w:lvlText w:val="o"/>
      <w:lvlJc w:val="left"/>
      <w:pPr>
        <w:ind w:left="7407" w:hanging="360"/>
      </w:pPr>
      <w:rPr>
        <w:rFonts w:ascii="Courier New" w:hAnsi="Courier New" w:hint="default"/>
      </w:rPr>
    </w:lvl>
    <w:lvl w:ilvl="8" w:tplc="C474088E">
      <w:start w:val="1"/>
      <w:numFmt w:val="bullet"/>
      <w:lvlText w:val=""/>
      <w:lvlJc w:val="left"/>
      <w:pPr>
        <w:ind w:left="8127" w:hanging="360"/>
      </w:pPr>
      <w:rPr>
        <w:rFonts w:ascii="Wingdings" w:hAnsi="Wingdings" w:hint="default"/>
      </w:rPr>
    </w:lvl>
  </w:abstractNum>
  <w:abstractNum w:abstractNumId="13" w15:restartNumberingAfterBreak="0">
    <w:nsid w:val="0A01002B"/>
    <w:multiLevelType w:val="hybridMultilevel"/>
    <w:tmpl w:val="325EA6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636CF4"/>
    <w:multiLevelType w:val="hybridMultilevel"/>
    <w:tmpl w:val="5CD0293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5" w15:restartNumberingAfterBreak="0">
    <w:nsid w:val="10250E7E"/>
    <w:multiLevelType w:val="hybridMultilevel"/>
    <w:tmpl w:val="8F366C6E"/>
    <w:lvl w:ilvl="0" w:tplc="538EE8A4">
      <w:start w:val="1"/>
      <w:numFmt w:val="decimal"/>
      <w:pStyle w:val="Numberedparagraph"/>
      <w:lvlText w:val="%1."/>
      <w:lvlJc w:val="left"/>
      <w:pPr>
        <w:ind w:left="567" w:hanging="567"/>
      </w:pPr>
      <w:rPr>
        <w:rFonts w:hint="default"/>
      </w:rPr>
    </w:lvl>
    <w:lvl w:ilvl="1" w:tplc="015A39C6">
      <w:start w:val="1"/>
      <w:numFmt w:val="lowerLetter"/>
      <w:lvlText w:val="%2."/>
      <w:lvlJc w:val="left"/>
      <w:pPr>
        <w:ind w:left="907" w:hanging="283"/>
      </w:pPr>
      <w:rPr>
        <w:rFonts w:hint="default"/>
        <w:b w:val="0"/>
        <w:i w:val="0"/>
        <w:sz w:val="24"/>
      </w:rPr>
    </w:lvl>
    <w:lvl w:ilvl="2" w:tplc="CE8414A2">
      <w:start w:val="1"/>
      <w:numFmt w:val="lowerRoman"/>
      <w:lvlText w:val="%3."/>
      <w:lvlJc w:val="right"/>
      <w:pPr>
        <w:ind w:left="1247" w:hanging="113"/>
      </w:pPr>
      <w:rPr>
        <w:rFonts w:hint="default"/>
      </w:rPr>
    </w:lvl>
    <w:lvl w:ilvl="3" w:tplc="125E2440">
      <w:start w:val="1"/>
      <w:numFmt w:val="decimal"/>
      <w:lvlText w:val="%4."/>
      <w:lvlJc w:val="left"/>
      <w:pPr>
        <w:ind w:left="1428" w:hanging="357"/>
      </w:pPr>
      <w:rPr>
        <w:rFonts w:hint="default"/>
      </w:rPr>
    </w:lvl>
    <w:lvl w:ilvl="4" w:tplc="FEF49B66">
      <w:start w:val="1"/>
      <w:numFmt w:val="lowerLetter"/>
      <w:lvlText w:val="%5."/>
      <w:lvlJc w:val="left"/>
      <w:pPr>
        <w:ind w:left="1785" w:hanging="357"/>
      </w:pPr>
      <w:rPr>
        <w:rFonts w:hint="default"/>
      </w:rPr>
    </w:lvl>
    <w:lvl w:ilvl="5" w:tplc="3FE21462">
      <w:start w:val="1"/>
      <w:numFmt w:val="lowerRoman"/>
      <w:lvlText w:val="%6."/>
      <w:lvlJc w:val="right"/>
      <w:pPr>
        <w:ind w:left="2142" w:hanging="357"/>
      </w:pPr>
      <w:rPr>
        <w:rFonts w:hint="default"/>
      </w:rPr>
    </w:lvl>
    <w:lvl w:ilvl="6" w:tplc="34A4F2A8">
      <w:start w:val="1"/>
      <w:numFmt w:val="decimal"/>
      <w:lvlText w:val="%7."/>
      <w:lvlJc w:val="left"/>
      <w:pPr>
        <w:ind w:left="2499" w:hanging="357"/>
      </w:pPr>
      <w:rPr>
        <w:rFonts w:hint="default"/>
      </w:rPr>
    </w:lvl>
    <w:lvl w:ilvl="7" w:tplc="E03E4968">
      <w:start w:val="1"/>
      <w:numFmt w:val="lowerLetter"/>
      <w:lvlText w:val="%8."/>
      <w:lvlJc w:val="left"/>
      <w:pPr>
        <w:ind w:left="2856" w:hanging="357"/>
      </w:pPr>
      <w:rPr>
        <w:rFonts w:hint="default"/>
      </w:rPr>
    </w:lvl>
    <w:lvl w:ilvl="8" w:tplc="8B82697E">
      <w:start w:val="1"/>
      <w:numFmt w:val="lowerRoman"/>
      <w:lvlText w:val="%9."/>
      <w:lvlJc w:val="right"/>
      <w:pPr>
        <w:ind w:left="3213" w:hanging="357"/>
      </w:pPr>
      <w:rPr>
        <w:rFonts w:hint="default"/>
      </w:rPr>
    </w:lvl>
  </w:abstractNum>
  <w:abstractNum w:abstractNumId="16" w15:restartNumberingAfterBreak="0">
    <w:nsid w:val="13722815"/>
    <w:multiLevelType w:val="hybridMultilevel"/>
    <w:tmpl w:val="C47A2B8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7" w15:restartNumberingAfterBreak="0">
    <w:nsid w:val="16B54508"/>
    <w:multiLevelType w:val="hybridMultilevel"/>
    <w:tmpl w:val="BA12D0CC"/>
    <w:lvl w:ilvl="0" w:tplc="BF1ACCF0">
      <w:start w:val="1"/>
      <w:numFmt w:val="bullet"/>
      <w:lvlText w:val=""/>
      <w:lvlJc w:val="left"/>
      <w:pPr>
        <w:ind w:left="1647" w:hanging="360"/>
      </w:pPr>
      <w:rPr>
        <w:rFonts w:ascii="Symbol" w:hAnsi="Symbol" w:hint="default"/>
      </w:rPr>
    </w:lvl>
    <w:lvl w:ilvl="1" w:tplc="035AD808">
      <w:start w:val="1"/>
      <w:numFmt w:val="bullet"/>
      <w:lvlText w:val="o"/>
      <w:lvlJc w:val="left"/>
      <w:pPr>
        <w:ind w:left="2367" w:hanging="360"/>
      </w:pPr>
      <w:rPr>
        <w:rFonts w:ascii="Courier New" w:hAnsi="Courier New" w:hint="default"/>
      </w:rPr>
    </w:lvl>
    <w:lvl w:ilvl="2" w:tplc="5E1AA426">
      <w:start w:val="1"/>
      <w:numFmt w:val="bullet"/>
      <w:lvlText w:val=""/>
      <w:lvlJc w:val="left"/>
      <w:pPr>
        <w:ind w:left="3087" w:hanging="360"/>
      </w:pPr>
      <w:rPr>
        <w:rFonts w:ascii="Wingdings" w:hAnsi="Wingdings" w:hint="default"/>
      </w:rPr>
    </w:lvl>
    <w:lvl w:ilvl="3" w:tplc="B35C5942">
      <w:start w:val="1"/>
      <w:numFmt w:val="bullet"/>
      <w:lvlText w:val=""/>
      <w:lvlJc w:val="left"/>
      <w:pPr>
        <w:ind w:left="3807" w:hanging="360"/>
      </w:pPr>
      <w:rPr>
        <w:rFonts w:ascii="Symbol" w:hAnsi="Symbol" w:hint="default"/>
      </w:rPr>
    </w:lvl>
    <w:lvl w:ilvl="4" w:tplc="A9861044">
      <w:start w:val="1"/>
      <w:numFmt w:val="bullet"/>
      <w:lvlText w:val="o"/>
      <w:lvlJc w:val="left"/>
      <w:pPr>
        <w:ind w:left="4527" w:hanging="360"/>
      </w:pPr>
      <w:rPr>
        <w:rFonts w:ascii="Courier New" w:hAnsi="Courier New" w:hint="default"/>
      </w:rPr>
    </w:lvl>
    <w:lvl w:ilvl="5" w:tplc="420AC81E">
      <w:start w:val="1"/>
      <w:numFmt w:val="bullet"/>
      <w:lvlText w:val=""/>
      <w:lvlJc w:val="left"/>
      <w:pPr>
        <w:ind w:left="5247" w:hanging="360"/>
      </w:pPr>
      <w:rPr>
        <w:rFonts w:ascii="Wingdings" w:hAnsi="Wingdings" w:hint="default"/>
      </w:rPr>
    </w:lvl>
    <w:lvl w:ilvl="6" w:tplc="E006F5CA">
      <w:start w:val="1"/>
      <w:numFmt w:val="bullet"/>
      <w:lvlText w:val=""/>
      <w:lvlJc w:val="left"/>
      <w:pPr>
        <w:ind w:left="5967" w:hanging="360"/>
      </w:pPr>
      <w:rPr>
        <w:rFonts w:ascii="Symbol" w:hAnsi="Symbol" w:hint="default"/>
      </w:rPr>
    </w:lvl>
    <w:lvl w:ilvl="7" w:tplc="F63A8F88">
      <w:start w:val="1"/>
      <w:numFmt w:val="bullet"/>
      <w:lvlText w:val="o"/>
      <w:lvlJc w:val="left"/>
      <w:pPr>
        <w:ind w:left="6687" w:hanging="360"/>
      </w:pPr>
      <w:rPr>
        <w:rFonts w:ascii="Courier New" w:hAnsi="Courier New" w:hint="default"/>
      </w:rPr>
    </w:lvl>
    <w:lvl w:ilvl="8" w:tplc="C474088E">
      <w:start w:val="1"/>
      <w:numFmt w:val="bullet"/>
      <w:lvlText w:val=""/>
      <w:lvlJc w:val="left"/>
      <w:pPr>
        <w:ind w:left="7407" w:hanging="360"/>
      </w:pPr>
      <w:rPr>
        <w:rFonts w:ascii="Wingdings" w:hAnsi="Wingdings" w:hint="default"/>
      </w:rPr>
    </w:lvl>
  </w:abstractNum>
  <w:abstractNum w:abstractNumId="18" w15:restartNumberingAfterBreak="0">
    <w:nsid w:val="1ADB00F2"/>
    <w:multiLevelType w:val="hybridMultilevel"/>
    <w:tmpl w:val="DCB2589C"/>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9" w15:restartNumberingAfterBreak="0">
    <w:nsid w:val="1AF4352C"/>
    <w:multiLevelType w:val="hybridMultilevel"/>
    <w:tmpl w:val="71C03D08"/>
    <w:lvl w:ilvl="0" w:tplc="0C09001B">
      <w:start w:val="1"/>
      <w:numFmt w:val="lowerRoman"/>
      <w:lvlText w:val="%1."/>
      <w:lvlJc w:val="right"/>
      <w:pPr>
        <w:ind w:left="1287" w:hanging="360"/>
      </w:p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C146D95"/>
    <w:multiLevelType w:val="hybridMultilevel"/>
    <w:tmpl w:val="682E33EC"/>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1" w15:restartNumberingAfterBreak="0">
    <w:nsid w:val="1EAD159E"/>
    <w:multiLevelType w:val="hybridMultilevel"/>
    <w:tmpl w:val="EB48DD5E"/>
    <w:lvl w:ilvl="0" w:tplc="F69669E2">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6A61F6"/>
    <w:multiLevelType w:val="hybridMultilevel"/>
    <w:tmpl w:val="D2C2FF0E"/>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3" w15:restartNumberingAfterBreak="0">
    <w:nsid w:val="2BD8336B"/>
    <w:multiLevelType w:val="hybridMultilevel"/>
    <w:tmpl w:val="8C32F22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4" w15:restartNumberingAfterBreak="0">
    <w:nsid w:val="2E0A5F89"/>
    <w:multiLevelType w:val="hybridMultilevel"/>
    <w:tmpl w:val="45D208BE"/>
    <w:lvl w:ilvl="0" w:tplc="84424B76">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20F2A6B"/>
    <w:multiLevelType w:val="hybridMultilevel"/>
    <w:tmpl w:val="0D76C642"/>
    <w:lvl w:ilvl="0" w:tplc="0C090001">
      <w:start w:val="1"/>
      <w:numFmt w:val="bullet"/>
      <w:lvlText w:val=""/>
      <w:lvlJc w:val="left"/>
      <w:pPr>
        <w:ind w:left="2367" w:hanging="360"/>
      </w:pPr>
      <w:rPr>
        <w:rFonts w:ascii="Symbol" w:hAnsi="Symbol" w:hint="default"/>
      </w:rPr>
    </w:lvl>
    <w:lvl w:ilvl="1" w:tplc="0C090003" w:tentative="1">
      <w:start w:val="1"/>
      <w:numFmt w:val="bullet"/>
      <w:lvlText w:val="o"/>
      <w:lvlJc w:val="left"/>
      <w:pPr>
        <w:ind w:left="3087" w:hanging="360"/>
      </w:pPr>
      <w:rPr>
        <w:rFonts w:ascii="Courier New" w:hAnsi="Courier New" w:cs="Courier New" w:hint="default"/>
      </w:rPr>
    </w:lvl>
    <w:lvl w:ilvl="2" w:tplc="0C090005" w:tentative="1">
      <w:start w:val="1"/>
      <w:numFmt w:val="bullet"/>
      <w:lvlText w:val=""/>
      <w:lvlJc w:val="left"/>
      <w:pPr>
        <w:ind w:left="3807" w:hanging="360"/>
      </w:pPr>
      <w:rPr>
        <w:rFonts w:ascii="Wingdings" w:hAnsi="Wingdings" w:hint="default"/>
      </w:rPr>
    </w:lvl>
    <w:lvl w:ilvl="3" w:tplc="0C090001" w:tentative="1">
      <w:start w:val="1"/>
      <w:numFmt w:val="bullet"/>
      <w:lvlText w:val=""/>
      <w:lvlJc w:val="left"/>
      <w:pPr>
        <w:ind w:left="4527" w:hanging="360"/>
      </w:pPr>
      <w:rPr>
        <w:rFonts w:ascii="Symbol" w:hAnsi="Symbol" w:hint="default"/>
      </w:rPr>
    </w:lvl>
    <w:lvl w:ilvl="4" w:tplc="0C090003" w:tentative="1">
      <w:start w:val="1"/>
      <w:numFmt w:val="bullet"/>
      <w:lvlText w:val="o"/>
      <w:lvlJc w:val="left"/>
      <w:pPr>
        <w:ind w:left="5247" w:hanging="360"/>
      </w:pPr>
      <w:rPr>
        <w:rFonts w:ascii="Courier New" w:hAnsi="Courier New" w:cs="Courier New" w:hint="default"/>
      </w:rPr>
    </w:lvl>
    <w:lvl w:ilvl="5" w:tplc="0C090005" w:tentative="1">
      <w:start w:val="1"/>
      <w:numFmt w:val="bullet"/>
      <w:lvlText w:val=""/>
      <w:lvlJc w:val="left"/>
      <w:pPr>
        <w:ind w:left="5967" w:hanging="360"/>
      </w:pPr>
      <w:rPr>
        <w:rFonts w:ascii="Wingdings" w:hAnsi="Wingdings" w:hint="default"/>
      </w:rPr>
    </w:lvl>
    <w:lvl w:ilvl="6" w:tplc="0C090001" w:tentative="1">
      <w:start w:val="1"/>
      <w:numFmt w:val="bullet"/>
      <w:lvlText w:val=""/>
      <w:lvlJc w:val="left"/>
      <w:pPr>
        <w:ind w:left="6687" w:hanging="360"/>
      </w:pPr>
      <w:rPr>
        <w:rFonts w:ascii="Symbol" w:hAnsi="Symbol" w:hint="default"/>
      </w:rPr>
    </w:lvl>
    <w:lvl w:ilvl="7" w:tplc="0C090003" w:tentative="1">
      <w:start w:val="1"/>
      <w:numFmt w:val="bullet"/>
      <w:lvlText w:val="o"/>
      <w:lvlJc w:val="left"/>
      <w:pPr>
        <w:ind w:left="7407" w:hanging="360"/>
      </w:pPr>
      <w:rPr>
        <w:rFonts w:ascii="Courier New" w:hAnsi="Courier New" w:cs="Courier New" w:hint="default"/>
      </w:rPr>
    </w:lvl>
    <w:lvl w:ilvl="8" w:tplc="0C090005" w:tentative="1">
      <w:start w:val="1"/>
      <w:numFmt w:val="bullet"/>
      <w:lvlText w:val=""/>
      <w:lvlJc w:val="left"/>
      <w:pPr>
        <w:ind w:left="8127" w:hanging="360"/>
      </w:pPr>
      <w:rPr>
        <w:rFonts w:ascii="Wingdings" w:hAnsi="Wingdings" w:hint="default"/>
      </w:rPr>
    </w:lvl>
  </w:abstractNum>
  <w:abstractNum w:abstractNumId="26" w15:restartNumberingAfterBreak="0">
    <w:nsid w:val="39D55FCC"/>
    <w:multiLevelType w:val="hybridMultilevel"/>
    <w:tmpl w:val="B2ACF2D4"/>
    <w:lvl w:ilvl="0" w:tplc="0C090001">
      <w:start w:val="1"/>
      <w:numFmt w:val="bullet"/>
      <w:lvlText w:val=""/>
      <w:lvlJc w:val="left"/>
      <w:pPr>
        <w:ind w:left="793" w:hanging="360"/>
      </w:pPr>
      <w:rPr>
        <w:rFonts w:ascii="Symbol" w:hAnsi="Symbol" w:hint="default"/>
      </w:rPr>
    </w:lvl>
    <w:lvl w:ilvl="1" w:tplc="0C090003" w:tentative="1">
      <w:start w:val="1"/>
      <w:numFmt w:val="bullet"/>
      <w:lvlText w:val="o"/>
      <w:lvlJc w:val="left"/>
      <w:pPr>
        <w:ind w:left="1513" w:hanging="360"/>
      </w:pPr>
      <w:rPr>
        <w:rFonts w:ascii="Courier New" w:hAnsi="Courier New" w:cs="Courier New" w:hint="default"/>
      </w:rPr>
    </w:lvl>
    <w:lvl w:ilvl="2" w:tplc="0C090005" w:tentative="1">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2953" w:hanging="360"/>
      </w:pPr>
      <w:rPr>
        <w:rFonts w:ascii="Symbol" w:hAnsi="Symbol" w:hint="default"/>
      </w:rPr>
    </w:lvl>
    <w:lvl w:ilvl="4" w:tplc="0C090003" w:tentative="1">
      <w:start w:val="1"/>
      <w:numFmt w:val="bullet"/>
      <w:lvlText w:val="o"/>
      <w:lvlJc w:val="left"/>
      <w:pPr>
        <w:ind w:left="3673" w:hanging="360"/>
      </w:pPr>
      <w:rPr>
        <w:rFonts w:ascii="Courier New" w:hAnsi="Courier New" w:cs="Courier New" w:hint="default"/>
      </w:rPr>
    </w:lvl>
    <w:lvl w:ilvl="5" w:tplc="0C090005" w:tentative="1">
      <w:start w:val="1"/>
      <w:numFmt w:val="bullet"/>
      <w:lvlText w:val=""/>
      <w:lvlJc w:val="left"/>
      <w:pPr>
        <w:ind w:left="4393" w:hanging="360"/>
      </w:pPr>
      <w:rPr>
        <w:rFonts w:ascii="Wingdings" w:hAnsi="Wingdings" w:hint="default"/>
      </w:rPr>
    </w:lvl>
    <w:lvl w:ilvl="6" w:tplc="0C090001" w:tentative="1">
      <w:start w:val="1"/>
      <w:numFmt w:val="bullet"/>
      <w:lvlText w:val=""/>
      <w:lvlJc w:val="left"/>
      <w:pPr>
        <w:ind w:left="5113" w:hanging="360"/>
      </w:pPr>
      <w:rPr>
        <w:rFonts w:ascii="Symbol" w:hAnsi="Symbol" w:hint="default"/>
      </w:rPr>
    </w:lvl>
    <w:lvl w:ilvl="7" w:tplc="0C090003" w:tentative="1">
      <w:start w:val="1"/>
      <w:numFmt w:val="bullet"/>
      <w:lvlText w:val="o"/>
      <w:lvlJc w:val="left"/>
      <w:pPr>
        <w:ind w:left="5833" w:hanging="360"/>
      </w:pPr>
      <w:rPr>
        <w:rFonts w:ascii="Courier New" w:hAnsi="Courier New" w:cs="Courier New" w:hint="default"/>
      </w:rPr>
    </w:lvl>
    <w:lvl w:ilvl="8" w:tplc="0C090005" w:tentative="1">
      <w:start w:val="1"/>
      <w:numFmt w:val="bullet"/>
      <w:lvlText w:val=""/>
      <w:lvlJc w:val="left"/>
      <w:pPr>
        <w:ind w:left="6553" w:hanging="360"/>
      </w:pPr>
      <w:rPr>
        <w:rFonts w:ascii="Wingdings" w:hAnsi="Wingdings" w:hint="default"/>
      </w:rPr>
    </w:lvl>
  </w:abstractNum>
  <w:abstractNum w:abstractNumId="27" w15:restartNumberingAfterBreak="0">
    <w:nsid w:val="3ABE4CF7"/>
    <w:multiLevelType w:val="hybridMultilevel"/>
    <w:tmpl w:val="BFC44990"/>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8" w15:restartNumberingAfterBreak="0">
    <w:nsid w:val="4B6643D1"/>
    <w:multiLevelType w:val="hybridMultilevel"/>
    <w:tmpl w:val="D0C22E22"/>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9" w15:restartNumberingAfterBreak="0">
    <w:nsid w:val="519747DC"/>
    <w:multiLevelType w:val="hybridMultilevel"/>
    <w:tmpl w:val="2B5600D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30" w15:restartNumberingAfterBreak="0">
    <w:nsid w:val="542D01CB"/>
    <w:multiLevelType w:val="hybridMultilevel"/>
    <w:tmpl w:val="D578E556"/>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31" w15:restartNumberingAfterBreak="0">
    <w:nsid w:val="5B2A12B5"/>
    <w:multiLevelType w:val="hybridMultilevel"/>
    <w:tmpl w:val="0B760092"/>
    <w:lvl w:ilvl="0" w:tplc="2BE43D6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9A09EE"/>
    <w:multiLevelType w:val="hybridMultilevel"/>
    <w:tmpl w:val="2D92B132"/>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33" w15:restartNumberingAfterBreak="0">
    <w:nsid w:val="5F4C3E1D"/>
    <w:multiLevelType w:val="hybridMultilevel"/>
    <w:tmpl w:val="57E0BFF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4" w15:restartNumberingAfterBreak="0">
    <w:nsid w:val="61CE71D5"/>
    <w:multiLevelType w:val="hybridMultilevel"/>
    <w:tmpl w:val="FFFFFFFF"/>
    <w:lvl w:ilvl="0" w:tplc="82B01EE2">
      <w:start w:val="1"/>
      <w:numFmt w:val="bullet"/>
      <w:lvlText w:val=""/>
      <w:lvlJc w:val="left"/>
      <w:pPr>
        <w:ind w:left="927" w:hanging="360"/>
      </w:pPr>
      <w:rPr>
        <w:rFonts w:ascii="Symbol" w:hAnsi="Symbol" w:hint="default"/>
      </w:rPr>
    </w:lvl>
    <w:lvl w:ilvl="1" w:tplc="3C9472FC">
      <w:start w:val="1"/>
      <w:numFmt w:val="bullet"/>
      <w:lvlText w:val="o"/>
      <w:lvlJc w:val="left"/>
      <w:pPr>
        <w:ind w:left="1647" w:hanging="360"/>
      </w:pPr>
      <w:rPr>
        <w:rFonts w:ascii="Courier New" w:hAnsi="Courier New" w:hint="default"/>
      </w:rPr>
    </w:lvl>
    <w:lvl w:ilvl="2" w:tplc="BD8ACBBE">
      <w:start w:val="1"/>
      <w:numFmt w:val="bullet"/>
      <w:lvlText w:val=""/>
      <w:lvlJc w:val="left"/>
      <w:pPr>
        <w:ind w:left="2367" w:hanging="360"/>
      </w:pPr>
      <w:rPr>
        <w:rFonts w:ascii="Wingdings" w:hAnsi="Wingdings" w:hint="default"/>
      </w:rPr>
    </w:lvl>
    <w:lvl w:ilvl="3" w:tplc="F6A26924">
      <w:start w:val="1"/>
      <w:numFmt w:val="bullet"/>
      <w:lvlText w:val=""/>
      <w:lvlJc w:val="left"/>
      <w:pPr>
        <w:ind w:left="3087" w:hanging="360"/>
      </w:pPr>
      <w:rPr>
        <w:rFonts w:ascii="Symbol" w:hAnsi="Symbol" w:hint="default"/>
      </w:rPr>
    </w:lvl>
    <w:lvl w:ilvl="4" w:tplc="F7A61E2A">
      <w:start w:val="1"/>
      <w:numFmt w:val="bullet"/>
      <w:lvlText w:val="o"/>
      <w:lvlJc w:val="left"/>
      <w:pPr>
        <w:ind w:left="3807" w:hanging="360"/>
      </w:pPr>
      <w:rPr>
        <w:rFonts w:ascii="Courier New" w:hAnsi="Courier New" w:hint="default"/>
      </w:rPr>
    </w:lvl>
    <w:lvl w:ilvl="5" w:tplc="930A4ADC">
      <w:start w:val="1"/>
      <w:numFmt w:val="bullet"/>
      <w:lvlText w:val=""/>
      <w:lvlJc w:val="left"/>
      <w:pPr>
        <w:ind w:left="4527" w:hanging="360"/>
      </w:pPr>
      <w:rPr>
        <w:rFonts w:ascii="Wingdings" w:hAnsi="Wingdings" w:hint="default"/>
      </w:rPr>
    </w:lvl>
    <w:lvl w:ilvl="6" w:tplc="3918D36A">
      <w:start w:val="1"/>
      <w:numFmt w:val="bullet"/>
      <w:lvlText w:val=""/>
      <w:lvlJc w:val="left"/>
      <w:pPr>
        <w:ind w:left="5247" w:hanging="360"/>
      </w:pPr>
      <w:rPr>
        <w:rFonts w:ascii="Symbol" w:hAnsi="Symbol" w:hint="default"/>
      </w:rPr>
    </w:lvl>
    <w:lvl w:ilvl="7" w:tplc="0D7827C4">
      <w:start w:val="1"/>
      <w:numFmt w:val="bullet"/>
      <w:lvlText w:val="o"/>
      <w:lvlJc w:val="left"/>
      <w:pPr>
        <w:ind w:left="5967" w:hanging="360"/>
      </w:pPr>
      <w:rPr>
        <w:rFonts w:ascii="Courier New" w:hAnsi="Courier New" w:hint="default"/>
      </w:rPr>
    </w:lvl>
    <w:lvl w:ilvl="8" w:tplc="E4542C64">
      <w:start w:val="1"/>
      <w:numFmt w:val="bullet"/>
      <w:lvlText w:val=""/>
      <w:lvlJc w:val="left"/>
      <w:pPr>
        <w:ind w:left="6687" w:hanging="360"/>
      </w:pPr>
      <w:rPr>
        <w:rFonts w:ascii="Wingdings" w:hAnsi="Wingdings" w:hint="default"/>
      </w:rPr>
    </w:lvl>
  </w:abstractNum>
  <w:abstractNum w:abstractNumId="35" w15:restartNumberingAfterBreak="0">
    <w:nsid w:val="62396211"/>
    <w:multiLevelType w:val="hybridMultilevel"/>
    <w:tmpl w:val="B806438E"/>
    <w:lvl w:ilvl="0" w:tplc="FF5C203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0E217B"/>
    <w:multiLevelType w:val="multilevel"/>
    <w:tmpl w:val="EDA2F7EA"/>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37" w15:restartNumberingAfterBreak="0">
    <w:nsid w:val="7A0D2381"/>
    <w:multiLevelType w:val="hybridMultilevel"/>
    <w:tmpl w:val="8EC6B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E45F7A"/>
    <w:multiLevelType w:val="hybridMultilevel"/>
    <w:tmpl w:val="FFFFFFFF"/>
    <w:lvl w:ilvl="0" w:tplc="45F43724">
      <w:start w:val="1"/>
      <w:numFmt w:val="bullet"/>
      <w:lvlText w:val=""/>
      <w:lvlJc w:val="left"/>
      <w:pPr>
        <w:ind w:left="927" w:hanging="360"/>
      </w:pPr>
      <w:rPr>
        <w:rFonts w:ascii="Symbol" w:hAnsi="Symbol" w:hint="default"/>
      </w:rPr>
    </w:lvl>
    <w:lvl w:ilvl="1" w:tplc="C80029EA">
      <w:start w:val="1"/>
      <w:numFmt w:val="bullet"/>
      <w:lvlText w:val="o"/>
      <w:lvlJc w:val="left"/>
      <w:pPr>
        <w:ind w:left="1647" w:hanging="360"/>
      </w:pPr>
      <w:rPr>
        <w:rFonts w:ascii="Courier New" w:hAnsi="Courier New" w:hint="default"/>
      </w:rPr>
    </w:lvl>
    <w:lvl w:ilvl="2" w:tplc="77B02F54">
      <w:start w:val="1"/>
      <w:numFmt w:val="bullet"/>
      <w:lvlText w:val=""/>
      <w:lvlJc w:val="left"/>
      <w:pPr>
        <w:ind w:left="2367" w:hanging="360"/>
      </w:pPr>
      <w:rPr>
        <w:rFonts w:ascii="Wingdings" w:hAnsi="Wingdings" w:hint="default"/>
      </w:rPr>
    </w:lvl>
    <w:lvl w:ilvl="3" w:tplc="1652A1EE">
      <w:start w:val="1"/>
      <w:numFmt w:val="bullet"/>
      <w:lvlText w:val=""/>
      <w:lvlJc w:val="left"/>
      <w:pPr>
        <w:ind w:left="3087" w:hanging="360"/>
      </w:pPr>
      <w:rPr>
        <w:rFonts w:ascii="Symbol" w:hAnsi="Symbol" w:hint="default"/>
      </w:rPr>
    </w:lvl>
    <w:lvl w:ilvl="4" w:tplc="8E1C6816">
      <w:start w:val="1"/>
      <w:numFmt w:val="bullet"/>
      <w:lvlText w:val="o"/>
      <w:lvlJc w:val="left"/>
      <w:pPr>
        <w:ind w:left="3807" w:hanging="360"/>
      </w:pPr>
      <w:rPr>
        <w:rFonts w:ascii="Courier New" w:hAnsi="Courier New" w:hint="default"/>
      </w:rPr>
    </w:lvl>
    <w:lvl w:ilvl="5" w:tplc="8EF49ABE">
      <w:start w:val="1"/>
      <w:numFmt w:val="bullet"/>
      <w:lvlText w:val=""/>
      <w:lvlJc w:val="left"/>
      <w:pPr>
        <w:ind w:left="4527" w:hanging="360"/>
      </w:pPr>
      <w:rPr>
        <w:rFonts w:ascii="Wingdings" w:hAnsi="Wingdings" w:hint="default"/>
      </w:rPr>
    </w:lvl>
    <w:lvl w:ilvl="6" w:tplc="F1504170">
      <w:start w:val="1"/>
      <w:numFmt w:val="bullet"/>
      <w:lvlText w:val=""/>
      <w:lvlJc w:val="left"/>
      <w:pPr>
        <w:ind w:left="5247" w:hanging="360"/>
      </w:pPr>
      <w:rPr>
        <w:rFonts w:ascii="Symbol" w:hAnsi="Symbol" w:hint="default"/>
      </w:rPr>
    </w:lvl>
    <w:lvl w:ilvl="7" w:tplc="C8F4EF74">
      <w:start w:val="1"/>
      <w:numFmt w:val="bullet"/>
      <w:lvlText w:val="o"/>
      <w:lvlJc w:val="left"/>
      <w:pPr>
        <w:ind w:left="5967" w:hanging="360"/>
      </w:pPr>
      <w:rPr>
        <w:rFonts w:ascii="Courier New" w:hAnsi="Courier New" w:hint="default"/>
      </w:rPr>
    </w:lvl>
    <w:lvl w:ilvl="8" w:tplc="F09AEA6E">
      <w:start w:val="1"/>
      <w:numFmt w:val="bullet"/>
      <w:lvlText w:val=""/>
      <w:lvlJc w:val="left"/>
      <w:pPr>
        <w:ind w:left="6687" w:hanging="360"/>
      </w:pPr>
      <w:rPr>
        <w:rFonts w:ascii="Wingdings" w:hAnsi="Wingdings" w:hint="default"/>
      </w:rPr>
    </w:lvl>
  </w:abstractNum>
  <w:abstractNum w:abstractNumId="39" w15:restartNumberingAfterBreak="0">
    <w:nsid w:val="7B717A5E"/>
    <w:multiLevelType w:val="hybridMultilevel"/>
    <w:tmpl w:val="7C0C4140"/>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40" w15:restartNumberingAfterBreak="0">
    <w:nsid w:val="7F3B4C5D"/>
    <w:multiLevelType w:val="hybridMultilevel"/>
    <w:tmpl w:val="F7CCF78A"/>
    <w:lvl w:ilvl="0" w:tplc="1CC64EC8">
      <w:start w:val="1"/>
      <w:numFmt w:val="bullet"/>
      <w:pStyle w:val="ListParagraph"/>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abstractNum w:abstractNumId="41" w15:restartNumberingAfterBreak="0">
    <w:nsid w:val="7F885872"/>
    <w:multiLevelType w:val="hybridMultilevel"/>
    <w:tmpl w:val="B1EA0806"/>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num w:numId="1">
    <w:abstractNumId w:val="34"/>
  </w:num>
  <w:num w:numId="2">
    <w:abstractNumId w:val="17"/>
  </w:num>
  <w:num w:numId="3">
    <w:abstractNumId w:val="38"/>
  </w:num>
  <w:num w:numId="4">
    <w:abstractNumId w:val="15"/>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5">
    <w:abstractNumId w:val="19"/>
  </w:num>
  <w:num w:numId="6">
    <w:abstractNumId w:val="25"/>
  </w:num>
  <w:num w:numId="7">
    <w:abstractNumId w:val="33"/>
  </w:num>
  <w:num w:numId="8">
    <w:abstractNumId w:val="22"/>
  </w:num>
  <w:num w:numId="9">
    <w:abstractNumId w:val="28"/>
  </w:num>
  <w:num w:numId="10">
    <w:abstractNumId w:val="30"/>
  </w:num>
  <w:num w:numId="11">
    <w:abstractNumId w:val="16"/>
  </w:num>
  <w:num w:numId="12">
    <w:abstractNumId w:val="39"/>
  </w:num>
  <w:num w:numId="13">
    <w:abstractNumId w:val="20"/>
  </w:num>
  <w:num w:numId="14">
    <w:abstractNumId w:val="10"/>
  </w:num>
  <w:num w:numId="15">
    <w:abstractNumId w:val="12"/>
  </w:num>
  <w:num w:numId="16">
    <w:abstractNumId w:val="40"/>
  </w:num>
  <w:num w:numId="17">
    <w:abstractNumId w:val="32"/>
  </w:num>
  <w:num w:numId="18">
    <w:abstractNumId w:val="14"/>
  </w:num>
  <w:num w:numId="19">
    <w:abstractNumId w:val="41"/>
  </w:num>
  <w:num w:numId="20">
    <w:abstractNumId w:val="27"/>
  </w:num>
  <w:num w:numId="21">
    <w:abstractNumId w:val="18"/>
  </w:num>
  <w:num w:numId="22">
    <w:abstractNumId w:val="29"/>
  </w:num>
  <w:num w:numId="23">
    <w:abstractNumId w:val="23"/>
  </w:num>
  <w:num w:numId="24">
    <w:abstractNumId w:val="21"/>
  </w:num>
  <w:num w:numId="25">
    <w:abstractNumId w:val="11"/>
  </w:num>
  <w:num w:numId="26">
    <w:abstractNumId w:val="35"/>
  </w:num>
  <w:num w:numId="27">
    <w:abstractNumId w:val="24"/>
  </w:num>
  <w:num w:numId="28">
    <w:abstractNumId w:val="37"/>
  </w:num>
  <w:num w:numId="29">
    <w:abstractNumId w:val="2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6"/>
  </w:num>
  <w:num w:numId="41">
    <w:abstractNumId w:val="13"/>
  </w:num>
  <w:num w:numId="42">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24"/>
    <w:rsid w:val="000000A5"/>
    <w:rsid w:val="0000040D"/>
    <w:rsid w:val="00000828"/>
    <w:rsid w:val="00000D42"/>
    <w:rsid w:val="000015FD"/>
    <w:rsid w:val="00002455"/>
    <w:rsid w:val="000042E4"/>
    <w:rsid w:val="000045EC"/>
    <w:rsid w:val="00004B84"/>
    <w:rsid w:val="00004D64"/>
    <w:rsid w:val="00007219"/>
    <w:rsid w:val="0001053A"/>
    <w:rsid w:val="000108CE"/>
    <w:rsid w:val="00010BCC"/>
    <w:rsid w:val="000110E0"/>
    <w:rsid w:val="00011579"/>
    <w:rsid w:val="00013062"/>
    <w:rsid w:val="00013546"/>
    <w:rsid w:val="000137D7"/>
    <w:rsid w:val="00014C0F"/>
    <w:rsid w:val="000158E4"/>
    <w:rsid w:val="00016EBD"/>
    <w:rsid w:val="000209AB"/>
    <w:rsid w:val="00020CBB"/>
    <w:rsid w:val="00021133"/>
    <w:rsid w:val="0002125B"/>
    <w:rsid w:val="000213B9"/>
    <w:rsid w:val="0002142C"/>
    <w:rsid w:val="00021A0C"/>
    <w:rsid w:val="00021C34"/>
    <w:rsid w:val="00022DC3"/>
    <w:rsid w:val="0002308E"/>
    <w:rsid w:val="00023546"/>
    <w:rsid w:val="000237D6"/>
    <w:rsid w:val="00023AD0"/>
    <w:rsid w:val="00023C48"/>
    <w:rsid w:val="00023F32"/>
    <w:rsid w:val="00024004"/>
    <w:rsid w:val="000244B5"/>
    <w:rsid w:val="000254AC"/>
    <w:rsid w:val="00027488"/>
    <w:rsid w:val="00027490"/>
    <w:rsid w:val="00027654"/>
    <w:rsid w:val="00027EB0"/>
    <w:rsid w:val="000306FD"/>
    <w:rsid w:val="00030E66"/>
    <w:rsid w:val="000319A0"/>
    <w:rsid w:val="0003290A"/>
    <w:rsid w:val="00032935"/>
    <w:rsid w:val="00033886"/>
    <w:rsid w:val="000351E2"/>
    <w:rsid w:val="00035C6D"/>
    <w:rsid w:val="00035D3F"/>
    <w:rsid w:val="00037510"/>
    <w:rsid w:val="00037A5E"/>
    <w:rsid w:val="00037DEE"/>
    <w:rsid w:val="0004030F"/>
    <w:rsid w:val="00040CF5"/>
    <w:rsid w:val="00041E07"/>
    <w:rsid w:val="000420A9"/>
    <w:rsid w:val="0004260D"/>
    <w:rsid w:val="00042F50"/>
    <w:rsid w:val="00043245"/>
    <w:rsid w:val="00045099"/>
    <w:rsid w:val="000452F7"/>
    <w:rsid w:val="000457AA"/>
    <w:rsid w:val="00045F94"/>
    <w:rsid w:val="0004664C"/>
    <w:rsid w:val="00046C82"/>
    <w:rsid w:val="0004757B"/>
    <w:rsid w:val="000503A9"/>
    <w:rsid w:val="00050687"/>
    <w:rsid w:val="0005076A"/>
    <w:rsid w:val="00052D17"/>
    <w:rsid w:val="00052E74"/>
    <w:rsid w:val="00053389"/>
    <w:rsid w:val="00053742"/>
    <w:rsid w:val="000537E8"/>
    <w:rsid w:val="00053900"/>
    <w:rsid w:val="00053B45"/>
    <w:rsid w:val="00053B7E"/>
    <w:rsid w:val="00053FA6"/>
    <w:rsid w:val="0005413F"/>
    <w:rsid w:val="00054874"/>
    <w:rsid w:val="00054C31"/>
    <w:rsid w:val="00055FA7"/>
    <w:rsid w:val="000563DE"/>
    <w:rsid w:val="00057AB3"/>
    <w:rsid w:val="00057D81"/>
    <w:rsid w:val="0005BEA4"/>
    <w:rsid w:val="00060DF1"/>
    <w:rsid w:val="00060EFE"/>
    <w:rsid w:val="000620C0"/>
    <w:rsid w:val="000629E8"/>
    <w:rsid w:val="0006303C"/>
    <w:rsid w:val="000634AC"/>
    <w:rsid w:val="000636C6"/>
    <w:rsid w:val="00063A89"/>
    <w:rsid w:val="00064830"/>
    <w:rsid w:val="00065A08"/>
    <w:rsid w:val="00065AAC"/>
    <w:rsid w:val="00065C48"/>
    <w:rsid w:val="00065F57"/>
    <w:rsid w:val="00066509"/>
    <w:rsid w:val="00066B03"/>
    <w:rsid w:val="00067A0C"/>
    <w:rsid w:val="00067A27"/>
    <w:rsid w:val="00070676"/>
    <w:rsid w:val="000715D5"/>
    <w:rsid w:val="00072372"/>
    <w:rsid w:val="000729F9"/>
    <w:rsid w:val="00072D9D"/>
    <w:rsid w:val="00072F6E"/>
    <w:rsid w:val="000737C2"/>
    <w:rsid w:val="000742EB"/>
    <w:rsid w:val="00074B88"/>
    <w:rsid w:val="00074CDD"/>
    <w:rsid w:val="0007550D"/>
    <w:rsid w:val="000767AC"/>
    <w:rsid w:val="000775C2"/>
    <w:rsid w:val="00077BB0"/>
    <w:rsid w:val="00077C8E"/>
    <w:rsid w:val="000809AD"/>
    <w:rsid w:val="0008123E"/>
    <w:rsid w:val="000814F1"/>
    <w:rsid w:val="000815A7"/>
    <w:rsid w:val="00082226"/>
    <w:rsid w:val="0008303E"/>
    <w:rsid w:val="00083FE3"/>
    <w:rsid w:val="00084420"/>
    <w:rsid w:val="0008475D"/>
    <w:rsid w:val="00084B46"/>
    <w:rsid w:val="000851C8"/>
    <w:rsid w:val="00085713"/>
    <w:rsid w:val="0008649B"/>
    <w:rsid w:val="000873E9"/>
    <w:rsid w:val="000875CF"/>
    <w:rsid w:val="00087C64"/>
    <w:rsid w:val="00087E89"/>
    <w:rsid w:val="00092595"/>
    <w:rsid w:val="00092611"/>
    <w:rsid w:val="00092954"/>
    <w:rsid w:val="00093154"/>
    <w:rsid w:val="00093580"/>
    <w:rsid w:val="0009378C"/>
    <w:rsid w:val="000939BF"/>
    <w:rsid w:val="00093B4F"/>
    <w:rsid w:val="00093C35"/>
    <w:rsid w:val="0009432F"/>
    <w:rsid w:val="000959B7"/>
    <w:rsid w:val="000A0372"/>
    <w:rsid w:val="000A0ABF"/>
    <w:rsid w:val="000A18E9"/>
    <w:rsid w:val="000A1FBE"/>
    <w:rsid w:val="000A2106"/>
    <w:rsid w:val="000A229C"/>
    <w:rsid w:val="000A243F"/>
    <w:rsid w:val="000A24BB"/>
    <w:rsid w:val="000A29BE"/>
    <w:rsid w:val="000A2B80"/>
    <w:rsid w:val="000A2D11"/>
    <w:rsid w:val="000A30CC"/>
    <w:rsid w:val="000A33A9"/>
    <w:rsid w:val="000A39B4"/>
    <w:rsid w:val="000A461C"/>
    <w:rsid w:val="000A47B4"/>
    <w:rsid w:val="000A4BDA"/>
    <w:rsid w:val="000A6A57"/>
    <w:rsid w:val="000A6FC5"/>
    <w:rsid w:val="000A7EEE"/>
    <w:rsid w:val="000B040F"/>
    <w:rsid w:val="000B150A"/>
    <w:rsid w:val="000B162B"/>
    <w:rsid w:val="000B198D"/>
    <w:rsid w:val="000B1ED2"/>
    <w:rsid w:val="000B2A16"/>
    <w:rsid w:val="000B2E32"/>
    <w:rsid w:val="000B2E7F"/>
    <w:rsid w:val="000B352A"/>
    <w:rsid w:val="000B437D"/>
    <w:rsid w:val="000B4F86"/>
    <w:rsid w:val="000B520A"/>
    <w:rsid w:val="000B5C82"/>
    <w:rsid w:val="000B5DE2"/>
    <w:rsid w:val="000B63F0"/>
    <w:rsid w:val="000B67B1"/>
    <w:rsid w:val="000B698F"/>
    <w:rsid w:val="000B75FB"/>
    <w:rsid w:val="000B7CC5"/>
    <w:rsid w:val="000B7F26"/>
    <w:rsid w:val="000C0237"/>
    <w:rsid w:val="000C04E4"/>
    <w:rsid w:val="000C0711"/>
    <w:rsid w:val="000C0B4E"/>
    <w:rsid w:val="000C13C7"/>
    <w:rsid w:val="000C14A9"/>
    <w:rsid w:val="000C19D0"/>
    <w:rsid w:val="000C2309"/>
    <w:rsid w:val="000C2D03"/>
    <w:rsid w:val="000C40AF"/>
    <w:rsid w:val="000C4168"/>
    <w:rsid w:val="000C518C"/>
    <w:rsid w:val="000C5F90"/>
    <w:rsid w:val="000C5F9E"/>
    <w:rsid w:val="000C5FDF"/>
    <w:rsid w:val="000C65B5"/>
    <w:rsid w:val="000C6878"/>
    <w:rsid w:val="000C6DC6"/>
    <w:rsid w:val="000C77D3"/>
    <w:rsid w:val="000D0D1F"/>
    <w:rsid w:val="000D1098"/>
    <w:rsid w:val="000D1560"/>
    <w:rsid w:val="000D20FE"/>
    <w:rsid w:val="000D2D14"/>
    <w:rsid w:val="000D2EFF"/>
    <w:rsid w:val="000D36E2"/>
    <w:rsid w:val="000D3932"/>
    <w:rsid w:val="000D4387"/>
    <w:rsid w:val="000D45AB"/>
    <w:rsid w:val="000D46A1"/>
    <w:rsid w:val="000D4725"/>
    <w:rsid w:val="000D4A30"/>
    <w:rsid w:val="000D4BAD"/>
    <w:rsid w:val="000D5558"/>
    <w:rsid w:val="000D589B"/>
    <w:rsid w:val="000E025A"/>
    <w:rsid w:val="000E043D"/>
    <w:rsid w:val="000E2924"/>
    <w:rsid w:val="000E2E82"/>
    <w:rsid w:val="000E3F2A"/>
    <w:rsid w:val="000E4041"/>
    <w:rsid w:val="000E45B2"/>
    <w:rsid w:val="000E5996"/>
    <w:rsid w:val="000E665F"/>
    <w:rsid w:val="000E6D1F"/>
    <w:rsid w:val="000E7600"/>
    <w:rsid w:val="000E7E08"/>
    <w:rsid w:val="000F01D8"/>
    <w:rsid w:val="000F0468"/>
    <w:rsid w:val="000F0D23"/>
    <w:rsid w:val="000F1263"/>
    <w:rsid w:val="000F17E0"/>
    <w:rsid w:val="000F31ED"/>
    <w:rsid w:val="000F427B"/>
    <w:rsid w:val="000F42BA"/>
    <w:rsid w:val="000F46A1"/>
    <w:rsid w:val="000F4C98"/>
    <w:rsid w:val="000F5A03"/>
    <w:rsid w:val="000F5D34"/>
    <w:rsid w:val="000F72A7"/>
    <w:rsid w:val="000F7861"/>
    <w:rsid w:val="000F7B67"/>
    <w:rsid w:val="00100127"/>
    <w:rsid w:val="00100DC5"/>
    <w:rsid w:val="00100EDE"/>
    <w:rsid w:val="00100F35"/>
    <w:rsid w:val="00101AFF"/>
    <w:rsid w:val="00101DF3"/>
    <w:rsid w:val="001028B5"/>
    <w:rsid w:val="00102FFB"/>
    <w:rsid w:val="00103424"/>
    <w:rsid w:val="00103D73"/>
    <w:rsid w:val="001045B0"/>
    <w:rsid w:val="0010464B"/>
    <w:rsid w:val="00104A3A"/>
    <w:rsid w:val="00105541"/>
    <w:rsid w:val="001056D3"/>
    <w:rsid w:val="00106CA2"/>
    <w:rsid w:val="0010769A"/>
    <w:rsid w:val="00107A97"/>
    <w:rsid w:val="00110753"/>
    <w:rsid w:val="00110767"/>
    <w:rsid w:val="001107D0"/>
    <w:rsid w:val="001115AA"/>
    <w:rsid w:val="001118F3"/>
    <w:rsid w:val="00111F71"/>
    <w:rsid w:val="00113AC5"/>
    <w:rsid w:val="00113D6B"/>
    <w:rsid w:val="001149FA"/>
    <w:rsid w:val="00114B4D"/>
    <w:rsid w:val="00114CCA"/>
    <w:rsid w:val="00115004"/>
    <w:rsid w:val="00115142"/>
    <w:rsid w:val="00115723"/>
    <w:rsid w:val="00116623"/>
    <w:rsid w:val="00117D71"/>
    <w:rsid w:val="00121057"/>
    <w:rsid w:val="00121377"/>
    <w:rsid w:val="0012159E"/>
    <w:rsid w:val="001220D2"/>
    <w:rsid w:val="00122B69"/>
    <w:rsid w:val="00122CFF"/>
    <w:rsid w:val="0012458F"/>
    <w:rsid w:val="001248FA"/>
    <w:rsid w:val="00124C90"/>
    <w:rsid w:val="0012538E"/>
    <w:rsid w:val="00125E51"/>
    <w:rsid w:val="00125F2E"/>
    <w:rsid w:val="001264C0"/>
    <w:rsid w:val="00126722"/>
    <w:rsid w:val="00126FA4"/>
    <w:rsid w:val="0013037B"/>
    <w:rsid w:val="001303AA"/>
    <w:rsid w:val="00131013"/>
    <w:rsid w:val="00132416"/>
    <w:rsid w:val="0013270E"/>
    <w:rsid w:val="00132915"/>
    <w:rsid w:val="00132A61"/>
    <w:rsid w:val="00132C19"/>
    <w:rsid w:val="001334DF"/>
    <w:rsid w:val="001336CC"/>
    <w:rsid w:val="00133729"/>
    <w:rsid w:val="00133D93"/>
    <w:rsid w:val="001341FE"/>
    <w:rsid w:val="00134292"/>
    <w:rsid w:val="00134586"/>
    <w:rsid w:val="00134B6F"/>
    <w:rsid w:val="00135A78"/>
    <w:rsid w:val="0013605F"/>
    <w:rsid w:val="00136DFA"/>
    <w:rsid w:val="00137301"/>
    <w:rsid w:val="00140D3E"/>
    <w:rsid w:val="001418A2"/>
    <w:rsid w:val="00144828"/>
    <w:rsid w:val="00144A3D"/>
    <w:rsid w:val="0014512E"/>
    <w:rsid w:val="001464BB"/>
    <w:rsid w:val="00146ED4"/>
    <w:rsid w:val="0015000E"/>
    <w:rsid w:val="0015005A"/>
    <w:rsid w:val="00150AA3"/>
    <w:rsid w:val="00150BA4"/>
    <w:rsid w:val="001513B6"/>
    <w:rsid w:val="00151AE7"/>
    <w:rsid w:val="00151CC3"/>
    <w:rsid w:val="00152206"/>
    <w:rsid w:val="0015239D"/>
    <w:rsid w:val="001528F1"/>
    <w:rsid w:val="00152B01"/>
    <w:rsid w:val="00153377"/>
    <w:rsid w:val="00153AA5"/>
    <w:rsid w:val="00153B47"/>
    <w:rsid w:val="00153E92"/>
    <w:rsid w:val="00154808"/>
    <w:rsid w:val="001553CF"/>
    <w:rsid w:val="0015545A"/>
    <w:rsid w:val="00155522"/>
    <w:rsid w:val="00155AB8"/>
    <w:rsid w:val="00155CA7"/>
    <w:rsid w:val="001567CA"/>
    <w:rsid w:val="00157F77"/>
    <w:rsid w:val="00160FED"/>
    <w:rsid w:val="001619DC"/>
    <w:rsid w:val="00161D75"/>
    <w:rsid w:val="0016256C"/>
    <w:rsid w:val="00162710"/>
    <w:rsid w:val="001628CD"/>
    <w:rsid w:val="00162C08"/>
    <w:rsid w:val="00166DC4"/>
    <w:rsid w:val="00166F15"/>
    <w:rsid w:val="00167F44"/>
    <w:rsid w:val="00170178"/>
    <w:rsid w:val="00170320"/>
    <w:rsid w:val="0017079D"/>
    <w:rsid w:val="00170DB2"/>
    <w:rsid w:val="00170EBB"/>
    <w:rsid w:val="00170EFF"/>
    <w:rsid w:val="00170F06"/>
    <w:rsid w:val="00171112"/>
    <w:rsid w:val="00171150"/>
    <w:rsid w:val="001718C4"/>
    <w:rsid w:val="00172869"/>
    <w:rsid w:val="00172A31"/>
    <w:rsid w:val="001730EB"/>
    <w:rsid w:val="0017472E"/>
    <w:rsid w:val="0017475D"/>
    <w:rsid w:val="0017499A"/>
    <w:rsid w:val="0017546D"/>
    <w:rsid w:val="00176450"/>
    <w:rsid w:val="00176D71"/>
    <w:rsid w:val="00177597"/>
    <w:rsid w:val="00181667"/>
    <w:rsid w:val="00181719"/>
    <w:rsid w:val="00182BEE"/>
    <w:rsid w:val="00182FE0"/>
    <w:rsid w:val="00183A0B"/>
    <w:rsid w:val="001843A8"/>
    <w:rsid w:val="001848BC"/>
    <w:rsid w:val="001849B5"/>
    <w:rsid w:val="001851C7"/>
    <w:rsid w:val="00185DC6"/>
    <w:rsid w:val="00185FE3"/>
    <w:rsid w:val="001862E0"/>
    <w:rsid w:val="00186AED"/>
    <w:rsid w:val="00186B27"/>
    <w:rsid w:val="00186E7A"/>
    <w:rsid w:val="00187576"/>
    <w:rsid w:val="00187A68"/>
    <w:rsid w:val="0019025C"/>
    <w:rsid w:val="00191758"/>
    <w:rsid w:val="00191A29"/>
    <w:rsid w:val="00191DD6"/>
    <w:rsid w:val="0019254E"/>
    <w:rsid w:val="0019361A"/>
    <w:rsid w:val="0019414D"/>
    <w:rsid w:val="0019430A"/>
    <w:rsid w:val="00194CDD"/>
    <w:rsid w:val="001969F6"/>
    <w:rsid w:val="00196D93"/>
    <w:rsid w:val="00196E3A"/>
    <w:rsid w:val="00197494"/>
    <w:rsid w:val="00197BC9"/>
    <w:rsid w:val="00197CF9"/>
    <w:rsid w:val="00197FF4"/>
    <w:rsid w:val="001A0331"/>
    <w:rsid w:val="001A0425"/>
    <w:rsid w:val="001A0983"/>
    <w:rsid w:val="001A0A92"/>
    <w:rsid w:val="001A1F8D"/>
    <w:rsid w:val="001A38BF"/>
    <w:rsid w:val="001A3F29"/>
    <w:rsid w:val="001A3F9A"/>
    <w:rsid w:val="001A3FD9"/>
    <w:rsid w:val="001A4A92"/>
    <w:rsid w:val="001A5367"/>
    <w:rsid w:val="001A59FA"/>
    <w:rsid w:val="001A6511"/>
    <w:rsid w:val="001A6978"/>
    <w:rsid w:val="001A762C"/>
    <w:rsid w:val="001A7792"/>
    <w:rsid w:val="001B04D0"/>
    <w:rsid w:val="001B1A15"/>
    <w:rsid w:val="001B24B2"/>
    <w:rsid w:val="001B25FE"/>
    <w:rsid w:val="001B33A9"/>
    <w:rsid w:val="001B3624"/>
    <w:rsid w:val="001B3BB7"/>
    <w:rsid w:val="001B4131"/>
    <w:rsid w:val="001B4838"/>
    <w:rsid w:val="001B53B1"/>
    <w:rsid w:val="001B69A0"/>
    <w:rsid w:val="001C02C3"/>
    <w:rsid w:val="001C06F2"/>
    <w:rsid w:val="001C2502"/>
    <w:rsid w:val="001C2FFE"/>
    <w:rsid w:val="001C4497"/>
    <w:rsid w:val="001C5734"/>
    <w:rsid w:val="001C5B9E"/>
    <w:rsid w:val="001C6639"/>
    <w:rsid w:val="001C6B07"/>
    <w:rsid w:val="001C71AC"/>
    <w:rsid w:val="001C79D7"/>
    <w:rsid w:val="001D060D"/>
    <w:rsid w:val="001D2D0C"/>
    <w:rsid w:val="001D2EC6"/>
    <w:rsid w:val="001D3180"/>
    <w:rsid w:val="001D4262"/>
    <w:rsid w:val="001D44FD"/>
    <w:rsid w:val="001D4EFB"/>
    <w:rsid w:val="001D700C"/>
    <w:rsid w:val="001D71FD"/>
    <w:rsid w:val="001D7251"/>
    <w:rsid w:val="001D7BDB"/>
    <w:rsid w:val="001D7C0F"/>
    <w:rsid w:val="001E0599"/>
    <w:rsid w:val="001E06E8"/>
    <w:rsid w:val="001E0AAC"/>
    <w:rsid w:val="001E11FA"/>
    <w:rsid w:val="001E1D52"/>
    <w:rsid w:val="001E24DC"/>
    <w:rsid w:val="001E2B57"/>
    <w:rsid w:val="001E39E7"/>
    <w:rsid w:val="001E3AB5"/>
    <w:rsid w:val="001E3C30"/>
    <w:rsid w:val="001E4C16"/>
    <w:rsid w:val="001E68E4"/>
    <w:rsid w:val="001E70D1"/>
    <w:rsid w:val="001E7184"/>
    <w:rsid w:val="001E72D6"/>
    <w:rsid w:val="001E75BD"/>
    <w:rsid w:val="001E7952"/>
    <w:rsid w:val="001E7F49"/>
    <w:rsid w:val="001F1A5D"/>
    <w:rsid w:val="001F203F"/>
    <w:rsid w:val="001F20BA"/>
    <w:rsid w:val="001F261B"/>
    <w:rsid w:val="001F2C6A"/>
    <w:rsid w:val="001F3FC3"/>
    <w:rsid w:val="001F40A3"/>
    <w:rsid w:val="001F5459"/>
    <w:rsid w:val="001F7129"/>
    <w:rsid w:val="001F7AB5"/>
    <w:rsid w:val="00200429"/>
    <w:rsid w:val="00200552"/>
    <w:rsid w:val="00200783"/>
    <w:rsid w:val="00200FE6"/>
    <w:rsid w:val="0020200E"/>
    <w:rsid w:val="0020261A"/>
    <w:rsid w:val="00203898"/>
    <w:rsid w:val="00203A49"/>
    <w:rsid w:val="00203AB8"/>
    <w:rsid w:val="00204495"/>
    <w:rsid w:val="0020450C"/>
    <w:rsid w:val="0020453A"/>
    <w:rsid w:val="00204EF7"/>
    <w:rsid w:val="00205370"/>
    <w:rsid w:val="00205881"/>
    <w:rsid w:val="00206161"/>
    <w:rsid w:val="0020680F"/>
    <w:rsid w:val="00207799"/>
    <w:rsid w:val="00207A3A"/>
    <w:rsid w:val="00210AD4"/>
    <w:rsid w:val="00211416"/>
    <w:rsid w:val="00211753"/>
    <w:rsid w:val="00211EF6"/>
    <w:rsid w:val="00212C33"/>
    <w:rsid w:val="00212DF0"/>
    <w:rsid w:val="00212F20"/>
    <w:rsid w:val="00213306"/>
    <w:rsid w:val="00213463"/>
    <w:rsid w:val="00214C52"/>
    <w:rsid w:val="00214D46"/>
    <w:rsid w:val="00215BD4"/>
    <w:rsid w:val="00215ED2"/>
    <w:rsid w:val="0021645D"/>
    <w:rsid w:val="00216643"/>
    <w:rsid w:val="00216A2C"/>
    <w:rsid w:val="00216A6A"/>
    <w:rsid w:val="00216CC5"/>
    <w:rsid w:val="00216DA2"/>
    <w:rsid w:val="00217B29"/>
    <w:rsid w:val="00217C3A"/>
    <w:rsid w:val="00217EB7"/>
    <w:rsid w:val="0022253F"/>
    <w:rsid w:val="00224032"/>
    <w:rsid w:val="0022407E"/>
    <w:rsid w:val="00224F3E"/>
    <w:rsid w:val="0022528A"/>
    <w:rsid w:val="00225DA8"/>
    <w:rsid w:val="00225E5C"/>
    <w:rsid w:val="00227EDA"/>
    <w:rsid w:val="00231583"/>
    <w:rsid w:val="002326FA"/>
    <w:rsid w:val="00232FA1"/>
    <w:rsid w:val="002345B4"/>
    <w:rsid w:val="002359C6"/>
    <w:rsid w:val="00235CC7"/>
    <w:rsid w:val="00235CC9"/>
    <w:rsid w:val="00236D26"/>
    <w:rsid w:val="00236F73"/>
    <w:rsid w:val="00240AA1"/>
    <w:rsid w:val="00240BA8"/>
    <w:rsid w:val="00241067"/>
    <w:rsid w:val="00241D94"/>
    <w:rsid w:val="0024278D"/>
    <w:rsid w:val="0024337F"/>
    <w:rsid w:val="002458CC"/>
    <w:rsid w:val="00246760"/>
    <w:rsid w:val="0024765C"/>
    <w:rsid w:val="002505CA"/>
    <w:rsid w:val="00250843"/>
    <w:rsid w:val="002527E6"/>
    <w:rsid w:val="00252F8C"/>
    <w:rsid w:val="00253ADF"/>
    <w:rsid w:val="00254251"/>
    <w:rsid w:val="00254B6B"/>
    <w:rsid w:val="00255805"/>
    <w:rsid w:val="00256E3B"/>
    <w:rsid w:val="002572F6"/>
    <w:rsid w:val="002575C0"/>
    <w:rsid w:val="00257649"/>
    <w:rsid w:val="0026003E"/>
    <w:rsid w:val="00260207"/>
    <w:rsid w:val="0026055B"/>
    <w:rsid w:val="00260C58"/>
    <w:rsid w:val="00260C61"/>
    <w:rsid w:val="00260D41"/>
    <w:rsid w:val="00261101"/>
    <w:rsid w:val="002612AC"/>
    <w:rsid w:val="0026146F"/>
    <w:rsid w:val="00262748"/>
    <w:rsid w:val="00262B9F"/>
    <w:rsid w:val="002638FD"/>
    <w:rsid w:val="00263F45"/>
    <w:rsid w:val="00264418"/>
    <w:rsid w:val="00265CAC"/>
    <w:rsid w:val="00266215"/>
    <w:rsid w:val="00266227"/>
    <w:rsid w:val="002670F5"/>
    <w:rsid w:val="002704DE"/>
    <w:rsid w:val="0027140E"/>
    <w:rsid w:val="002724A6"/>
    <w:rsid w:val="00272E64"/>
    <w:rsid w:val="00273366"/>
    <w:rsid w:val="00273368"/>
    <w:rsid w:val="00274BD1"/>
    <w:rsid w:val="002755C5"/>
    <w:rsid w:val="002757CA"/>
    <w:rsid w:val="002760D9"/>
    <w:rsid w:val="00276B69"/>
    <w:rsid w:val="002771D4"/>
    <w:rsid w:val="002804A4"/>
    <w:rsid w:val="002807D5"/>
    <w:rsid w:val="00280B8C"/>
    <w:rsid w:val="00281CCF"/>
    <w:rsid w:val="00281F31"/>
    <w:rsid w:val="002835DB"/>
    <w:rsid w:val="002838E0"/>
    <w:rsid w:val="0028397F"/>
    <w:rsid w:val="00283E86"/>
    <w:rsid w:val="00285380"/>
    <w:rsid w:val="0028548F"/>
    <w:rsid w:val="002866B5"/>
    <w:rsid w:val="00286DB3"/>
    <w:rsid w:val="002903BA"/>
    <w:rsid w:val="002905BC"/>
    <w:rsid w:val="00291B68"/>
    <w:rsid w:val="00291E83"/>
    <w:rsid w:val="002924B2"/>
    <w:rsid w:val="0029395E"/>
    <w:rsid w:val="00293D0E"/>
    <w:rsid w:val="00294221"/>
    <w:rsid w:val="00296095"/>
    <w:rsid w:val="0029673A"/>
    <w:rsid w:val="00297509"/>
    <w:rsid w:val="002975B9"/>
    <w:rsid w:val="002976B2"/>
    <w:rsid w:val="00297745"/>
    <w:rsid w:val="00297EB3"/>
    <w:rsid w:val="002A1BD1"/>
    <w:rsid w:val="002A33C7"/>
    <w:rsid w:val="002A3952"/>
    <w:rsid w:val="002A4334"/>
    <w:rsid w:val="002A43BB"/>
    <w:rsid w:val="002A477A"/>
    <w:rsid w:val="002A4998"/>
    <w:rsid w:val="002A50DE"/>
    <w:rsid w:val="002A602A"/>
    <w:rsid w:val="002A66E3"/>
    <w:rsid w:val="002A6E59"/>
    <w:rsid w:val="002A7048"/>
    <w:rsid w:val="002A78E6"/>
    <w:rsid w:val="002A7A77"/>
    <w:rsid w:val="002B0268"/>
    <w:rsid w:val="002B0841"/>
    <w:rsid w:val="002B08E9"/>
    <w:rsid w:val="002B0D71"/>
    <w:rsid w:val="002B1A18"/>
    <w:rsid w:val="002B1DEB"/>
    <w:rsid w:val="002B2043"/>
    <w:rsid w:val="002B2214"/>
    <w:rsid w:val="002B23C6"/>
    <w:rsid w:val="002B2690"/>
    <w:rsid w:val="002B2F8A"/>
    <w:rsid w:val="002B342C"/>
    <w:rsid w:val="002B3537"/>
    <w:rsid w:val="002B35A6"/>
    <w:rsid w:val="002B3C71"/>
    <w:rsid w:val="002B475B"/>
    <w:rsid w:val="002B4E62"/>
    <w:rsid w:val="002B5FB6"/>
    <w:rsid w:val="002B698A"/>
    <w:rsid w:val="002B71D4"/>
    <w:rsid w:val="002C0481"/>
    <w:rsid w:val="002C0A4F"/>
    <w:rsid w:val="002C107C"/>
    <w:rsid w:val="002C10BB"/>
    <w:rsid w:val="002C10F4"/>
    <w:rsid w:val="002C1718"/>
    <w:rsid w:val="002C1AAF"/>
    <w:rsid w:val="002C2318"/>
    <w:rsid w:val="002C4940"/>
    <w:rsid w:val="002C4A29"/>
    <w:rsid w:val="002C4BA8"/>
    <w:rsid w:val="002C510F"/>
    <w:rsid w:val="002C575A"/>
    <w:rsid w:val="002C5B28"/>
    <w:rsid w:val="002C65A7"/>
    <w:rsid w:val="002C742A"/>
    <w:rsid w:val="002C7D8B"/>
    <w:rsid w:val="002D13FA"/>
    <w:rsid w:val="002D18DB"/>
    <w:rsid w:val="002D2D00"/>
    <w:rsid w:val="002D3DFF"/>
    <w:rsid w:val="002D4636"/>
    <w:rsid w:val="002D5AA1"/>
    <w:rsid w:val="002D6C2D"/>
    <w:rsid w:val="002D7707"/>
    <w:rsid w:val="002D794E"/>
    <w:rsid w:val="002D7A9D"/>
    <w:rsid w:val="002E0096"/>
    <w:rsid w:val="002E0F3B"/>
    <w:rsid w:val="002E17AD"/>
    <w:rsid w:val="002E1B74"/>
    <w:rsid w:val="002E23DD"/>
    <w:rsid w:val="002E2A79"/>
    <w:rsid w:val="002E3892"/>
    <w:rsid w:val="002E5A95"/>
    <w:rsid w:val="002E656D"/>
    <w:rsid w:val="002E6979"/>
    <w:rsid w:val="002F0F97"/>
    <w:rsid w:val="002F13B2"/>
    <w:rsid w:val="002F1981"/>
    <w:rsid w:val="002F1B01"/>
    <w:rsid w:val="002F1F2E"/>
    <w:rsid w:val="002F2549"/>
    <w:rsid w:val="002F3E72"/>
    <w:rsid w:val="002F42E1"/>
    <w:rsid w:val="002F4C91"/>
    <w:rsid w:val="002F4D30"/>
    <w:rsid w:val="002F64A7"/>
    <w:rsid w:val="002F769B"/>
    <w:rsid w:val="002F7B6D"/>
    <w:rsid w:val="002F7F66"/>
    <w:rsid w:val="002F8E7C"/>
    <w:rsid w:val="002FCE16"/>
    <w:rsid w:val="003003FE"/>
    <w:rsid w:val="0030082E"/>
    <w:rsid w:val="00300F3E"/>
    <w:rsid w:val="00301101"/>
    <w:rsid w:val="00301EE5"/>
    <w:rsid w:val="0030265D"/>
    <w:rsid w:val="00302938"/>
    <w:rsid w:val="00302A92"/>
    <w:rsid w:val="00302D8B"/>
    <w:rsid w:val="0030313B"/>
    <w:rsid w:val="00303234"/>
    <w:rsid w:val="00304408"/>
    <w:rsid w:val="00304DA2"/>
    <w:rsid w:val="00305622"/>
    <w:rsid w:val="00305CBB"/>
    <w:rsid w:val="00305FE2"/>
    <w:rsid w:val="0030653A"/>
    <w:rsid w:val="003066A2"/>
    <w:rsid w:val="003067EA"/>
    <w:rsid w:val="003071B4"/>
    <w:rsid w:val="00310247"/>
    <w:rsid w:val="00311AD9"/>
    <w:rsid w:val="003128D9"/>
    <w:rsid w:val="00312A61"/>
    <w:rsid w:val="00312DE1"/>
    <w:rsid w:val="00312DE7"/>
    <w:rsid w:val="00312EFE"/>
    <w:rsid w:val="003146E6"/>
    <w:rsid w:val="00314EBC"/>
    <w:rsid w:val="003151E2"/>
    <w:rsid w:val="00316690"/>
    <w:rsid w:val="00316A44"/>
    <w:rsid w:val="00316DF9"/>
    <w:rsid w:val="003202F1"/>
    <w:rsid w:val="00320CB3"/>
    <w:rsid w:val="00320D4E"/>
    <w:rsid w:val="0032102D"/>
    <w:rsid w:val="003219EC"/>
    <w:rsid w:val="00321AC8"/>
    <w:rsid w:val="00321F6E"/>
    <w:rsid w:val="00322F05"/>
    <w:rsid w:val="00323E1E"/>
    <w:rsid w:val="00323FCF"/>
    <w:rsid w:val="003247D7"/>
    <w:rsid w:val="00324AAE"/>
    <w:rsid w:val="00324D1A"/>
    <w:rsid w:val="003255DA"/>
    <w:rsid w:val="00325ADE"/>
    <w:rsid w:val="00326E05"/>
    <w:rsid w:val="00326FB2"/>
    <w:rsid w:val="003275DB"/>
    <w:rsid w:val="00327903"/>
    <w:rsid w:val="003306FE"/>
    <w:rsid w:val="003315CE"/>
    <w:rsid w:val="003329EF"/>
    <w:rsid w:val="00332A98"/>
    <w:rsid w:val="00332A9B"/>
    <w:rsid w:val="00333394"/>
    <w:rsid w:val="00333636"/>
    <w:rsid w:val="00334149"/>
    <w:rsid w:val="00335041"/>
    <w:rsid w:val="003350A8"/>
    <w:rsid w:val="003351FD"/>
    <w:rsid w:val="00336EBE"/>
    <w:rsid w:val="00337BAA"/>
    <w:rsid w:val="003408B1"/>
    <w:rsid w:val="003409A8"/>
    <w:rsid w:val="00340B06"/>
    <w:rsid w:val="00340F9A"/>
    <w:rsid w:val="00341401"/>
    <w:rsid w:val="003422C5"/>
    <w:rsid w:val="00343DE7"/>
    <w:rsid w:val="003440E2"/>
    <w:rsid w:val="00344A2B"/>
    <w:rsid w:val="00344AE2"/>
    <w:rsid w:val="00344D91"/>
    <w:rsid w:val="00345559"/>
    <w:rsid w:val="0034555F"/>
    <w:rsid w:val="00345873"/>
    <w:rsid w:val="003500BB"/>
    <w:rsid w:val="00350C82"/>
    <w:rsid w:val="00350F54"/>
    <w:rsid w:val="003511BE"/>
    <w:rsid w:val="00351402"/>
    <w:rsid w:val="00351545"/>
    <w:rsid w:val="0035186F"/>
    <w:rsid w:val="003525A6"/>
    <w:rsid w:val="0035280E"/>
    <w:rsid w:val="0035283B"/>
    <w:rsid w:val="00352D0B"/>
    <w:rsid w:val="00352F7E"/>
    <w:rsid w:val="003539E7"/>
    <w:rsid w:val="00353E01"/>
    <w:rsid w:val="0035626C"/>
    <w:rsid w:val="003563D3"/>
    <w:rsid w:val="003577A8"/>
    <w:rsid w:val="00357D80"/>
    <w:rsid w:val="00357DD6"/>
    <w:rsid w:val="0036093E"/>
    <w:rsid w:val="003610FC"/>
    <w:rsid w:val="00361698"/>
    <w:rsid w:val="003619C2"/>
    <w:rsid w:val="00362458"/>
    <w:rsid w:val="003625A9"/>
    <w:rsid w:val="00363679"/>
    <w:rsid w:val="00363788"/>
    <w:rsid w:val="003637E2"/>
    <w:rsid w:val="003642D0"/>
    <w:rsid w:val="00364488"/>
    <w:rsid w:val="00364676"/>
    <w:rsid w:val="00364695"/>
    <w:rsid w:val="003649C2"/>
    <w:rsid w:val="003652D7"/>
    <w:rsid w:val="0036623C"/>
    <w:rsid w:val="00366423"/>
    <w:rsid w:val="00366BCE"/>
    <w:rsid w:val="0036752F"/>
    <w:rsid w:val="00367894"/>
    <w:rsid w:val="003678D6"/>
    <w:rsid w:val="00367D23"/>
    <w:rsid w:val="003711B4"/>
    <w:rsid w:val="00371666"/>
    <w:rsid w:val="00371E74"/>
    <w:rsid w:val="00372084"/>
    <w:rsid w:val="00372899"/>
    <w:rsid w:val="00372E12"/>
    <w:rsid w:val="00372E4B"/>
    <w:rsid w:val="0037387E"/>
    <w:rsid w:val="00373894"/>
    <w:rsid w:val="0037392C"/>
    <w:rsid w:val="00374EB6"/>
    <w:rsid w:val="0037560C"/>
    <w:rsid w:val="0037592C"/>
    <w:rsid w:val="00376C5F"/>
    <w:rsid w:val="00377145"/>
    <w:rsid w:val="00377357"/>
    <w:rsid w:val="0038014F"/>
    <w:rsid w:val="00380302"/>
    <w:rsid w:val="00380F96"/>
    <w:rsid w:val="0038143E"/>
    <w:rsid w:val="00381CA1"/>
    <w:rsid w:val="0038249C"/>
    <w:rsid w:val="00383064"/>
    <w:rsid w:val="0038381A"/>
    <w:rsid w:val="00383AEF"/>
    <w:rsid w:val="00384126"/>
    <w:rsid w:val="00384496"/>
    <w:rsid w:val="00384D84"/>
    <w:rsid w:val="003853AB"/>
    <w:rsid w:val="0038698B"/>
    <w:rsid w:val="00386C09"/>
    <w:rsid w:val="00391420"/>
    <w:rsid w:val="00392A02"/>
    <w:rsid w:val="00392A25"/>
    <w:rsid w:val="00392E99"/>
    <w:rsid w:val="003938CA"/>
    <w:rsid w:val="00393BBB"/>
    <w:rsid w:val="00395459"/>
    <w:rsid w:val="003968EF"/>
    <w:rsid w:val="00397733"/>
    <w:rsid w:val="00397CD3"/>
    <w:rsid w:val="00397D5C"/>
    <w:rsid w:val="003A00CB"/>
    <w:rsid w:val="003A02E6"/>
    <w:rsid w:val="003A050B"/>
    <w:rsid w:val="003A32CE"/>
    <w:rsid w:val="003A34A8"/>
    <w:rsid w:val="003A37BD"/>
    <w:rsid w:val="003A4A0B"/>
    <w:rsid w:val="003A5BE0"/>
    <w:rsid w:val="003A5BF3"/>
    <w:rsid w:val="003A5C9D"/>
    <w:rsid w:val="003A6002"/>
    <w:rsid w:val="003A6849"/>
    <w:rsid w:val="003A72BF"/>
    <w:rsid w:val="003A7BFD"/>
    <w:rsid w:val="003B4152"/>
    <w:rsid w:val="003B4458"/>
    <w:rsid w:val="003B56D1"/>
    <w:rsid w:val="003B69DD"/>
    <w:rsid w:val="003B6F7A"/>
    <w:rsid w:val="003B7CC2"/>
    <w:rsid w:val="003C050A"/>
    <w:rsid w:val="003C0EB8"/>
    <w:rsid w:val="003C0F08"/>
    <w:rsid w:val="003C14F4"/>
    <w:rsid w:val="003C16A6"/>
    <w:rsid w:val="003C1A67"/>
    <w:rsid w:val="003C2759"/>
    <w:rsid w:val="003C281A"/>
    <w:rsid w:val="003C48E8"/>
    <w:rsid w:val="003C4D69"/>
    <w:rsid w:val="003C5338"/>
    <w:rsid w:val="003C61B5"/>
    <w:rsid w:val="003C6415"/>
    <w:rsid w:val="003C69A7"/>
    <w:rsid w:val="003C6EDA"/>
    <w:rsid w:val="003C6F1C"/>
    <w:rsid w:val="003C73C8"/>
    <w:rsid w:val="003C7E81"/>
    <w:rsid w:val="003D04EF"/>
    <w:rsid w:val="003D0C1A"/>
    <w:rsid w:val="003D0CEB"/>
    <w:rsid w:val="003D17B5"/>
    <w:rsid w:val="003D1A49"/>
    <w:rsid w:val="003D2222"/>
    <w:rsid w:val="003D24C5"/>
    <w:rsid w:val="003D3222"/>
    <w:rsid w:val="003D344C"/>
    <w:rsid w:val="003D3AEE"/>
    <w:rsid w:val="003D3C49"/>
    <w:rsid w:val="003D53C1"/>
    <w:rsid w:val="003D630C"/>
    <w:rsid w:val="003D6524"/>
    <w:rsid w:val="003D7548"/>
    <w:rsid w:val="003E00F9"/>
    <w:rsid w:val="003E0375"/>
    <w:rsid w:val="003E154A"/>
    <w:rsid w:val="003E1BB2"/>
    <w:rsid w:val="003E2906"/>
    <w:rsid w:val="003E2D28"/>
    <w:rsid w:val="003E31D0"/>
    <w:rsid w:val="003E3815"/>
    <w:rsid w:val="003E3DAF"/>
    <w:rsid w:val="003E42EF"/>
    <w:rsid w:val="003E4B71"/>
    <w:rsid w:val="003E5B5B"/>
    <w:rsid w:val="003E662C"/>
    <w:rsid w:val="003F106C"/>
    <w:rsid w:val="003F1C6B"/>
    <w:rsid w:val="003F2C15"/>
    <w:rsid w:val="003F3434"/>
    <w:rsid w:val="003F4970"/>
    <w:rsid w:val="003F4D85"/>
    <w:rsid w:val="003F51C3"/>
    <w:rsid w:val="003F593F"/>
    <w:rsid w:val="003F6EB6"/>
    <w:rsid w:val="003F75C0"/>
    <w:rsid w:val="003F7834"/>
    <w:rsid w:val="003F7CA7"/>
    <w:rsid w:val="003F7D85"/>
    <w:rsid w:val="00400979"/>
    <w:rsid w:val="00400EF3"/>
    <w:rsid w:val="00400FC3"/>
    <w:rsid w:val="0040117C"/>
    <w:rsid w:val="00401A3A"/>
    <w:rsid w:val="00401DE5"/>
    <w:rsid w:val="004032D7"/>
    <w:rsid w:val="004035FB"/>
    <w:rsid w:val="0040375C"/>
    <w:rsid w:val="00403AE4"/>
    <w:rsid w:val="004047C9"/>
    <w:rsid w:val="00404D98"/>
    <w:rsid w:val="0040611C"/>
    <w:rsid w:val="00407C2D"/>
    <w:rsid w:val="00410420"/>
    <w:rsid w:val="004108DB"/>
    <w:rsid w:val="00410E12"/>
    <w:rsid w:val="00410EDE"/>
    <w:rsid w:val="00411886"/>
    <w:rsid w:val="00411C12"/>
    <w:rsid w:val="00411CE8"/>
    <w:rsid w:val="00412364"/>
    <w:rsid w:val="004132CF"/>
    <w:rsid w:val="00413512"/>
    <w:rsid w:val="0041411D"/>
    <w:rsid w:val="004144C4"/>
    <w:rsid w:val="00414A32"/>
    <w:rsid w:val="00414FFD"/>
    <w:rsid w:val="004154DE"/>
    <w:rsid w:val="00415960"/>
    <w:rsid w:val="00415A04"/>
    <w:rsid w:val="00415EEF"/>
    <w:rsid w:val="00415F9D"/>
    <w:rsid w:val="00416018"/>
    <w:rsid w:val="0041792C"/>
    <w:rsid w:val="00417BAF"/>
    <w:rsid w:val="00420374"/>
    <w:rsid w:val="00420E5A"/>
    <w:rsid w:val="004214EE"/>
    <w:rsid w:val="00421BF9"/>
    <w:rsid w:val="00422134"/>
    <w:rsid w:val="00423201"/>
    <w:rsid w:val="004237D1"/>
    <w:rsid w:val="0042452E"/>
    <w:rsid w:val="0042499C"/>
    <w:rsid w:val="00424E3F"/>
    <w:rsid w:val="004262CE"/>
    <w:rsid w:val="00427362"/>
    <w:rsid w:val="00427389"/>
    <w:rsid w:val="00427991"/>
    <w:rsid w:val="00430CB4"/>
    <w:rsid w:val="0043268A"/>
    <w:rsid w:val="00432B30"/>
    <w:rsid w:val="00433041"/>
    <w:rsid w:val="0043312D"/>
    <w:rsid w:val="004332CD"/>
    <w:rsid w:val="004336F4"/>
    <w:rsid w:val="004340DB"/>
    <w:rsid w:val="0043419C"/>
    <w:rsid w:val="0043433C"/>
    <w:rsid w:val="0043476C"/>
    <w:rsid w:val="004347F2"/>
    <w:rsid w:val="00434C53"/>
    <w:rsid w:val="0043696B"/>
    <w:rsid w:val="004373E9"/>
    <w:rsid w:val="004400FF"/>
    <w:rsid w:val="0044057E"/>
    <w:rsid w:val="0044137B"/>
    <w:rsid w:val="0044146C"/>
    <w:rsid w:val="004415C2"/>
    <w:rsid w:val="004429A4"/>
    <w:rsid w:val="00443433"/>
    <w:rsid w:val="004434BA"/>
    <w:rsid w:val="00444976"/>
    <w:rsid w:val="004450FC"/>
    <w:rsid w:val="00445665"/>
    <w:rsid w:val="00445C6C"/>
    <w:rsid w:val="00445E17"/>
    <w:rsid w:val="004467D0"/>
    <w:rsid w:val="00447DF3"/>
    <w:rsid w:val="00450FA7"/>
    <w:rsid w:val="00451602"/>
    <w:rsid w:val="004519E1"/>
    <w:rsid w:val="00451D7E"/>
    <w:rsid w:val="00452085"/>
    <w:rsid w:val="00452237"/>
    <w:rsid w:val="00452A4B"/>
    <w:rsid w:val="00453F39"/>
    <w:rsid w:val="00455D43"/>
    <w:rsid w:val="00455F0D"/>
    <w:rsid w:val="00457355"/>
    <w:rsid w:val="004573D3"/>
    <w:rsid w:val="004579F7"/>
    <w:rsid w:val="004608D7"/>
    <w:rsid w:val="00462547"/>
    <w:rsid w:val="004631A7"/>
    <w:rsid w:val="00464B2C"/>
    <w:rsid w:val="00464B6C"/>
    <w:rsid w:val="004653F7"/>
    <w:rsid w:val="004661EF"/>
    <w:rsid w:val="004663B7"/>
    <w:rsid w:val="00466EFF"/>
    <w:rsid w:val="0046755F"/>
    <w:rsid w:val="00467569"/>
    <w:rsid w:val="004679EB"/>
    <w:rsid w:val="00467CF2"/>
    <w:rsid w:val="004710F0"/>
    <w:rsid w:val="004714E7"/>
    <w:rsid w:val="0047162D"/>
    <w:rsid w:val="00471637"/>
    <w:rsid w:val="0047174E"/>
    <w:rsid w:val="00471CA2"/>
    <w:rsid w:val="00471F4D"/>
    <w:rsid w:val="00472F5B"/>
    <w:rsid w:val="0047440E"/>
    <w:rsid w:val="004746EA"/>
    <w:rsid w:val="00474972"/>
    <w:rsid w:val="00474BB3"/>
    <w:rsid w:val="00475B16"/>
    <w:rsid w:val="0047628E"/>
    <w:rsid w:val="00476F8E"/>
    <w:rsid w:val="0048115E"/>
    <w:rsid w:val="00481259"/>
    <w:rsid w:val="0048167D"/>
    <w:rsid w:val="00482580"/>
    <w:rsid w:val="00482F5A"/>
    <w:rsid w:val="0048331E"/>
    <w:rsid w:val="004833E8"/>
    <w:rsid w:val="0048430F"/>
    <w:rsid w:val="0048498B"/>
    <w:rsid w:val="00484C32"/>
    <w:rsid w:val="00485C77"/>
    <w:rsid w:val="00486A47"/>
    <w:rsid w:val="00486B8F"/>
    <w:rsid w:val="00486BE1"/>
    <w:rsid w:val="00487A10"/>
    <w:rsid w:val="004903E7"/>
    <w:rsid w:val="004906CF"/>
    <w:rsid w:val="004909FE"/>
    <w:rsid w:val="00491D78"/>
    <w:rsid w:val="0049229B"/>
    <w:rsid w:val="00492BF2"/>
    <w:rsid w:val="00493814"/>
    <w:rsid w:val="00493D19"/>
    <w:rsid w:val="00493F6F"/>
    <w:rsid w:val="004945C5"/>
    <w:rsid w:val="00494ABD"/>
    <w:rsid w:val="00494E4F"/>
    <w:rsid w:val="0049533C"/>
    <w:rsid w:val="00495773"/>
    <w:rsid w:val="00495CDD"/>
    <w:rsid w:val="00495F47"/>
    <w:rsid w:val="00496A80"/>
    <w:rsid w:val="00497745"/>
    <w:rsid w:val="00497A4E"/>
    <w:rsid w:val="004A04CC"/>
    <w:rsid w:val="004A05BD"/>
    <w:rsid w:val="004A0A83"/>
    <w:rsid w:val="004A100F"/>
    <w:rsid w:val="004A116C"/>
    <w:rsid w:val="004A1338"/>
    <w:rsid w:val="004A1E9F"/>
    <w:rsid w:val="004A209D"/>
    <w:rsid w:val="004A2D5F"/>
    <w:rsid w:val="004A2E80"/>
    <w:rsid w:val="004A3151"/>
    <w:rsid w:val="004A33FE"/>
    <w:rsid w:val="004A38BB"/>
    <w:rsid w:val="004A390E"/>
    <w:rsid w:val="004A5700"/>
    <w:rsid w:val="004A5C62"/>
    <w:rsid w:val="004A6C8D"/>
    <w:rsid w:val="004A79E1"/>
    <w:rsid w:val="004A7E56"/>
    <w:rsid w:val="004B068F"/>
    <w:rsid w:val="004B06CF"/>
    <w:rsid w:val="004B07E8"/>
    <w:rsid w:val="004B10EA"/>
    <w:rsid w:val="004B2D10"/>
    <w:rsid w:val="004B3916"/>
    <w:rsid w:val="004B3E40"/>
    <w:rsid w:val="004B49F9"/>
    <w:rsid w:val="004B4C59"/>
    <w:rsid w:val="004B4E1F"/>
    <w:rsid w:val="004B527E"/>
    <w:rsid w:val="004B546D"/>
    <w:rsid w:val="004B621B"/>
    <w:rsid w:val="004B6D7F"/>
    <w:rsid w:val="004B6E5F"/>
    <w:rsid w:val="004B7FBD"/>
    <w:rsid w:val="004C09A1"/>
    <w:rsid w:val="004C09A7"/>
    <w:rsid w:val="004C1170"/>
    <w:rsid w:val="004C1188"/>
    <w:rsid w:val="004C1A6F"/>
    <w:rsid w:val="004C2FAB"/>
    <w:rsid w:val="004C36B5"/>
    <w:rsid w:val="004C3841"/>
    <w:rsid w:val="004C50C0"/>
    <w:rsid w:val="004C5D5F"/>
    <w:rsid w:val="004C6F18"/>
    <w:rsid w:val="004C73D7"/>
    <w:rsid w:val="004C7A71"/>
    <w:rsid w:val="004C7C99"/>
    <w:rsid w:val="004D0FC9"/>
    <w:rsid w:val="004D1C44"/>
    <w:rsid w:val="004D1D32"/>
    <w:rsid w:val="004D24B3"/>
    <w:rsid w:val="004D284B"/>
    <w:rsid w:val="004D28E9"/>
    <w:rsid w:val="004D36D5"/>
    <w:rsid w:val="004D3D08"/>
    <w:rsid w:val="004D428D"/>
    <w:rsid w:val="004D510F"/>
    <w:rsid w:val="004D58D9"/>
    <w:rsid w:val="004D5903"/>
    <w:rsid w:val="004D5EE3"/>
    <w:rsid w:val="004D63EE"/>
    <w:rsid w:val="004D6470"/>
    <w:rsid w:val="004D6BAA"/>
    <w:rsid w:val="004D6DB8"/>
    <w:rsid w:val="004D6DC1"/>
    <w:rsid w:val="004D6DE5"/>
    <w:rsid w:val="004D6E00"/>
    <w:rsid w:val="004D7D76"/>
    <w:rsid w:val="004E104E"/>
    <w:rsid w:val="004E151C"/>
    <w:rsid w:val="004E1EDC"/>
    <w:rsid w:val="004E20E2"/>
    <w:rsid w:val="004E262F"/>
    <w:rsid w:val="004E3902"/>
    <w:rsid w:val="004E4207"/>
    <w:rsid w:val="004E5FDD"/>
    <w:rsid w:val="004E7173"/>
    <w:rsid w:val="004E7BF0"/>
    <w:rsid w:val="004F07F5"/>
    <w:rsid w:val="004F0931"/>
    <w:rsid w:val="004F0A00"/>
    <w:rsid w:val="004F0A31"/>
    <w:rsid w:val="004F1720"/>
    <w:rsid w:val="004F1A59"/>
    <w:rsid w:val="004F1A71"/>
    <w:rsid w:val="004F1CC7"/>
    <w:rsid w:val="004F2C99"/>
    <w:rsid w:val="004F3808"/>
    <w:rsid w:val="004F49AB"/>
    <w:rsid w:val="004F4A0F"/>
    <w:rsid w:val="004F4B3A"/>
    <w:rsid w:val="004F59F0"/>
    <w:rsid w:val="004F5D71"/>
    <w:rsid w:val="004F6524"/>
    <w:rsid w:val="004F7029"/>
    <w:rsid w:val="004F7566"/>
    <w:rsid w:val="004F7D69"/>
    <w:rsid w:val="00500C91"/>
    <w:rsid w:val="005013D3"/>
    <w:rsid w:val="00501D4B"/>
    <w:rsid w:val="005021B1"/>
    <w:rsid w:val="00502615"/>
    <w:rsid w:val="00502D42"/>
    <w:rsid w:val="0050336F"/>
    <w:rsid w:val="00505030"/>
    <w:rsid w:val="00505AF1"/>
    <w:rsid w:val="005061B4"/>
    <w:rsid w:val="005063C7"/>
    <w:rsid w:val="0050B172"/>
    <w:rsid w:val="00510242"/>
    <w:rsid w:val="00511293"/>
    <w:rsid w:val="00511324"/>
    <w:rsid w:val="0051149E"/>
    <w:rsid w:val="0051280C"/>
    <w:rsid w:val="0051351E"/>
    <w:rsid w:val="0051368F"/>
    <w:rsid w:val="00513B87"/>
    <w:rsid w:val="00514322"/>
    <w:rsid w:val="005144D2"/>
    <w:rsid w:val="00514630"/>
    <w:rsid w:val="00514834"/>
    <w:rsid w:val="00514836"/>
    <w:rsid w:val="005149DA"/>
    <w:rsid w:val="005156D2"/>
    <w:rsid w:val="005161DC"/>
    <w:rsid w:val="00516F8C"/>
    <w:rsid w:val="0051757E"/>
    <w:rsid w:val="00517603"/>
    <w:rsid w:val="005177BE"/>
    <w:rsid w:val="0051793C"/>
    <w:rsid w:val="0051B3AE"/>
    <w:rsid w:val="0051C2D0"/>
    <w:rsid w:val="005218A1"/>
    <w:rsid w:val="00522204"/>
    <w:rsid w:val="0052295C"/>
    <w:rsid w:val="00522E7C"/>
    <w:rsid w:val="00523012"/>
    <w:rsid w:val="00523653"/>
    <w:rsid w:val="0052426B"/>
    <w:rsid w:val="0052687A"/>
    <w:rsid w:val="00526A7C"/>
    <w:rsid w:val="0053048C"/>
    <w:rsid w:val="00530C9D"/>
    <w:rsid w:val="00531064"/>
    <w:rsid w:val="005319A5"/>
    <w:rsid w:val="00532074"/>
    <w:rsid w:val="00532157"/>
    <w:rsid w:val="005321F4"/>
    <w:rsid w:val="005342DF"/>
    <w:rsid w:val="00534E6B"/>
    <w:rsid w:val="0053619E"/>
    <w:rsid w:val="005377E0"/>
    <w:rsid w:val="0053781D"/>
    <w:rsid w:val="00537B24"/>
    <w:rsid w:val="005410D5"/>
    <w:rsid w:val="00541C1C"/>
    <w:rsid w:val="00541E70"/>
    <w:rsid w:val="005429BB"/>
    <w:rsid w:val="00542EBC"/>
    <w:rsid w:val="00542F2E"/>
    <w:rsid w:val="00543F0A"/>
    <w:rsid w:val="005444A2"/>
    <w:rsid w:val="0054484C"/>
    <w:rsid w:val="005450A2"/>
    <w:rsid w:val="005457EF"/>
    <w:rsid w:val="005459D3"/>
    <w:rsid w:val="00545F16"/>
    <w:rsid w:val="005476D0"/>
    <w:rsid w:val="005477EC"/>
    <w:rsid w:val="005478A9"/>
    <w:rsid w:val="005479C3"/>
    <w:rsid w:val="00547A2F"/>
    <w:rsid w:val="005501BD"/>
    <w:rsid w:val="00550630"/>
    <w:rsid w:val="0055094D"/>
    <w:rsid w:val="005526AE"/>
    <w:rsid w:val="00552C17"/>
    <w:rsid w:val="00552F2B"/>
    <w:rsid w:val="00553A76"/>
    <w:rsid w:val="00554DFD"/>
    <w:rsid w:val="00556F75"/>
    <w:rsid w:val="005574D1"/>
    <w:rsid w:val="00560146"/>
    <w:rsid w:val="005601F6"/>
    <w:rsid w:val="0056033C"/>
    <w:rsid w:val="005603C3"/>
    <w:rsid w:val="00560A52"/>
    <w:rsid w:val="00560CE0"/>
    <w:rsid w:val="00561029"/>
    <w:rsid w:val="005612AB"/>
    <w:rsid w:val="005612C7"/>
    <w:rsid w:val="00562ED2"/>
    <w:rsid w:val="0056379C"/>
    <w:rsid w:val="005639B6"/>
    <w:rsid w:val="00563C5F"/>
    <w:rsid w:val="00563FBC"/>
    <w:rsid w:val="0056530E"/>
    <w:rsid w:val="00565AF4"/>
    <w:rsid w:val="00565B49"/>
    <w:rsid w:val="00565E2E"/>
    <w:rsid w:val="00567E85"/>
    <w:rsid w:val="0056FFCE"/>
    <w:rsid w:val="005700F2"/>
    <w:rsid w:val="00570115"/>
    <w:rsid w:val="00571690"/>
    <w:rsid w:val="00571D31"/>
    <w:rsid w:val="005721A5"/>
    <w:rsid w:val="005728EF"/>
    <w:rsid w:val="00572A79"/>
    <w:rsid w:val="00573500"/>
    <w:rsid w:val="00573639"/>
    <w:rsid w:val="0057363E"/>
    <w:rsid w:val="00575028"/>
    <w:rsid w:val="00576640"/>
    <w:rsid w:val="0057694E"/>
    <w:rsid w:val="00576DD7"/>
    <w:rsid w:val="00577217"/>
    <w:rsid w:val="00577BE7"/>
    <w:rsid w:val="00577E04"/>
    <w:rsid w:val="00577F41"/>
    <w:rsid w:val="0058007E"/>
    <w:rsid w:val="0058036F"/>
    <w:rsid w:val="0058037A"/>
    <w:rsid w:val="0058073C"/>
    <w:rsid w:val="005815BF"/>
    <w:rsid w:val="00581E9C"/>
    <w:rsid w:val="00581FB8"/>
    <w:rsid w:val="00582EEC"/>
    <w:rsid w:val="0058343B"/>
    <w:rsid w:val="0058373F"/>
    <w:rsid w:val="00583A20"/>
    <w:rsid w:val="00584D64"/>
    <w:rsid w:val="0058532A"/>
    <w:rsid w:val="0058577A"/>
    <w:rsid w:val="0059093D"/>
    <w:rsid w:val="005910D9"/>
    <w:rsid w:val="00591C68"/>
    <w:rsid w:val="00592948"/>
    <w:rsid w:val="00592DEA"/>
    <w:rsid w:val="005933DE"/>
    <w:rsid w:val="005968D2"/>
    <w:rsid w:val="005972B3"/>
    <w:rsid w:val="00597463"/>
    <w:rsid w:val="005A01F6"/>
    <w:rsid w:val="005A0532"/>
    <w:rsid w:val="005A13E2"/>
    <w:rsid w:val="005A203E"/>
    <w:rsid w:val="005A21E1"/>
    <w:rsid w:val="005A454A"/>
    <w:rsid w:val="005A4995"/>
    <w:rsid w:val="005A49A9"/>
    <w:rsid w:val="005A4D25"/>
    <w:rsid w:val="005A59E1"/>
    <w:rsid w:val="005B1553"/>
    <w:rsid w:val="005B19A7"/>
    <w:rsid w:val="005B400C"/>
    <w:rsid w:val="005B4085"/>
    <w:rsid w:val="005B4268"/>
    <w:rsid w:val="005B431B"/>
    <w:rsid w:val="005B4CF5"/>
    <w:rsid w:val="005B73DE"/>
    <w:rsid w:val="005B7D8D"/>
    <w:rsid w:val="005C0143"/>
    <w:rsid w:val="005C0B9E"/>
    <w:rsid w:val="005C0E13"/>
    <w:rsid w:val="005C1745"/>
    <w:rsid w:val="005C2F22"/>
    <w:rsid w:val="005C2FAE"/>
    <w:rsid w:val="005C3903"/>
    <w:rsid w:val="005C6334"/>
    <w:rsid w:val="005C6682"/>
    <w:rsid w:val="005C6C91"/>
    <w:rsid w:val="005C7B9E"/>
    <w:rsid w:val="005D0556"/>
    <w:rsid w:val="005D1BE1"/>
    <w:rsid w:val="005D1FD3"/>
    <w:rsid w:val="005D29FC"/>
    <w:rsid w:val="005D2A74"/>
    <w:rsid w:val="005D34AC"/>
    <w:rsid w:val="005D374C"/>
    <w:rsid w:val="005D3C8A"/>
    <w:rsid w:val="005D47DC"/>
    <w:rsid w:val="005D4842"/>
    <w:rsid w:val="005D4D61"/>
    <w:rsid w:val="005D55F3"/>
    <w:rsid w:val="005D5AB7"/>
    <w:rsid w:val="005D6772"/>
    <w:rsid w:val="005D68E4"/>
    <w:rsid w:val="005D7DC0"/>
    <w:rsid w:val="005E0319"/>
    <w:rsid w:val="005E0EAC"/>
    <w:rsid w:val="005E2732"/>
    <w:rsid w:val="005E2DD5"/>
    <w:rsid w:val="005E3CE8"/>
    <w:rsid w:val="005E4209"/>
    <w:rsid w:val="005E43F0"/>
    <w:rsid w:val="005E6971"/>
    <w:rsid w:val="005E6EED"/>
    <w:rsid w:val="005E6F69"/>
    <w:rsid w:val="005F1322"/>
    <w:rsid w:val="005F3623"/>
    <w:rsid w:val="005F3AD4"/>
    <w:rsid w:val="005F4B1F"/>
    <w:rsid w:val="005F4B97"/>
    <w:rsid w:val="005F51E9"/>
    <w:rsid w:val="005F52CF"/>
    <w:rsid w:val="005F5FB8"/>
    <w:rsid w:val="005F6643"/>
    <w:rsid w:val="005F68F9"/>
    <w:rsid w:val="005F6A62"/>
    <w:rsid w:val="005F7045"/>
    <w:rsid w:val="005F75E3"/>
    <w:rsid w:val="006007CA"/>
    <w:rsid w:val="00600DBF"/>
    <w:rsid w:val="00600DF5"/>
    <w:rsid w:val="00600FCA"/>
    <w:rsid w:val="006016D5"/>
    <w:rsid w:val="0060314E"/>
    <w:rsid w:val="00603FD6"/>
    <w:rsid w:val="006047C2"/>
    <w:rsid w:val="00605639"/>
    <w:rsid w:val="00605A54"/>
    <w:rsid w:val="00605ADC"/>
    <w:rsid w:val="00605C22"/>
    <w:rsid w:val="00606DB2"/>
    <w:rsid w:val="00606E0B"/>
    <w:rsid w:val="0060781D"/>
    <w:rsid w:val="006100CE"/>
    <w:rsid w:val="00610115"/>
    <w:rsid w:val="0061062E"/>
    <w:rsid w:val="00610BE1"/>
    <w:rsid w:val="00610DDE"/>
    <w:rsid w:val="00611175"/>
    <w:rsid w:val="006129E9"/>
    <w:rsid w:val="00613803"/>
    <w:rsid w:val="00613893"/>
    <w:rsid w:val="006149A5"/>
    <w:rsid w:val="00614FA7"/>
    <w:rsid w:val="00615B96"/>
    <w:rsid w:val="00615E5A"/>
    <w:rsid w:val="00617561"/>
    <w:rsid w:val="006176EE"/>
    <w:rsid w:val="0062096A"/>
    <w:rsid w:val="006209B0"/>
    <w:rsid w:val="00620B49"/>
    <w:rsid w:val="00621027"/>
    <w:rsid w:val="00621FDC"/>
    <w:rsid w:val="0062399D"/>
    <w:rsid w:val="00623AF3"/>
    <w:rsid w:val="0062529F"/>
    <w:rsid w:val="006257B6"/>
    <w:rsid w:val="00626060"/>
    <w:rsid w:val="00626481"/>
    <w:rsid w:val="00626EB0"/>
    <w:rsid w:val="0063060B"/>
    <w:rsid w:val="006311D8"/>
    <w:rsid w:val="0063211F"/>
    <w:rsid w:val="00633553"/>
    <w:rsid w:val="00633DFD"/>
    <w:rsid w:val="00634C6C"/>
    <w:rsid w:val="00635D1E"/>
    <w:rsid w:val="00635DEC"/>
    <w:rsid w:val="006362AE"/>
    <w:rsid w:val="00636AFC"/>
    <w:rsid w:val="0064030F"/>
    <w:rsid w:val="00641A99"/>
    <w:rsid w:val="00641BA6"/>
    <w:rsid w:val="00642461"/>
    <w:rsid w:val="00642793"/>
    <w:rsid w:val="00645773"/>
    <w:rsid w:val="00646132"/>
    <w:rsid w:val="006469CA"/>
    <w:rsid w:val="00646CF5"/>
    <w:rsid w:val="00646DE9"/>
    <w:rsid w:val="006479BF"/>
    <w:rsid w:val="006501A6"/>
    <w:rsid w:val="006510D8"/>
    <w:rsid w:val="00652D58"/>
    <w:rsid w:val="006541B2"/>
    <w:rsid w:val="006545A9"/>
    <w:rsid w:val="006559DA"/>
    <w:rsid w:val="00655F58"/>
    <w:rsid w:val="00656B38"/>
    <w:rsid w:val="0066305D"/>
    <w:rsid w:val="00664F4F"/>
    <w:rsid w:val="00665AA3"/>
    <w:rsid w:val="00665C1B"/>
    <w:rsid w:val="00666890"/>
    <w:rsid w:val="006668C3"/>
    <w:rsid w:val="00666C95"/>
    <w:rsid w:val="0066717E"/>
    <w:rsid w:val="0066C5FF"/>
    <w:rsid w:val="0067038B"/>
    <w:rsid w:val="00670450"/>
    <w:rsid w:val="00670DAB"/>
    <w:rsid w:val="00671EFF"/>
    <w:rsid w:val="00672362"/>
    <w:rsid w:val="00673D3B"/>
    <w:rsid w:val="006752A3"/>
    <w:rsid w:val="0067562B"/>
    <w:rsid w:val="006759BD"/>
    <w:rsid w:val="00675ABE"/>
    <w:rsid w:val="00675DEC"/>
    <w:rsid w:val="00676F2B"/>
    <w:rsid w:val="00677618"/>
    <w:rsid w:val="00677F88"/>
    <w:rsid w:val="0067F08D"/>
    <w:rsid w:val="00680264"/>
    <w:rsid w:val="006802B4"/>
    <w:rsid w:val="00680485"/>
    <w:rsid w:val="00680A27"/>
    <w:rsid w:val="00680F87"/>
    <w:rsid w:val="00681105"/>
    <w:rsid w:val="006813F2"/>
    <w:rsid w:val="00681602"/>
    <w:rsid w:val="006817A0"/>
    <w:rsid w:val="00683147"/>
    <w:rsid w:val="00684AFB"/>
    <w:rsid w:val="006876FC"/>
    <w:rsid w:val="00690876"/>
    <w:rsid w:val="006913CE"/>
    <w:rsid w:val="00692252"/>
    <w:rsid w:val="00692C93"/>
    <w:rsid w:val="006937D5"/>
    <w:rsid w:val="00694405"/>
    <w:rsid w:val="006951B2"/>
    <w:rsid w:val="006954D5"/>
    <w:rsid w:val="006959CD"/>
    <w:rsid w:val="00695C3A"/>
    <w:rsid w:val="00695E9F"/>
    <w:rsid w:val="00696451"/>
    <w:rsid w:val="006977B6"/>
    <w:rsid w:val="00697BCC"/>
    <w:rsid w:val="00697C7C"/>
    <w:rsid w:val="006A2B4C"/>
    <w:rsid w:val="006A2B88"/>
    <w:rsid w:val="006A38BD"/>
    <w:rsid w:val="006A418E"/>
    <w:rsid w:val="006A4D85"/>
    <w:rsid w:val="006A502D"/>
    <w:rsid w:val="006A61C1"/>
    <w:rsid w:val="006A7786"/>
    <w:rsid w:val="006AE086"/>
    <w:rsid w:val="006B01BF"/>
    <w:rsid w:val="006B0B88"/>
    <w:rsid w:val="006B1E50"/>
    <w:rsid w:val="006B2348"/>
    <w:rsid w:val="006B28BC"/>
    <w:rsid w:val="006B2B46"/>
    <w:rsid w:val="006B35D2"/>
    <w:rsid w:val="006B4142"/>
    <w:rsid w:val="006B4488"/>
    <w:rsid w:val="006B5B43"/>
    <w:rsid w:val="006B5F35"/>
    <w:rsid w:val="006B600B"/>
    <w:rsid w:val="006B6087"/>
    <w:rsid w:val="006B61A6"/>
    <w:rsid w:val="006B6340"/>
    <w:rsid w:val="006B6365"/>
    <w:rsid w:val="006B6913"/>
    <w:rsid w:val="006B6AE9"/>
    <w:rsid w:val="006B6EA4"/>
    <w:rsid w:val="006B7505"/>
    <w:rsid w:val="006C0D04"/>
    <w:rsid w:val="006C1FE3"/>
    <w:rsid w:val="006C2263"/>
    <w:rsid w:val="006C2396"/>
    <w:rsid w:val="006C2B21"/>
    <w:rsid w:val="006C326E"/>
    <w:rsid w:val="006C3831"/>
    <w:rsid w:val="006C507E"/>
    <w:rsid w:val="006C50B3"/>
    <w:rsid w:val="006C54B8"/>
    <w:rsid w:val="006C5854"/>
    <w:rsid w:val="006C665A"/>
    <w:rsid w:val="006C7193"/>
    <w:rsid w:val="006C72F0"/>
    <w:rsid w:val="006C7533"/>
    <w:rsid w:val="006C76F3"/>
    <w:rsid w:val="006C78EC"/>
    <w:rsid w:val="006D0060"/>
    <w:rsid w:val="006D1145"/>
    <w:rsid w:val="006D1583"/>
    <w:rsid w:val="006D2FAE"/>
    <w:rsid w:val="006D62C4"/>
    <w:rsid w:val="006D63D7"/>
    <w:rsid w:val="006D64F8"/>
    <w:rsid w:val="006D6C5E"/>
    <w:rsid w:val="006E0944"/>
    <w:rsid w:val="006E1199"/>
    <w:rsid w:val="006E1549"/>
    <w:rsid w:val="006E1933"/>
    <w:rsid w:val="006E2CE0"/>
    <w:rsid w:val="006E2DCB"/>
    <w:rsid w:val="006E34DF"/>
    <w:rsid w:val="006E3809"/>
    <w:rsid w:val="006E44A2"/>
    <w:rsid w:val="006E5157"/>
    <w:rsid w:val="006E558F"/>
    <w:rsid w:val="006F02AE"/>
    <w:rsid w:val="006F0356"/>
    <w:rsid w:val="006F0418"/>
    <w:rsid w:val="006F0796"/>
    <w:rsid w:val="006F0B85"/>
    <w:rsid w:val="006F103B"/>
    <w:rsid w:val="006F25B7"/>
    <w:rsid w:val="006F2F3C"/>
    <w:rsid w:val="006F4332"/>
    <w:rsid w:val="006F475B"/>
    <w:rsid w:val="006F5B5A"/>
    <w:rsid w:val="006F6839"/>
    <w:rsid w:val="006F6D3F"/>
    <w:rsid w:val="006F730F"/>
    <w:rsid w:val="007002E8"/>
    <w:rsid w:val="007010DE"/>
    <w:rsid w:val="00702752"/>
    <w:rsid w:val="007033A3"/>
    <w:rsid w:val="0070565A"/>
    <w:rsid w:val="007056C5"/>
    <w:rsid w:val="00705B16"/>
    <w:rsid w:val="00706632"/>
    <w:rsid w:val="00706C74"/>
    <w:rsid w:val="00706DEA"/>
    <w:rsid w:val="007073A4"/>
    <w:rsid w:val="00707761"/>
    <w:rsid w:val="0070799E"/>
    <w:rsid w:val="00707D5C"/>
    <w:rsid w:val="00710A9D"/>
    <w:rsid w:val="00711C39"/>
    <w:rsid w:val="00712C5A"/>
    <w:rsid w:val="00712CE1"/>
    <w:rsid w:val="00713002"/>
    <w:rsid w:val="00713596"/>
    <w:rsid w:val="00716CCB"/>
    <w:rsid w:val="00717842"/>
    <w:rsid w:val="00720238"/>
    <w:rsid w:val="0072026B"/>
    <w:rsid w:val="0072053D"/>
    <w:rsid w:val="00720A99"/>
    <w:rsid w:val="00720CA1"/>
    <w:rsid w:val="00720F75"/>
    <w:rsid w:val="007220E3"/>
    <w:rsid w:val="00722E83"/>
    <w:rsid w:val="0072392E"/>
    <w:rsid w:val="00724BE6"/>
    <w:rsid w:val="007253BE"/>
    <w:rsid w:val="0072705B"/>
    <w:rsid w:val="007271DA"/>
    <w:rsid w:val="007313FE"/>
    <w:rsid w:val="007315B5"/>
    <w:rsid w:val="00731728"/>
    <w:rsid w:val="00731741"/>
    <w:rsid w:val="007324D5"/>
    <w:rsid w:val="00732FC8"/>
    <w:rsid w:val="00732FEB"/>
    <w:rsid w:val="00733AD7"/>
    <w:rsid w:val="00733B9E"/>
    <w:rsid w:val="00733E93"/>
    <w:rsid w:val="00733FFF"/>
    <w:rsid w:val="007353A6"/>
    <w:rsid w:val="00735F1C"/>
    <w:rsid w:val="00736409"/>
    <w:rsid w:val="007369B0"/>
    <w:rsid w:val="00736CF0"/>
    <w:rsid w:val="00740602"/>
    <w:rsid w:val="00740C55"/>
    <w:rsid w:val="007415CC"/>
    <w:rsid w:val="00741668"/>
    <w:rsid w:val="00741A0A"/>
    <w:rsid w:val="00742271"/>
    <w:rsid w:val="007428F3"/>
    <w:rsid w:val="00742CB2"/>
    <w:rsid w:val="00743271"/>
    <w:rsid w:val="0074353E"/>
    <w:rsid w:val="00743DA2"/>
    <w:rsid w:val="00743EDF"/>
    <w:rsid w:val="00744387"/>
    <w:rsid w:val="00744D03"/>
    <w:rsid w:val="007451A8"/>
    <w:rsid w:val="00745405"/>
    <w:rsid w:val="007467F1"/>
    <w:rsid w:val="007505A3"/>
    <w:rsid w:val="00751310"/>
    <w:rsid w:val="00751417"/>
    <w:rsid w:val="0075158F"/>
    <w:rsid w:val="00752A9E"/>
    <w:rsid w:val="0075357A"/>
    <w:rsid w:val="00754395"/>
    <w:rsid w:val="00754C82"/>
    <w:rsid w:val="00755F9E"/>
    <w:rsid w:val="00755FE8"/>
    <w:rsid w:val="00756245"/>
    <w:rsid w:val="007567AB"/>
    <w:rsid w:val="007568A5"/>
    <w:rsid w:val="00757701"/>
    <w:rsid w:val="00757B1D"/>
    <w:rsid w:val="007602D5"/>
    <w:rsid w:val="007609ED"/>
    <w:rsid w:val="00761C38"/>
    <w:rsid w:val="00761E76"/>
    <w:rsid w:val="00763096"/>
    <w:rsid w:val="00763906"/>
    <w:rsid w:val="00763B40"/>
    <w:rsid w:val="00765145"/>
    <w:rsid w:val="00766DB0"/>
    <w:rsid w:val="00766E67"/>
    <w:rsid w:val="00766F9A"/>
    <w:rsid w:val="007670E0"/>
    <w:rsid w:val="0076758B"/>
    <w:rsid w:val="00767CE6"/>
    <w:rsid w:val="00770C68"/>
    <w:rsid w:val="00770FEE"/>
    <w:rsid w:val="007710FF"/>
    <w:rsid w:val="007713AE"/>
    <w:rsid w:val="0077164C"/>
    <w:rsid w:val="007716F3"/>
    <w:rsid w:val="00771CDB"/>
    <w:rsid w:val="00772F9B"/>
    <w:rsid w:val="00774129"/>
    <w:rsid w:val="00774308"/>
    <w:rsid w:val="00774686"/>
    <w:rsid w:val="0077507D"/>
    <w:rsid w:val="00776222"/>
    <w:rsid w:val="00776962"/>
    <w:rsid w:val="00777C12"/>
    <w:rsid w:val="0077A50A"/>
    <w:rsid w:val="00780EAE"/>
    <w:rsid w:val="0078194B"/>
    <w:rsid w:val="00781B08"/>
    <w:rsid w:val="00782147"/>
    <w:rsid w:val="007825FC"/>
    <w:rsid w:val="00783ECE"/>
    <w:rsid w:val="00785830"/>
    <w:rsid w:val="00785DA7"/>
    <w:rsid w:val="00786948"/>
    <w:rsid w:val="00786FCE"/>
    <w:rsid w:val="00787286"/>
    <w:rsid w:val="00787B5E"/>
    <w:rsid w:val="007906EB"/>
    <w:rsid w:val="007908A0"/>
    <w:rsid w:val="00791C0C"/>
    <w:rsid w:val="007927ED"/>
    <w:rsid w:val="00792ACC"/>
    <w:rsid w:val="007937BF"/>
    <w:rsid w:val="00793B73"/>
    <w:rsid w:val="00794318"/>
    <w:rsid w:val="00795AF3"/>
    <w:rsid w:val="00795D3C"/>
    <w:rsid w:val="007968E2"/>
    <w:rsid w:val="00796A11"/>
    <w:rsid w:val="007974F7"/>
    <w:rsid w:val="00797678"/>
    <w:rsid w:val="00797775"/>
    <w:rsid w:val="007A0352"/>
    <w:rsid w:val="007A0545"/>
    <w:rsid w:val="007A05ED"/>
    <w:rsid w:val="007A0E91"/>
    <w:rsid w:val="007A0F81"/>
    <w:rsid w:val="007A10F5"/>
    <w:rsid w:val="007A230D"/>
    <w:rsid w:val="007A2344"/>
    <w:rsid w:val="007A23A3"/>
    <w:rsid w:val="007A2BE3"/>
    <w:rsid w:val="007A3DDB"/>
    <w:rsid w:val="007A4895"/>
    <w:rsid w:val="007A4D59"/>
    <w:rsid w:val="007A4FEB"/>
    <w:rsid w:val="007A5321"/>
    <w:rsid w:val="007A5501"/>
    <w:rsid w:val="007A5520"/>
    <w:rsid w:val="007A5C6B"/>
    <w:rsid w:val="007A60EB"/>
    <w:rsid w:val="007A638C"/>
    <w:rsid w:val="007A64D3"/>
    <w:rsid w:val="007A6505"/>
    <w:rsid w:val="007A7A5D"/>
    <w:rsid w:val="007A7A8C"/>
    <w:rsid w:val="007B014B"/>
    <w:rsid w:val="007B0ABA"/>
    <w:rsid w:val="007B1058"/>
    <w:rsid w:val="007B1993"/>
    <w:rsid w:val="007B1BCD"/>
    <w:rsid w:val="007B2C36"/>
    <w:rsid w:val="007B49F5"/>
    <w:rsid w:val="007B5176"/>
    <w:rsid w:val="007B5194"/>
    <w:rsid w:val="007B653B"/>
    <w:rsid w:val="007B77CA"/>
    <w:rsid w:val="007B7B31"/>
    <w:rsid w:val="007C0BD2"/>
    <w:rsid w:val="007C1183"/>
    <w:rsid w:val="007C12C9"/>
    <w:rsid w:val="007C1585"/>
    <w:rsid w:val="007C2170"/>
    <w:rsid w:val="007C2659"/>
    <w:rsid w:val="007C31BE"/>
    <w:rsid w:val="007C6D7C"/>
    <w:rsid w:val="007C6DC2"/>
    <w:rsid w:val="007C6ED8"/>
    <w:rsid w:val="007C6F37"/>
    <w:rsid w:val="007C74A7"/>
    <w:rsid w:val="007C7D99"/>
    <w:rsid w:val="007D1DF1"/>
    <w:rsid w:val="007D2C3B"/>
    <w:rsid w:val="007D3921"/>
    <w:rsid w:val="007D3953"/>
    <w:rsid w:val="007D3EEE"/>
    <w:rsid w:val="007D45A6"/>
    <w:rsid w:val="007D4B4B"/>
    <w:rsid w:val="007D4C7E"/>
    <w:rsid w:val="007D538F"/>
    <w:rsid w:val="007D5414"/>
    <w:rsid w:val="007D5B5E"/>
    <w:rsid w:val="007D5CBC"/>
    <w:rsid w:val="007D5FBB"/>
    <w:rsid w:val="007D65EF"/>
    <w:rsid w:val="007D6E58"/>
    <w:rsid w:val="007D73AE"/>
    <w:rsid w:val="007D74FA"/>
    <w:rsid w:val="007D798E"/>
    <w:rsid w:val="007E00DF"/>
    <w:rsid w:val="007E02CC"/>
    <w:rsid w:val="007E0473"/>
    <w:rsid w:val="007E2B78"/>
    <w:rsid w:val="007E3343"/>
    <w:rsid w:val="007E47C0"/>
    <w:rsid w:val="007E4820"/>
    <w:rsid w:val="007E624B"/>
    <w:rsid w:val="007E6970"/>
    <w:rsid w:val="007E7348"/>
    <w:rsid w:val="007E7485"/>
    <w:rsid w:val="007E7C64"/>
    <w:rsid w:val="007E7F34"/>
    <w:rsid w:val="007F27D5"/>
    <w:rsid w:val="007F2953"/>
    <w:rsid w:val="007F2D85"/>
    <w:rsid w:val="007F33A3"/>
    <w:rsid w:val="007F3479"/>
    <w:rsid w:val="007F550D"/>
    <w:rsid w:val="007F7999"/>
    <w:rsid w:val="0080081C"/>
    <w:rsid w:val="00800CD8"/>
    <w:rsid w:val="00802546"/>
    <w:rsid w:val="00802BDE"/>
    <w:rsid w:val="00802C95"/>
    <w:rsid w:val="00802EAF"/>
    <w:rsid w:val="0080351B"/>
    <w:rsid w:val="00803B15"/>
    <w:rsid w:val="00804496"/>
    <w:rsid w:val="00805132"/>
    <w:rsid w:val="008056EA"/>
    <w:rsid w:val="00805C75"/>
    <w:rsid w:val="008069F5"/>
    <w:rsid w:val="0080713E"/>
    <w:rsid w:val="00807153"/>
    <w:rsid w:val="008076F5"/>
    <w:rsid w:val="00807773"/>
    <w:rsid w:val="00810824"/>
    <w:rsid w:val="00810CDC"/>
    <w:rsid w:val="00810D6A"/>
    <w:rsid w:val="00810DF1"/>
    <w:rsid w:val="0081144B"/>
    <w:rsid w:val="008125DC"/>
    <w:rsid w:val="008126A6"/>
    <w:rsid w:val="00812F81"/>
    <w:rsid w:val="00813CD3"/>
    <w:rsid w:val="00814993"/>
    <w:rsid w:val="00814F36"/>
    <w:rsid w:val="00816720"/>
    <w:rsid w:val="00816B18"/>
    <w:rsid w:val="00816D78"/>
    <w:rsid w:val="008175E2"/>
    <w:rsid w:val="00817894"/>
    <w:rsid w:val="00817A82"/>
    <w:rsid w:val="0081A393"/>
    <w:rsid w:val="0082045C"/>
    <w:rsid w:val="0082080F"/>
    <w:rsid w:val="00820E00"/>
    <w:rsid w:val="00820E0B"/>
    <w:rsid w:val="00821205"/>
    <w:rsid w:val="00821356"/>
    <w:rsid w:val="0082202E"/>
    <w:rsid w:val="008227EB"/>
    <w:rsid w:val="00823027"/>
    <w:rsid w:val="00823147"/>
    <w:rsid w:val="0082397D"/>
    <w:rsid w:val="008258BF"/>
    <w:rsid w:val="00825A54"/>
    <w:rsid w:val="00826890"/>
    <w:rsid w:val="008270EE"/>
    <w:rsid w:val="008273A8"/>
    <w:rsid w:val="008308DD"/>
    <w:rsid w:val="00831A40"/>
    <w:rsid w:val="00832A6D"/>
    <w:rsid w:val="00834444"/>
    <w:rsid w:val="00835614"/>
    <w:rsid w:val="00835967"/>
    <w:rsid w:val="00835E10"/>
    <w:rsid w:val="008362AF"/>
    <w:rsid w:val="008365A3"/>
    <w:rsid w:val="00836C64"/>
    <w:rsid w:val="008376B7"/>
    <w:rsid w:val="008403F2"/>
    <w:rsid w:val="00840B91"/>
    <w:rsid w:val="008417D8"/>
    <w:rsid w:val="00841C72"/>
    <w:rsid w:val="008422E8"/>
    <w:rsid w:val="008431D6"/>
    <w:rsid w:val="00843461"/>
    <w:rsid w:val="0084381A"/>
    <w:rsid w:val="008439A1"/>
    <w:rsid w:val="008444B7"/>
    <w:rsid w:val="00844AD1"/>
    <w:rsid w:val="00844E3E"/>
    <w:rsid w:val="00845240"/>
    <w:rsid w:val="008455A9"/>
    <w:rsid w:val="0085016F"/>
    <w:rsid w:val="0085068F"/>
    <w:rsid w:val="00852409"/>
    <w:rsid w:val="0085242E"/>
    <w:rsid w:val="00852CE3"/>
    <w:rsid w:val="00852F6A"/>
    <w:rsid w:val="008530E4"/>
    <w:rsid w:val="00853777"/>
    <w:rsid w:val="00853D47"/>
    <w:rsid w:val="00855734"/>
    <w:rsid w:val="00856061"/>
    <w:rsid w:val="008564BD"/>
    <w:rsid w:val="008564CB"/>
    <w:rsid w:val="00856F4D"/>
    <w:rsid w:val="0085732D"/>
    <w:rsid w:val="00860B57"/>
    <w:rsid w:val="00861B2D"/>
    <w:rsid w:val="00861CDD"/>
    <w:rsid w:val="00861DDD"/>
    <w:rsid w:val="00862AF5"/>
    <w:rsid w:val="00862B72"/>
    <w:rsid w:val="008633CE"/>
    <w:rsid w:val="00863598"/>
    <w:rsid w:val="008643C7"/>
    <w:rsid w:val="00865392"/>
    <w:rsid w:val="0086549F"/>
    <w:rsid w:val="00865E13"/>
    <w:rsid w:val="00865EB2"/>
    <w:rsid w:val="0086715F"/>
    <w:rsid w:val="008673E0"/>
    <w:rsid w:val="0087038B"/>
    <w:rsid w:val="00870676"/>
    <w:rsid w:val="008719DD"/>
    <w:rsid w:val="00872C82"/>
    <w:rsid w:val="00872E75"/>
    <w:rsid w:val="008737C1"/>
    <w:rsid w:val="0087448B"/>
    <w:rsid w:val="00874984"/>
    <w:rsid w:val="00874F27"/>
    <w:rsid w:val="008757A3"/>
    <w:rsid w:val="0087584A"/>
    <w:rsid w:val="00875A16"/>
    <w:rsid w:val="00877B44"/>
    <w:rsid w:val="00877BC9"/>
    <w:rsid w:val="00880475"/>
    <w:rsid w:val="00880C57"/>
    <w:rsid w:val="00881344"/>
    <w:rsid w:val="00881D36"/>
    <w:rsid w:val="00881D7B"/>
    <w:rsid w:val="0088213C"/>
    <w:rsid w:val="008821DD"/>
    <w:rsid w:val="0088286F"/>
    <w:rsid w:val="00883CE4"/>
    <w:rsid w:val="00883EB6"/>
    <w:rsid w:val="00886EE1"/>
    <w:rsid w:val="00887271"/>
    <w:rsid w:val="008872DC"/>
    <w:rsid w:val="00887B2B"/>
    <w:rsid w:val="00887B73"/>
    <w:rsid w:val="0089007A"/>
    <w:rsid w:val="008907E5"/>
    <w:rsid w:val="00891028"/>
    <w:rsid w:val="008914DF"/>
    <w:rsid w:val="00891590"/>
    <w:rsid w:val="00893D64"/>
    <w:rsid w:val="00893F68"/>
    <w:rsid w:val="00894386"/>
    <w:rsid w:val="00894887"/>
    <w:rsid w:val="008966D4"/>
    <w:rsid w:val="008A15E7"/>
    <w:rsid w:val="008A1B18"/>
    <w:rsid w:val="008A1F96"/>
    <w:rsid w:val="008A2203"/>
    <w:rsid w:val="008A3A3F"/>
    <w:rsid w:val="008A3EE1"/>
    <w:rsid w:val="008A4412"/>
    <w:rsid w:val="008A4D34"/>
    <w:rsid w:val="008A52BD"/>
    <w:rsid w:val="008A52E2"/>
    <w:rsid w:val="008A5442"/>
    <w:rsid w:val="008A6580"/>
    <w:rsid w:val="008A68BD"/>
    <w:rsid w:val="008A6AB7"/>
    <w:rsid w:val="008A79AB"/>
    <w:rsid w:val="008B0308"/>
    <w:rsid w:val="008B1439"/>
    <w:rsid w:val="008B1C93"/>
    <w:rsid w:val="008B1E5F"/>
    <w:rsid w:val="008B2317"/>
    <w:rsid w:val="008B2541"/>
    <w:rsid w:val="008B43BA"/>
    <w:rsid w:val="008B476D"/>
    <w:rsid w:val="008B5A19"/>
    <w:rsid w:val="008B6EE6"/>
    <w:rsid w:val="008B6F46"/>
    <w:rsid w:val="008B721B"/>
    <w:rsid w:val="008B7260"/>
    <w:rsid w:val="008B7D7D"/>
    <w:rsid w:val="008B7DDF"/>
    <w:rsid w:val="008C0723"/>
    <w:rsid w:val="008C0DBA"/>
    <w:rsid w:val="008C18E6"/>
    <w:rsid w:val="008C19AE"/>
    <w:rsid w:val="008C1CE9"/>
    <w:rsid w:val="008C31B7"/>
    <w:rsid w:val="008C3B32"/>
    <w:rsid w:val="008C4479"/>
    <w:rsid w:val="008C4CDD"/>
    <w:rsid w:val="008C4F7B"/>
    <w:rsid w:val="008C54A1"/>
    <w:rsid w:val="008C70CA"/>
    <w:rsid w:val="008D00BD"/>
    <w:rsid w:val="008D0AA0"/>
    <w:rsid w:val="008D106F"/>
    <w:rsid w:val="008D3120"/>
    <w:rsid w:val="008D397D"/>
    <w:rsid w:val="008D412A"/>
    <w:rsid w:val="008D4465"/>
    <w:rsid w:val="008D5E8F"/>
    <w:rsid w:val="008D78A6"/>
    <w:rsid w:val="008E1279"/>
    <w:rsid w:val="008E1BB6"/>
    <w:rsid w:val="008E2182"/>
    <w:rsid w:val="008E324F"/>
    <w:rsid w:val="008E6C3D"/>
    <w:rsid w:val="008E7AFF"/>
    <w:rsid w:val="008F052D"/>
    <w:rsid w:val="008F1327"/>
    <w:rsid w:val="008F167D"/>
    <w:rsid w:val="008F231F"/>
    <w:rsid w:val="008F25D8"/>
    <w:rsid w:val="008F2B42"/>
    <w:rsid w:val="008F2E69"/>
    <w:rsid w:val="008F2F1B"/>
    <w:rsid w:val="008F35A3"/>
    <w:rsid w:val="008F3EA2"/>
    <w:rsid w:val="008F4631"/>
    <w:rsid w:val="008F4EEE"/>
    <w:rsid w:val="008F51DD"/>
    <w:rsid w:val="008F5DDC"/>
    <w:rsid w:val="008F6FDB"/>
    <w:rsid w:val="009003B9"/>
    <w:rsid w:val="009012F7"/>
    <w:rsid w:val="00901C36"/>
    <w:rsid w:val="00901DDE"/>
    <w:rsid w:val="00902672"/>
    <w:rsid w:val="00902E97"/>
    <w:rsid w:val="00904B66"/>
    <w:rsid w:val="00905096"/>
    <w:rsid w:val="00905201"/>
    <w:rsid w:val="009065D0"/>
    <w:rsid w:val="00906D33"/>
    <w:rsid w:val="00907ECA"/>
    <w:rsid w:val="0091031A"/>
    <w:rsid w:val="00910643"/>
    <w:rsid w:val="0091075C"/>
    <w:rsid w:val="00910C2C"/>
    <w:rsid w:val="00911F7B"/>
    <w:rsid w:val="00912086"/>
    <w:rsid w:val="0091299B"/>
    <w:rsid w:val="00912DBB"/>
    <w:rsid w:val="00913C1C"/>
    <w:rsid w:val="009142C4"/>
    <w:rsid w:val="00916366"/>
    <w:rsid w:val="009171DD"/>
    <w:rsid w:val="009209E0"/>
    <w:rsid w:val="009213CB"/>
    <w:rsid w:val="00921460"/>
    <w:rsid w:val="00921B1B"/>
    <w:rsid w:val="00921CEB"/>
    <w:rsid w:val="00923065"/>
    <w:rsid w:val="00923069"/>
    <w:rsid w:val="009240AB"/>
    <w:rsid w:val="009243A7"/>
    <w:rsid w:val="00925184"/>
    <w:rsid w:val="00925B36"/>
    <w:rsid w:val="00926917"/>
    <w:rsid w:val="00926B56"/>
    <w:rsid w:val="00926B6D"/>
    <w:rsid w:val="0093069D"/>
    <w:rsid w:val="0093173D"/>
    <w:rsid w:val="00931D2A"/>
    <w:rsid w:val="00931F6D"/>
    <w:rsid w:val="00932AC3"/>
    <w:rsid w:val="00932B80"/>
    <w:rsid w:val="00933A8E"/>
    <w:rsid w:val="009346FB"/>
    <w:rsid w:val="00934C56"/>
    <w:rsid w:val="00935291"/>
    <w:rsid w:val="009363C7"/>
    <w:rsid w:val="00937229"/>
    <w:rsid w:val="00937285"/>
    <w:rsid w:val="009401AC"/>
    <w:rsid w:val="0094151B"/>
    <w:rsid w:val="00941BF5"/>
    <w:rsid w:val="00942500"/>
    <w:rsid w:val="00942A96"/>
    <w:rsid w:val="00942B0D"/>
    <w:rsid w:val="00943B76"/>
    <w:rsid w:val="00944781"/>
    <w:rsid w:val="00944DDD"/>
    <w:rsid w:val="00945C1D"/>
    <w:rsid w:val="00946B6B"/>
    <w:rsid w:val="00947272"/>
    <w:rsid w:val="009474FA"/>
    <w:rsid w:val="009512C5"/>
    <w:rsid w:val="00951495"/>
    <w:rsid w:val="009518DA"/>
    <w:rsid w:val="009519B4"/>
    <w:rsid w:val="00951A09"/>
    <w:rsid w:val="00952BFE"/>
    <w:rsid w:val="009530BC"/>
    <w:rsid w:val="00953AE8"/>
    <w:rsid w:val="00953CFA"/>
    <w:rsid w:val="009541BE"/>
    <w:rsid w:val="00954414"/>
    <w:rsid w:val="00954EF4"/>
    <w:rsid w:val="0095583C"/>
    <w:rsid w:val="00955AE3"/>
    <w:rsid w:val="009560FD"/>
    <w:rsid w:val="00956AB6"/>
    <w:rsid w:val="00957634"/>
    <w:rsid w:val="00961738"/>
    <w:rsid w:val="00961ABA"/>
    <w:rsid w:val="00961CE2"/>
    <w:rsid w:val="00961E0B"/>
    <w:rsid w:val="009620C6"/>
    <w:rsid w:val="00962677"/>
    <w:rsid w:val="009626B4"/>
    <w:rsid w:val="0096307F"/>
    <w:rsid w:val="0096310F"/>
    <w:rsid w:val="00963639"/>
    <w:rsid w:val="009637F6"/>
    <w:rsid w:val="0096406B"/>
    <w:rsid w:val="0096408F"/>
    <w:rsid w:val="00964130"/>
    <w:rsid w:val="00964781"/>
    <w:rsid w:val="009648B7"/>
    <w:rsid w:val="00965885"/>
    <w:rsid w:val="00966BDB"/>
    <w:rsid w:val="00966E66"/>
    <w:rsid w:val="009670EF"/>
    <w:rsid w:val="009671DB"/>
    <w:rsid w:val="009678E6"/>
    <w:rsid w:val="00970588"/>
    <w:rsid w:val="00970634"/>
    <w:rsid w:val="0097069C"/>
    <w:rsid w:val="009707CF"/>
    <w:rsid w:val="00970A35"/>
    <w:rsid w:val="00970E87"/>
    <w:rsid w:val="00970FD4"/>
    <w:rsid w:val="009712C3"/>
    <w:rsid w:val="0097158A"/>
    <w:rsid w:val="00971B9F"/>
    <w:rsid w:val="00971C3F"/>
    <w:rsid w:val="009720DD"/>
    <w:rsid w:val="009725B2"/>
    <w:rsid w:val="00973D75"/>
    <w:rsid w:val="009762DD"/>
    <w:rsid w:val="009804A8"/>
    <w:rsid w:val="009809B4"/>
    <w:rsid w:val="009809FC"/>
    <w:rsid w:val="00981202"/>
    <w:rsid w:val="00983648"/>
    <w:rsid w:val="0098383D"/>
    <w:rsid w:val="0098505A"/>
    <w:rsid w:val="009851C4"/>
    <w:rsid w:val="009852DE"/>
    <w:rsid w:val="00985E35"/>
    <w:rsid w:val="0098734F"/>
    <w:rsid w:val="00991613"/>
    <w:rsid w:val="009931AB"/>
    <w:rsid w:val="00993B0A"/>
    <w:rsid w:val="0099438D"/>
    <w:rsid w:val="009950C9"/>
    <w:rsid w:val="0099541E"/>
    <w:rsid w:val="00995B93"/>
    <w:rsid w:val="00996876"/>
    <w:rsid w:val="009A0A8E"/>
    <w:rsid w:val="009A350F"/>
    <w:rsid w:val="009A46D6"/>
    <w:rsid w:val="009A67D7"/>
    <w:rsid w:val="009A7971"/>
    <w:rsid w:val="009A7B72"/>
    <w:rsid w:val="009A7D33"/>
    <w:rsid w:val="009B115B"/>
    <w:rsid w:val="009B175F"/>
    <w:rsid w:val="009B1970"/>
    <w:rsid w:val="009B1DC4"/>
    <w:rsid w:val="009B2005"/>
    <w:rsid w:val="009B2FD5"/>
    <w:rsid w:val="009B3065"/>
    <w:rsid w:val="009B3582"/>
    <w:rsid w:val="009B3F2E"/>
    <w:rsid w:val="009B4144"/>
    <w:rsid w:val="009B4762"/>
    <w:rsid w:val="009B5845"/>
    <w:rsid w:val="009B61BF"/>
    <w:rsid w:val="009B6302"/>
    <w:rsid w:val="009B66A0"/>
    <w:rsid w:val="009B73AB"/>
    <w:rsid w:val="009B7818"/>
    <w:rsid w:val="009B7AF0"/>
    <w:rsid w:val="009B7D95"/>
    <w:rsid w:val="009C0F64"/>
    <w:rsid w:val="009C1BD3"/>
    <w:rsid w:val="009C1F97"/>
    <w:rsid w:val="009C2496"/>
    <w:rsid w:val="009C26B3"/>
    <w:rsid w:val="009C3015"/>
    <w:rsid w:val="009C398C"/>
    <w:rsid w:val="009C464C"/>
    <w:rsid w:val="009C4EF7"/>
    <w:rsid w:val="009C6325"/>
    <w:rsid w:val="009C647F"/>
    <w:rsid w:val="009D1031"/>
    <w:rsid w:val="009D1291"/>
    <w:rsid w:val="009D1395"/>
    <w:rsid w:val="009D1A55"/>
    <w:rsid w:val="009D1E87"/>
    <w:rsid w:val="009D20D2"/>
    <w:rsid w:val="009D2C1C"/>
    <w:rsid w:val="009D2FB6"/>
    <w:rsid w:val="009D383C"/>
    <w:rsid w:val="009D3A53"/>
    <w:rsid w:val="009D54C8"/>
    <w:rsid w:val="009D5EEA"/>
    <w:rsid w:val="009D607D"/>
    <w:rsid w:val="009D700C"/>
    <w:rsid w:val="009E0ADD"/>
    <w:rsid w:val="009E1826"/>
    <w:rsid w:val="009E1DDD"/>
    <w:rsid w:val="009E2450"/>
    <w:rsid w:val="009E25AC"/>
    <w:rsid w:val="009E2B8D"/>
    <w:rsid w:val="009E3A40"/>
    <w:rsid w:val="009E3C8A"/>
    <w:rsid w:val="009E3E97"/>
    <w:rsid w:val="009E50B0"/>
    <w:rsid w:val="009E6A08"/>
    <w:rsid w:val="009E7116"/>
    <w:rsid w:val="009F07F8"/>
    <w:rsid w:val="009F0F7A"/>
    <w:rsid w:val="009F1619"/>
    <w:rsid w:val="009F1B86"/>
    <w:rsid w:val="009F1D05"/>
    <w:rsid w:val="009F1E41"/>
    <w:rsid w:val="009F2094"/>
    <w:rsid w:val="009F2F2A"/>
    <w:rsid w:val="009F42F8"/>
    <w:rsid w:val="009F4DF5"/>
    <w:rsid w:val="009F6EAD"/>
    <w:rsid w:val="009F7137"/>
    <w:rsid w:val="009F72B0"/>
    <w:rsid w:val="009F751C"/>
    <w:rsid w:val="00A00981"/>
    <w:rsid w:val="00A00C0D"/>
    <w:rsid w:val="00A00F2D"/>
    <w:rsid w:val="00A01859"/>
    <w:rsid w:val="00A01CBD"/>
    <w:rsid w:val="00A04197"/>
    <w:rsid w:val="00A04256"/>
    <w:rsid w:val="00A04371"/>
    <w:rsid w:val="00A05349"/>
    <w:rsid w:val="00A05D44"/>
    <w:rsid w:val="00A06C15"/>
    <w:rsid w:val="00A0797A"/>
    <w:rsid w:val="00A07E5E"/>
    <w:rsid w:val="00A104A2"/>
    <w:rsid w:val="00A10713"/>
    <w:rsid w:val="00A10BFC"/>
    <w:rsid w:val="00A11142"/>
    <w:rsid w:val="00A13C41"/>
    <w:rsid w:val="00A14A65"/>
    <w:rsid w:val="00A14BBF"/>
    <w:rsid w:val="00A14F3B"/>
    <w:rsid w:val="00A14FEA"/>
    <w:rsid w:val="00A168B9"/>
    <w:rsid w:val="00A16906"/>
    <w:rsid w:val="00A16A9A"/>
    <w:rsid w:val="00A1780C"/>
    <w:rsid w:val="00A179D2"/>
    <w:rsid w:val="00A17EBE"/>
    <w:rsid w:val="00A20D42"/>
    <w:rsid w:val="00A20E1B"/>
    <w:rsid w:val="00A21E1E"/>
    <w:rsid w:val="00A220DB"/>
    <w:rsid w:val="00A224B2"/>
    <w:rsid w:val="00A23403"/>
    <w:rsid w:val="00A238D5"/>
    <w:rsid w:val="00A23C76"/>
    <w:rsid w:val="00A24621"/>
    <w:rsid w:val="00A26649"/>
    <w:rsid w:val="00A27B03"/>
    <w:rsid w:val="00A27C29"/>
    <w:rsid w:val="00A304E2"/>
    <w:rsid w:val="00A3075E"/>
    <w:rsid w:val="00A3158F"/>
    <w:rsid w:val="00A317CB"/>
    <w:rsid w:val="00A31DA2"/>
    <w:rsid w:val="00A31E2B"/>
    <w:rsid w:val="00A32689"/>
    <w:rsid w:val="00A337BA"/>
    <w:rsid w:val="00A34428"/>
    <w:rsid w:val="00A34701"/>
    <w:rsid w:val="00A34792"/>
    <w:rsid w:val="00A35559"/>
    <w:rsid w:val="00A360A7"/>
    <w:rsid w:val="00A3639A"/>
    <w:rsid w:val="00A36464"/>
    <w:rsid w:val="00A36A1B"/>
    <w:rsid w:val="00A36AD5"/>
    <w:rsid w:val="00A36B32"/>
    <w:rsid w:val="00A37282"/>
    <w:rsid w:val="00A3741D"/>
    <w:rsid w:val="00A375B4"/>
    <w:rsid w:val="00A40513"/>
    <w:rsid w:val="00A428D5"/>
    <w:rsid w:val="00A4324F"/>
    <w:rsid w:val="00A4631A"/>
    <w:rsid w:val="00A464CB"/>
    <w:rsid w:val="00A46797"/>
    <w:rsid w:val="00A47B57"/>
    <w:rsid w:val="00A47D04"/>
    <w:rsid w:val="00A47D85"/>
    <w:rsid w:val="00A5073E"/>
    <w:rsid w:val="00A50A41"/>
    <w:rsid w:val="00A519CD"/>
    <w:rsid w:val="00A520C6"/>
    <w:rsid w:val="00A52F34"/>
    <w:rsid w:val="00A52F75"/>
    <w:rsid w:val="00A5325C"/>
    <w:rsid w:val="00A53268"/>
    <w:rsid w:val="00A534C3"/>
    <w:rsid w:val="00A53A6C"/>
    <w:rsid w:val="00A54B8E"/>
    <w:rsid w:val="00A564D2"/>
    <w:rsid w:val="00A5651B"/>
    <w:rsid w:val="00A573E2"/>
    <w:rsid w:val="00A57518"/>
    <w:rsid w:val="00A5DEBF"/>
    <w:rsid w:val="00A602DE"/>
    <w:rsid w:val="00A60647"/>
    <w:rsid w:val="00A6116C"/>
    <w:rsid w:val="00A61D19"/>
    <w:rsid w:val="00A6208C"/>
    <w:rsid w:val="00A627B8"/>
    <w:rsid w:val="00A63429"/>
    <w:rsid w:val="00A63D0B"/>
    <w:rsid w:val="00A641BB"/>
    <w:rsid w:val="00A646BE"/>
    <w:rsid w:val="00A647D3"/>
    <w:rsid w:val="00A654E8"/>
    <w:rsid w:val="00A65F35"/>
    <w:rsid w:val="00A66118"/>
    <w:rsid w:val="00A66218"/>
    <w:rsid w:val="00A6757B"/>
    <w:rsid w:val="00A67842"/>
    <w:rsid w:val="00A679A7"/>
    <w:rsid w:val="00A7003B"/>
    <w:rsid w:val="00A70059"/>
    <w:rsid w:val="00A7018A"/>
    <w:rsid w:val="00A708B5"/>
    <w:rsid w:val="00A70BE4"/>
    <w:rsid w:val="00A70F73"/>
    <w:rsid w:val="00A714C2"/>
    <w:rsid w:val="00A719CA"/>
    <w:rsid w:val="00A71CD6"/>
    <w:rsid w:val="00A71CEC"/>
    <w:rsid w:val="00A73294"/>
    <w:rsid w:val="00A744D5"/>
    <w:rsid w:val="00A74B64"/>
    <w:rsid w:val="00A75806"/>
    <w:rsid w:val="00A75A34"/>
    <w:rsid w:val="00A764D8"/>
    <w:rsid w:val="00A768E4"/>
    <w:rsid w:val="00A76907"/>
    <w:rsid w:val="00A76ADE"/>
    <w:rsid w:val="00A77454"/>
    <w:rsid w:val="00A80822"/>
    <w:rsid w:val="00A80ED9"/>
    <w:rsid w:val="00A81196"/>
    <w:rsid w:val="00A812C5"/>
    <w:rsid w:val="00A820D0"/>
    <w:rsid w:val="00A8429D"/>
    <w:rsid w:val="00A846B7"/>
    <w:rsid w:val="00A8547D"/>
    <w:rsid w:val="00A8593E"/>
    <w:rsid w:val="00A860B2"/>
    <w:rsid w:val="00A863EE"/>
    <w:rsid w:val="00A86D84"/>
    <w:rsid w:val="00A87B62"/>
    <w:rsid w:val="00A87FB7"/>
    <w:rsid w:val="00A90441"/>
    <w:rsid w:val="00A90850"/>
    <w:rsid w:val="00A91BAA"/>
    <w:rsid w:val="00A91DDB"/>
    <w:rsid w:val="00A92B5F"/>
    <w:rsid w:val="00A92E8B"/>
    <w:rsid w:val="00A930F9"/>
    <w:rsid w:val="00A9370F"/>
    <w:rsid w:val="00A9493E"/>
    <w:rsid w:val="00A94991"/>
    <w:rsid w:val="00A94CDE"/>
    <w:rsid w:val="00A959DD"/>
    <w:rsid w:val="00A95AFC"/>
    <w:rsid w:val="00A95DC8"/>
    <w:rsid w:val="00A96692"/>
    <w:rsid w:val="00A96744"/>
    <w:rsid w:val="00A9744F"/>
    <w:rsid w:val="00A97D4F"/>
    <w:rsid w:val="00A97F98"/>
    <w:rsid w:val="00AA0AB5"/>
    <w:rsid w:val="00AA1CC9"/>
    <w:rsid w:val="00AA5019"/>
    <w:rsid w:val="00AA5343"/>
    <w:rsid w:val="00AA535E"/>
    <w:rsid w:val="00AA6FA0"/>
    <w:rsid w:val="00AA705C"/>
    <w:rsid w:val="00AA76FA"/>
    <w:rsid w:val="00AA783F"/>
    <w:rsid w:val="00AA7E99"/>
    <w:rsid w:val="00AB01F9"/>
    <w:rsid w:val="00AB0618"/>
    <w:rsid w:val="00AB0716"/>
    <w:rsid w:val="00AB122E"/>
    <w:rsid w:val="00AB1792"/>
    <w:rsid w:val="00AB1A5F"/>
    <w:rsid w:val="00AB28AF"/>
    <w:rsid w:val="00AB29C2"/>
    <w:rsid w:val="00AB33E6"/>
    <w:rsid w:val="00AB36EC"/>
    <w:rsid w:val="00AB3883"/>
    <w:rsid w:val="00AB4AA6"/>
    <w:rsid w:val="00AB4CE7"/>
    <w:rsid w:val="00AB50EF"/>
    <w:rsid w:val="00AB543D"/>
    <w:rsid w:val="00AB5E45"/>
    <w:rsid w:val="00AB5E71"/>
    <w:rsid w:val="00AB6425"/>
    <w:rsid w:val="00AB76D5"/>
    <w:rsid w:val="00AC0725"/>
    <w:rsid w:val="00AC0969"/>
    <w:rsid w:val="00AC097C"/>
    <w:rsid w:val="00AC1F24"/>
    <w:rsid w:val="00AC2313"/>
    <w:rsid w:val="00AC2BA2"/>
    <w:rsid w:val="00AC2C1D"/>
    <w:rsid w:val="00AC3127"/>
    <w:rsid w:val="00AC405D"/>
    <w:rsid w:val="00AC5940"/>
    <w:rsid w:val="00AC5A46"/>
    <w:rsid w:val="00AC5CB9"/>
    <w:rsid w:val="00AC77C0"/>
    <w:rsid w:val="00AC78F2"/>
    <w:rsid w:val="00AC7B1D"/>
    <w:rsid w:val="00AC7DCE"/>
    <w:rsid w:val="00AC86AA"/>
    <w:rsid w:val="00AD040A"/>
    <w:rsid w:val="00AD07B7"/>
    <w:rsid w:val="00AD16CB"/>
    <w:rsid w:val="00AD1BF7"/>
    <w:rsid w:val="00AD201E"/>
    <w:rsid w:val="00AD20A2"/>
    <w:rsid w:val="00AD2190"/>
    <w:rsid w:val="00AD309B"/>
    <w:rsid w:val="00AD368B"/>
    <w:rsid w:val="00AD4258"/>
    <w:rsid w:val="00AD53AC"/>
    <w:rsid w:val="00AD5701"/>
    <w:rsid w:val="00AD5D2A"/>
    <w:rsid w:val="00AD638C"/>
    <w:rsid w:val="00AD6666"/>
    <w:rsid w:val="00AD6821"/>
    <w:rsid w:val="00AD68B5"/>
    <w:rsid w:val="00AD6F71"/>
    <w:rsid w:val="00AD740F"/>
    <w:rsid w:val="00AD7702"/>
    <w:rsid w:val="00AE0651"/>
    <w:rsid w:val="00AE15A8"/>
    <w:rsid w:val="00AE1AD2"/>
    <w:rsid w:val="00AE25E2"/>
    <w:rsid w:val="00AE25FC"/>
    <w:rsid w:val="00AE285B"/>
    <w:rsid w:val="00AE29A7"/>
    <w:rsid w:val="00AE2F9A"/>
    <w:rsid w:val="00AE3577"/>
    <w:rsid w:val="00AE3BA8"/>
    <w:rsid w:val="00AE43AB"/>
    <w:rsid w:val="00AE440B"/>
    <w:rsid w:val="00AE4EF4"/>
    <w:rsid w:val="00AE4F01"/>
    <w:rsid w:val="00AE68C7"/>
    <w:rsid w:val="00AE6D00"/>
    <w:rsid w:val="00AF0176"/>
    <w:rsid w:val="00AF079C"/>
    <w:rsid w:val="00AF19A5"/>
    <w:rsid w:val="00AF2124"/>
    <w:rsid w:val="00AF2459"/>
    <w:rsid w:val="00AF34C4"/>
    <w:rsid w:val="00AF4CD4"/>
    <w:rsid w:val="00AF51E6"/>
    <w:rsid w:val="00AF5292"/>
    <w:rsid w:val="00AF544A"/>
    <w:rsid w:val="00AF58D5"/>
    <w:rsid w:val="00AF6D41"/>
    <w:rsid w:val="00AF6EF0"/>
    <w:rsid w:val="00AF6FC1"/>
    <w:rsid w:val="00AF71D7"/>
    <w:rsid w:val="00AF72CE"/>
    <w:rsid w:val="00B01060"/>
    <w:rsid w:val="00B012DE"/>
    <w:rsid w:val="00B01370"/>
    <w:rsid w:val="00B01A62"/>
    <w:rsid w:val="00B02135"/>
    <w:rsid w:val="00B029AB"/>
    <w:rsid w:val="00B02B81"/>
    <w:rsid w:val="00B02BD8"/>
    <w:rsid w:val="00B060B0"/>
    <w:rsid w:val="00B068D9"/>
    <w:rsid w:val="00B07562"/>
    <w:rsid w:val="00B0770E"/>
    <w:rsid w:val="00B10A37"/>
    <w:rsid w:val="00B115C5"/>
    <w:rsid w:val="00B12961"/>
    <w:rsid w:val="00B12C70"/>
    <w:rsid w:val="00B13F20"/>
    <w:rsid w:val="00B147B9"/>
    <w:rsid w:val="00B15442"/>
    <w:rsid w:val="00B15FD1"/>
    <w:rsid w:val="00B1602B"/>
    <w:rsid w:val="00B16430"/>
    <w:rsid w:val="00B16ACF"/>
    <w:rsid w:val="00B16F38"/>
    <w:rsid w:val="00B172B6"/>
    <w:rsid w:val="00B175CA"/>
    <w:rsid w:val="00B17734"/>
    <w:rsid w:val="00B17B4B"/>
    <w:rsid w:val="00B17BA2"/>
    <w:rsid w:val="00B20105"/>
    <w:rsid w:val="00B2097C"/>
    <w:rsid w:val="00B21150"/>
    <w:rsid w:val="00B21D8F"/>
    <w:rsid w:val="00B227DA"/>
    <w:rsid w:val="00B22C50"/>
    <w:rsid w:val="00B22CFD"/>
    <w:rsid w:val="00B239AD"/>
    <w:rsid w:val="00B247FE"/>
    <w:rsid w:val="00B24A1D"/>
    <w:rsid w:val="00B24DC1"/>
    <w:rsid w:val="00B258D5"/>
    <w:rsid w:val="00B25AE2"/>
    <w:rsid w:val="00B25F75"/>
    <w:rsid w:val="00B2637E"/>
    <w:rsid w:val="00B302FF"/>
    <w:rsid w:val="00B3064E"/>
    <w:rsid w:val="00B30D68"/>
    <w:rsid w:val="00B30F87"/>
    <w:rsid w:val="00B31395"/>
    <w:rsid w:val="00B314BB"/>
    <w:rsid w:val="00B31531"/>
    <w:rsid w:val="00B318E4"/>
    <w:rsid w:val="00B329EB"/>
    <w:rsid w:val="00B32AD7"/>
    <w:rsid w:val="00B33880"/>
    <w:rsid w:val="00B340A9"/>
    <w:rsid w:val="00B34542"/>
    <w:rsid w:val="00B3485B"/>
    <w:rsid w:val="00B34D38"/>
    <w:rsid w:val="00B360AD"/>
    <w:rsid w:val="00B3610A"/>
    <w:rsid w:val="00B408D8"/>
    <w:rsid w:val="00B43317"/>
    <w:rsid w:val="00B43746"/>
    <w:rsid w:val="00B45462"/>
    <w:rsid w:val="00B45DF2"/>
    <w:rsid w:val="00B46105"/>
    <w:rsid w:val="00B46BB6"/>
    <w:rsid w:val="00B4737A"/>
    <w:rsid w:val="00B4760C"/>
    <w:rsid w:val="00B47729"/>
    <w:rsid w:val="00B47CC7"/>
    <w:rsid w:val="00B50360"/>
    <w:rsid w:val="00B52466"/>
    <w:rsid w:val="00B529BC"/>
    <w:rsid w:val="00B52A7D"/>
    <w:rsid w:val="00B53264"/>
    <w:rsid w:val="00B538AA"/>
    <w:rsid w:val="00B5475D"/>
    <w:rsid w:val="00B55A13"/>
    <w:rsid w:val="00B5780B"/>
    <w:rsid w:val="00B57BE8"/>
    <w:rsid w:val="00B60491"/>
    <w:rsid w:val="00B61073"/>
    <w:rsid w:val="00B61E68"/>
    <w:rsid w:val="00B62E90"/>
    <w:rsid w:val="00B6329F"/>
    <w:rsid w:val="00B632F2"/>
    <w:rsid w:val="00B63759"/>
    <w:rsid w:val="00B63F39"/>
    <w:rsid w:val="00B64866"/>
    <w:rsid w:val="00B65712"/>
    <w:rsid w:val="00B65B95"/>
    <w:rsid w:val="00B668B4"/>
    <w:rsid w:val="00B669CB"/>
    <w:rsid w:val="00B66FF8"/>
    <w:rsid w:val="00B67641"/>
    <w:rsid w:val="00B70355"/>
    <w:rsid w:val="00B70589"/>
    <w:rsid w:val="00B70AB5"/>
    <w:rsid w:val="00B71861"/>
    <w:rsid w:val="00B71FE2"/>
    <w:rsid w:val="00B72C8C"/>
    <w:rsid w:val="00B72DB7"/>
    <w:rsid w:val="00B74389"/>
    <w:rsid w:val="00B74B87"/>
    <w:rsid w:val="00B754B6"/>
    <w:rsid w:val="00B75685"/>
    <w:rsid w:val="00B757BF"/>
    <w:rsid w:val="00B75976"/>
    <w:rsid w:val="00B75B11"/>
    <w:rsid w:val="00B760FA"/>
    <w:rsid w:val="00B763F1"/>
    <w:rsid w:val="00B76AD8"/>
    <w:rsid w:val="00B807F7"/>
    <w:rsid w:val="00B820C9"/>
    <w:rsid w:val="00B82BCA"/>
    <w:rsid w:val="00B85D1E"/>
    <w:rsid w:val="00B865A7"/>
    <w:rsid w:val="00B86AB5"/>
    <w:rsid w:val="00B874A6"/>
    <w:rsid w:val="00B8759F"/>
    <w:rsid w:val="00B906FF"/>
    <w:rsid w:val="00B91263"/>
    <w:rsid w:val="00B91FFF"/>
    <w:rsid w:val="00B922E9"/>
    <w:rsid w:val="00B9248D"/>
    <w:rsid w:val="00B94444"/>
    <w:rsid w:val="00B94536"/>
    <w:rsid w:val="00B958D2"/>
    <w:rsid w:val="00B95ADA"/>
    <w:rsid w:val="00B95F20"/>
    <w:rsid w:val="00B97263"/>
    <w:rsid w:val="00BA02A7"/>
    <w:rsid w:val="00BA06BD"/>
    <w:rsid w:val="00BA0C52"/>
    <w:rsid w:val="00BA3910"/>
    <w:rsid w:val="00BA454A"/>
    <w:rsid w:val="00BA48EB"/>
    <w:rsid w:val="00BA4CC0"/>
    <w:rsid w:val="00BA54D8"/>
    <w:rsid w:val="00BA5BD5"/>
    <w:rsid w:val="00BA70A8"/>
    <w:rsid w:val="00BA79FC"/>
    <w:rsid w:val="00BB123F"/>
    <w:rsid w:val="00BB1B3A"/>
    <w:rsid w:val="00BB2049"/>
    <w:rsid w:val="00BB26DC"/>
    <w:rsid w:val="00BB4249"/>
    <w:rsid w:val="00BB4A17"/>
    <w:rsid w:val="00BB577D"/>
    <w:rsid w:val="00BB6351"/>
    <w:rsid w:val="00BB647B"/>
    <w:rsid w:val="00BB65D9"/>
    <w:rsid w:val="00BB6C09"/>
    <w:rsid w:val="00BB75AA"/>
    <w:rsid w:val="00BB75CD"/>
    <w:rsid w:val="00BB769D"/>
    <w:rsid w:val="00BB7858"/>
    <w:rsid w:val="00BC0C48"/>
    <w:rsid w:val="00BC0ECB"/>
    <w:rsid w:val="00BC18CB"/>
    <w:rsid w:val="00BC1E99"/>
    <w:rsid w:val="00BC258D"/>
    <w:rsid w:val="00BC2854"/>
    <w:rsid w:val="00BC309D"/>
    <w:rsid w:val="00BC3717"/>
    <w:rsid w:val="00BC49FD"/>
    <w:rsid w:val="00BC4CC0"/>
    <w:rsid w:val="00BC5027"/>
    <w:rsid w:val="00BC5F95"/>
    <w:rsid w:val="00BC6155"/>
    <w:rsid w:val="00BC6317"/>
    <w:rsid w:val="00BC7248"/>
    <w:rsid w:val="00BD017A"/>
    <w:rsid w:val="00BD1E40"/>
    <w:rsid w:val="00BD3084"/>
    <w:rsid w:val="00BD3389"/>
    <w:rsid w:val="00BD56BC"/>
    <w:rsid w:val="00BD60A2"/>
    <w:rsid w:val="00BD767C"/>
    <w:rsid w:val="00BD7F16"/>
    <w:rsid w:val="00BE0784"/>
    <w:rsid w:val="00BE1FCD"/>
    <w:rsid w:val="00BE2134"/>
    <w:rsid w:val="00BE239B"/>
    <w:rsid w:val="00BE2539"/>
    <w:rsid w:val="00BE2713"/>
    <w:rsid w:val="00BE2ABB"/>
    <w:rsid w:val="00BE2BB8"/>
    <w:rsid w:val="00BE326E"/>
    <w:rsid w:val="00BE33C0"/>
    <w:rsid w:val="00BE4B27"/>
    <w:rsid w:val="00BE5137"/>
    <w:rsid w:val="00BE5816"/>
    <w:rsid w:val="00BE6217"/>
    <w:rsid w:val="00BE6878"/>
    <w:rsid w:val="00BF0664"/>
    <w:rsid w:val="00BF0C3C"/>
    <w:rsid w:val="00BF0FEA"/>
    <w:rsid w:val="00BF225D"/>
    <w:rsid w:val="00BF2A5B"/>
    <w:rsid w:val="00BF2BEC"/>
    <w:rsid w:val="00BF401D"/>
    <w:rsid w:val="00BF4E49"/>
    <w:rsid w:val="00BF56AB"/>
    <w:rsid w:val="00BF6720"/>
    <w:rsid w:val="00BF6AF6"/>
    <w:rsid w:val="00BF6C73"/>
    <w:rsid w:val="00BF6D49"/>
    <w:rsid w:val="00BF7296"/>
    <w:rsid w:val="00BF73FA"/>
    <w:rsid w:val="00BF7F8A"/>
    <w:rsid w:val="00C007CD"/>
    <w:rsid w:val="00C01173"/>
    <w:rsid w:val="00C01C84"/>
    <w:rsid w:val="00C02B3C"/>
    <w:rsid w:val="00C02B50"/>
    <w:rsid w:val="00C02D88"/>
    <w:rsid w:val="00C04038"/>
    <w:rsid w:val="00C049F6"/>
    <w:rsid w:val="00C04B86"/>
    <w:rsid w:val="00C04CCB"/>
    <w:rsid w:val="00C04EED"/>
    <w:rsid w:val="00C0BE47"/>
    <w:rsid w:val="00C0E7E7"/>
    <w:rsid w:val="00C10290"/>
    <w:rsid w:val="00C10307"/>
    <w:rsid w:val="00C10CB7"/>
    <w:rsid w:val="00C10F13"/>
    <w:rsid w:val="00C110C2"/>
    <w:rsid w:val="00C11F81"/>
    <w:rsid w:val="00C13F53"/>
    <w:rsid w:val="00C146A1"/>
    <w:rsid w:val="00C14AA7"/>
    <w:rsid w:val="00C14C58"/>
    <w:rsid w:val="00C14DEA"/>
    <w:rsid w:val="00C1569C"/>
    <w:rsid w:val="00C15A7E"/>
    <w:rsid w:val="00C177E6"/>
    <w:rsid w:val="00C20DC1"/>
    <w:rsid w:val="00C21591"/>
    <w:rsid w:val="00C2267B"/>
    <w:rsid w:val="00C2296F"/>
    <w:rsid w:val="00C23E70"/>
    <w:rsid w:val="00C240A9"/>
    <w:rsid w:val="00C2431E"/>
    <w:rsid w:val="00C259A2"/>
    <w:rsid w:val="00C25A80"/>
    <w:rsid w:val="00C25DA1"/>
    <w:rsid w:val="00C264B0"/>
    <w:rsid w:val="00C2661E"/>
    <w:rsid w:val="00C27479"/>
    <w:rsid w:val="00C27A0D"/>
    <w:rsid w:val="00C301E6"/>
    <w:rsid w:val="00C30B97"/>
    <w:rsid w:val="00C31182"/>
    <w:rsid w:val="00C3135B"/>
    <w:rsid w:val="00C31896"/>
    <w:rsid w:val="00C31B70"/>
    <w:rsid w:val="00C3222C"/>
    <w:rsid w:val="00C336E5"/>
    <w:rsid w:val="00C3382D"/>
    <w:rsid w:val="00C33A97"/>
    <w:rsid w:val="00C33B37"/>
    <w:rsid w:val="00C34735"/>
    <w:rsid w:val="00C3493C"/>
    <w:rsid w:val="00C366D5"/>
    <w:rsid w:val="00C37C55"/>
    <w:rsid w:val="00C41969"/>
    <w:rsid w:val="00C41A94"/>
    <w:rsid w:val="00C42484"/>
    <w:rsid w:val="00C429FA"/>
    <w:rsid w:val="00C43471"/>
    <w:rsid w:val="00C43E38"/>
    <w:rsid w:val="00C4471A"/>
    <w:rsid w:val="00C44A32"/>
    <w:rsid w:val="00C45D65"/>
    <w:rsid w:val="00C45F30"/>
    <w:rsid w:val="00C46C54"/>
    <w:rsid w:val="00C46D3F"/>
    <w:rsid w:val="00C47785"/>
    <w:rsid w:val="00C4785D"/>
    <w:rsid w:val="00C47C8E"/>
    <w:rsid w:val="00C50300"/>
    <w:rsid w:val="00C50581"/>
    <w:rsid w:val="00C5213B"/>
    <w:rsid w:val="00C52280"/>
    <w:rsid w:val="00C52E23"/>
    <w:rsid w:val="00C543ED"/>
    <w:rsid w:val="00C5469E"/>
    <w:rsid w:val="00C54C90"/>
    <w:rsid w:val="00C5583F"/>
    <w:rsid w:val="00C55BA9"/>
    <w:rsid w:val="00C55F3E"/>
    <w:rsid w:val="00C57258"/>
    <w:rsid w:val="00C60838"/>
    <w:rsid w:val="00C60BBD"/>
    <w:rsid w:val="00C6154B"/>
    <w:rsid w:val="00C6165A"/>
    <w:rsid w:val="00C61891"/>
    <w:rsid w:val="00C6208E"/>
    <w:rsid w:val="00C622B4"/>
    <w:rsid w:val="00C627E0"/>
    <w:rsid w:val="00C6392B"/>
    <w:rsid w:val="00C639E1"/>
    <w:rsid w:val="00C63FA8"/>
    <w:rsid w:val="00C64773"/>
    <w:rsid w:val="00C65962"/>
    <w:rsid w:val="00C6612E"/>
    <w:rsid w:val="00C66CD2"/>
    <w:rsid w:val="00C66F34"/>
    <w:rsid w:val="00C67030"/>
    <w:rsid w:val="00C678F3"/>
    <w:rsid w:val="00C7060D"/>
    <w:rsid w:val="00C70CD9"/>
    <w:rsid w:val="00C710FE"/>
    <w:rsid w:val="00C72633"/>
    <w:rsid w:val="00C72977"/>
    <w:rsid w:val="00C7302F"/>
    <w:rsid w:val="00C74D6C"/>
    <w:rsid w:val="00C75425"/>
    <w:rsid w:val="00C758A3"/>
    <w:rsid w:val="00C75FEB"/>
    <w:rsid w:val="00C760AA"/>
    <w:rsid w:val="00C760D6"/>
    <w:rsid w:val="00C779DA"/>
    <w:rsid w:val="00C77CB8"/>
    <w:rsid w:val="00C77FD6"/>
    <w:rsid w:val="00C80277"/>
    <w:rsid w:val="00C80765"/>
    <w:rsid w:val="00C81110"/>
    <w:rsid w:val="00C81636"/>
    <w:rsid w:val="00C81892"/>
    <w:rsid w:val="00C8228A"/>
    <w:rsid w:val="00C82399"/>
    <w:rsid w:val="00C836E4"/>
    <w:rsid w:val="00C843CA"/>
    <w:rsid w:val="00C84D49"/>
    <w:rsid w:val="00C857BB"/>
    <w:rsid w:val="00C85991"/>
    <w:rsid w:val="00C85FD2"/>
    <w:rsid w:val="00C86209"/>
    <w:rsid w:val="00C86336"/>
    <w:rsid w:val="00C86991"/>
    <w:rsid w:val="00C86FCB"/>
    <w:rsid w:val="00C8724D"/>
    <w:rsid w:val="00C87F32"/>
    <w:rsid w:val="00C913CA"/>
    <w:rsid w:val="00C918A7"/>
    <w:rsid w:val="00C922A8"/>
    <w:rsid w:val="00C93275"/>
    <w:rsid w:val="00C9337C"/>
    <w:rsid w:val="00C93B14"/>
    <w:rsid w:val="00C94CDD"/>
    <w:rsid w:val="00C95EA2"/>
    <w:rsid w:val="00C95FCD"/>
    <w:rsid w:val="00C9627A"/>
    <w:rsid w:val="00C9638C"/>
    <w:rsid w:val="00CA0001"/>
    <w:rsid w:val="00CA00B0"/>
    <w:rsid w:val="00CA1254"/>
    <w:rsid w:val="00CA1FA8"/>
    <w:rsid w:val="00CA2BCB"/>
    <w:rsid w:val="00CA2EDF"/>
    <w:rsid w:val="00CA42E9"/>
    <w:rsid w:val="00CA4E38"/>
    <w:rsid w:val="00CA51DF"/>
    <w:rsid w:val="00CA61A1"/>
    <w:rsid w:val="00CA66EF"/>
    <w:rsid w:val="00CA77DD"/>
    <w:rsid w:val="00CB041A"/>
    <w:rsid w:val="00CB0A01"/>
    <w:rsid w:val="00CB0AA4"/>
    <w:rsid w:val="00CB0F9A"/>
    <w:rsid w:val="00CB1980"/>
    <w:rsid w:val="00CB1B34"/>
    <w:rsid w:val="00CB22CB"/>
    <w:rsid w:val="00CB2D12"/>
    <w:rsid w:val="00CB2E98"/>
    <w:rsid w:val="00CB3AB2"/>
    <w:rsid w:val="00CB3BF4"/>
    <w:rsid w:val="00CB4217"/>
    <w:rsid w:val="00CB4E37"/>
    <w:rsid w:val="00CC048C"/>
    <w:rsid w:val="00CC1A66"/>
    <w:rsid w:val="00CC1C87"/>
    <w:rsid w:val="00CC2391"/>
    <w:rsid w:val="00CC4124"/>
    <w:rsid w:val="00CC4FE0"/>
    <w:rsid w:val="00CC56EC"/>
    <w:rsid w:val="00CC64E2"/>
    <w:rsid w:val="00CC71A2"/>
    <w:rsid w:val="00CC7B05"/>
    <w:rsid w:val="00CD0A10"/>
    <w:rsid w:val="00CD0DE2"/>
    <w:rsid w:val="00CD0F8F"/>
    <w:rsid w:val="00CD10AC"/>
    <w:rsid w:val="00CD1432"/>
    <w:rsid w:val="00CD2360"/>
    <w:rsid w:val="00CD29D1"/>
    <w:rsid w:val="00CD4CDB"/>
    <w:rsid w:val="00CD5254"/>
    <w:rsid w:val="00CD541C"/>
    <w:rsid w:val="00CD62D1"/>
    <w:rsid w:val="00CD6C32"/>
    <w:rsid w:val="00CD7132"/>
    <w:rsid w:val="00CD751B"/>
    <w:rsid w:val="00CD757E"/>
    <w:rsid w:val="00CD77AB"/>
    <w:rsid w:val="00CD7F4D"/>
    <w:rsid w:val="00CE0516"/>
    <w:rsid w:val="00CE2206"/>
    <w:rsid w:val="00CE2930"/>
    <w:rsid w:val="00CE4122"/>
    <w:rsid w:val="00CE4317"/>
    <w:rsid w:val="00CE4754"/>
    <w:rsid w:val="00CE494D"/>
    <w:rsid w:val="00CE4EE7"/>
    <w:rsid w:val="00CE58D4"/>
    <w:rsid w:val="00CE69E1"/>
    <w:rsid w:val="00CE6C14"/>
    <w:rsid w:val="00CE6F48"/>
    <w:rsid w:val="00CE74B8"/>
    <w:rsid w:val="00CE9915"/>
    <w:rsid w:val="00CF029A"/>
    <w:rsid w:val="00CF05C1"/>
    <w:rsid w:val="00CF1686"/>
    <w:rsid w:val="00CF174C"/>
    <w:rsid w:val="00CF1CE5"/>
    <w:rsid w:val="00CF2303"/>
    <w:rsid w:val="00CF26C3"/>
    <w:rsid w:val="00CF2767"/>
    <w:rsid w:val="00CF2EA6"/>
    <w:rsid w:val="00CF30DD"/>
    <w:rsid w:val="00CF37E1"/>
    <w:rsid w:val="00CF4569"/>
    <w:rsid w:val="00CF476A"/>
    <w:rsid w:val="00CF51AA"/>
    <w:rsid w:val="00CF53EA"/>
    <w:rsid w:val="00CF6FA4"/>
    <w:rsid w:val="00D00673"/>
    <w:rsid w:val="00D00C4B"/>
    <w:rsid w:val="00D010A1"/>
    <w:rsid w:val="00D01139"/>
    <w:rsid w:val="00D01698"/>
    <w:rsid w:val="00D018C0"/>
    <w:rsid w:val="00D020E8"/>
    <w:rsid w:val="00D025F7"/>
    <w:rsid w:val="00D02DF4"/>
    <w:rsid w:val="00D0417A"/>
    <w:rsid w:val="00D055C4"/>
    <w:rsid w:val="00D05A80"/>
    <w:rsid w:val="00D05FB0"/>
    <w:rsid w:val="00D063FF"/>
    <w:rsid w:val="00D06D14"/>
    <w:rsid w:val="00D07CB3"/>
    <w:rsid w:val="00D07E15"/>
    <w:rsid w:val="00D108E9"/>
    <w:rsid w:val="00D1184F"/>
    <w:rsid w:val="00D122CD"/>
    <w:rsid w:val="00D13586"/>
    <w:rsid w:val="00D13F13"/>
    <w:rsid w:val="00D1466E"/>
    <w:rsid w:val="00D153C7"/>
    <w:rsid w:val="00D1550A"/>
    <w:rsid w:val="00D1550B"/>
    <w:rsid w:val="00D15D89"/>
    <w:rsid w:val="00D16312"/>
    <w:rsid w:val="00D16B60"/>
    <w:rsid w:val="00D17696"/>
    <w:rsid w:val="00D1799F"/>
    <w:rsid w:val="00D203C0"/>
    <w:rsid w:val="00D213CC"/>
    <w:rsid w:val="00D213CD"/>
    <w:rsid w:val="00D2184C"/>
    <w:rsid w:val="00D218F7"/>
    <w:rsid w:val="00D21E81"/>
    <w:rsid w:val="00D21F05"/>
    <w:rsid w:val="00D228CE"/>
    <w:rsid w:val="00D22BC4"/>
    <w:rsid w:val="00D23CCF"/>
    <w:rsid w:val="00D24255"/>
    <w:rsid w:val="00D24362"/>
    <w:rsid w:val="00D25043"/>
    <w:rsid w:val="00D251F1"/>
    <w:rsid w:val="00D255DB"/>
    <w:rsid w:val="00D25698"/>
    <w:rsid w:val="00D256AB"/>
    <w:rsid w:val="00D25767"/>
    <w:rsid w:val="00D26625"/>
    <w:rsid w:val="00D2665F"/>
    <w:rsid w:val="00D3055D"/>
    <w:rsid w:val="00D30760"/>
    <w:rsid w:val="00D30A13"/>
    <w:rsid w:val="00D30F4B"/>
    <w:rsid w:val="00D32225"/>
    <w:rsid w:val="00D330F3"/>
    <w:rsid w:val="00D35196"/>
    <w:rsid w:val="00D3646D"/>
    <w:rsid w:val="00D3650D"/>
    <w:rsid w:val="00D369D2"/>
    <w:rsid w:val="00D36E24"/>
    <w:rsid w:val="00D36E27"/>
    <w:rsid w:val="00D372AA"/>
    <w:rsid w:val="00D375F9"/>
    <w:rsid w:val="00D4004C"/>
    <w:rsid w:val="00D400DE"/>
    <w:rsid w:val="00D415E5"/>
    <w:rsid w:val="00D41A94"/>
    <w:rsid w:val="00D4245B"/>
    <w:rsid w:val="00D42776"/>
    <w:rsid w:val="00D4280D"/>
    <w:rsid w:val="00D42E8E"/>
    <w:rsid w:val="00D43B02"/>
    <w:rsid w:val="00D43B5A"/>
    <w:rsid w:val="00D4443F"/>
    <w:rsid w:val="00D44867"/>
    <w:rsid w:val="00D453C2"/>
    <w:rsid w:val="00D4548D"/>
    <w:rsid w:val="00D4613D"/>
    <w:rsid w:val="00D46A51"/>
    <w:rsid w:val="00D47253"/>
    <w:rsid w:val="00D47FA2"/>
    <w:rsid w:val="00D50EF1"/>
    <w:rsid w:val="00D5226E"/>
    <w:rsid w:val="00D526B7"/>
    <w:rsid w:val="00D52BBA"/>
    <w:rsid w:val="00D52F23"/>
    <w:rsid w:val="00D5396C"/>
    <w:rsid w:val="00D53978"/>
    <w:rsid w:val="00D54352"/>
    <w:rsid w:val="00D547F9"/>
    <w:rsid w:val="00D54DE4"/>
    <w:rsid w:val="00D55149"/>
    <w:rsid w:val="00D55D40"/>
    <w:rsid w:val="00D5652D"/>
    <w:rsid w:val="00D57379"/>
    <w:rsid w:val="00D57F0C"/>
    <w:rsid w:val="00D605BD"/>
    <w:rsid w:val="00D606F2"/>
    <w:rsid w:val="00D6150F"/>
    <w:rsid w:val="00D61755"/>
    <w:rsid w:val="00D62DA5"/>
    <w:rsid w:val="00D6301B"/>
    <w:rsid w:val="00D639AF"/>
    <w:rsid w:val="00D65BE8"/>
    <w:rsid w:val="00D65EAC"/>
    <w:rsid w:val="00D677D2"/>
    <w:rsid w:val="00D679CF"/>
    <w:rsid w:val="00D679E2"/>
    <w:rsid w:val="00D67F97"/>
    <w:rsid w:val="00D705FD"/>
    <w:rsid w:val="00D7094F"/>
    <w:rsid w:val="00D71039"/>
    <w:rsid w:val="00D710B9"/>
    <w:rsid w:val="00D718DE"/>
    <w:rsid w:val="00D72913"/>
    <w:rsid w:val="00D72968"/>
    <w:rsid w:val="00D73D27"/>
    <w:rsid w:val="00D7427F"/>
    <w:rsid w:val="00D74CA9"/>
    <w:rsid w:val="00D76564"/>
    <w:rsid w:val="00D779AB"/>
    <w:rsid w:val="00D802E9"/>
    <w:rsid w:val="00D8041E"/>
    <w:rsid w:val="00D81273"/>
    <w:rsid w:val="00D813E0"/>
    <w:rsid w:val="00D816C1"/>
    <w:rsid w:val="00D819FD"/>
    <w:rsid w:val="00D81D36"/>
    <w:rsid w:val="00D82C86"/>
    <w:rsid w:val="00D83C04"/>
    <w:rsid w:val="00D83C90"/>
    <w:rsid w:val="00D84D17"/>
    <w:rsid w:val="00D85291"/>
    <w:rsid w:val="00D85829"/>
    <w:rsid w:val="00D86006"/>
    <w:rsid w:val="00D86613"/>
    <w:rsid w:val="00D87016"/>
    <w:rsid w:val="00D87FCB"/>
    <w:rsid w:val="00D90DBD"/>
    <w:rsid w:val="00D92074"/>
    <w:rsid w:val="00D9234F"/>
    <w:rsid w:val="00D927CD"/>
    <w:rsid w:val="00D93609"/>
    <w:rsid w:val="00D9376A"/>
    <w:rsid w:val="00D93C45"/>
    <w:rsid w:val="00D9404B"/>
    <w:rsid w:val="00D9411D"/>
    <w:rsid w:val="00D94A24"/>
    <w:rsid w:val="00D952A5"/>
    <w:rsid w:val="00D959B5"/>
    <w:rsid w:val="00D96A20"/>
    <w:rsid w:val="00D96CDE"/>
    <w:rsid w:val="00DA0E98"/>
    <w:rsid w:val="00DA1DE9"/>
    <w:rsid w:val="00DA1FED"/>
    <w:rsid w:val="00DA2455"/>
    <w:rsid w:val="00DA30EF"/>
    <w:rsid w:val="00DA34E5"/>
    <w:rsid w:val="00DA3E01"/>
    <w:rsid w:val="00DA41E7"/>
    <w:rsid w:val="00DA42A3"/>
    <w:rsid w:val="00DA44E6"/>
    <w:rsid w:val="00DA4A1E"/>
    <w:rsid w:val="00DA51E0"/>
    <w:rsid w:val="00DA5D84"/>
    <w:rsid w:val="00DA6166"/>
    <w:rsid w:val="00DA634C"/>
    <w:rsid w:val="00DA63A8"/>
    <w:rsid w:val="00DA6791"/>
    <w:rsid w:val="00DA79AB"/>
    <w:rsid w:val="00DB26FA"/>
    <w:rsid w:val="00DB2AC2"/>
    <w:rsid w:val="00DB2C21"/>
    <w:rsid w:val="00DB2FA5"/>
    <w:rsid w:val="00DB30CD"/>
    <w:rsid w:val="00DB313A"/>
    <w:rsid w:val="00DB3356"/>
    <w:rsid w:val="00DB4964"/>
    <w:rsid w:val="00DB53FE"/>
    <w:rsid w:val="00DB584E"/>
    <w:rsid w:val="00DB5ACD"/>
    <w:rsid w:val="00DB5AE3"/>
    <w:rsid w:val="00DB5B52"/>
    <w:rsid w:val="00DB6BA8"/>
    <w:rsid w:val="00DB7B66"/>
    <w:rsid w:val="00DC0013"/>
    <w:rsid w:val="00DC0F7F"/>
    <w:rsid w:val="00DC17F0"/>
    <w:rsid w:val="00DC2D64"/>
    <w:rsid w:val="00DC326D"/>
    <w:rsid w:val="00DC3BDB"/>
    <w:rsid w:val="00DC4219"/>
    <w:rsid w:val="00DC44C7"/>
    <w:rsid w:val="00DC5608"/>
    <w:rsid w:val="00DC593D"/>
    <w:rsid w:val="00DC6B78"/>
    <w:rsid w:val="00DC6BD8"/>
    <w:rsid w:val="00DC7640"/>
    <w:rsid w:val="00DC78FB"/>
    <w:rsid w:val="00DD0133"/>
    <w:rsid w:val="00DD07A2"/>
    <w:rsid w:val="00DD1529"/>
    <w:rsid w:val="00DD15A0"/>
    <w:rsid w:val="00DD1C1C"/>
    <w:rsid w:val="00DD1FDF"/>
    <w:rsid w:val="00DD2837"/>
    <w:rsid w:val="00DD3FD9"/>
    <w:rsid w:val="00DD40D1"/>
    <w:rsid w:val="00DD4135"/>
    <w:rsid w:val="00DD4925"/>
    <w:rsid w:val="00DD5780"/>
    <w:rsid w:val="00DD5A37"/>
    <w:rsid w:val="00DD6AB1"/>
    <w:rsid w:val="00DD6F05"/>
    <w:rsid w:val="00DD7B85"/>
    <w:rsid w:val="00DE033F"/>
    <w:rsid w:val="00DE036A"/>
    <w:rsid w:val="00DE0B94"/>
    <w:rsid w:val="00DE13CB"/>
    <w:rsid w:val="00DE1651"/>
    <w:rsid w:val="00DE2368"/>
    <w:rsid w:val="00DE30E8"/>
    <w:rsid w:val="00DE34EC"/>
    <w:rsid w:val="00DE35C7"/>
    <w:rsid w:val="00DE387F"/>
    <w:rsid w:val="00DE3ACE"/>
    <w:rsid w:val="00DE4BA5"/>
    <w:rsid w:val="00DE53D1"/>
    <w:rsid w:val="00DE5A16"/>
    <w:rsid w:val="00DE5CD6"/>
    <w:rsid w:val="00DE698F"/>
    <w:rsid w:val="00DE7BBB"/>
    <w:rsid w:val="00DE7FFB"/>
    <w:rsid w:val="00DF0888"/>
    <w:rsid w:val="00DF271E"/>
    <w:rsid w:val="00DF343E"/>
    <w:rsid w:val="00DF3D2B"/>
    <w:rsid w:val="00DF41CF"/>
    <w:rsid w:val="00DF4B6B"/>
    <w:rsid w:val="00DF4CEE"/>
    <w:rsid w:val="00DF4E92"/>
    <w:rsid w:val="00DF52C1"/>
    <w:rsid w:val="00DF5766"/>
    <w:rsid w:val="00DF6814"/>
    <w:rsid w:val="00DF73C6"/>
    <w:rsid w:val="00DF79FB"/>
    <w:rsid w:val="00DF7D94"/>
    <w:rsid w:val="00DF7E74"/>
    <w:rsid w:val="00E019DC"/>
    <w:rsid w:val="00E01B68"/>
    <w:rsid w:val="00E01C82"/>
    <w:rsid w:val="00E01DD1"/>
    <w:rsid w:val="00E02B3F"/>
    <w:rsid w:val="00E03B05"/>
    <w:rsid w:val="00E05C36"/>
    <w:rsid w:val="00E05CE0"/>
    <w:rsid w:val="00E071AA"/>
    <w:rsid w:val="00E07599"/>
    <w:rsid w:val="00E07776"/>
    <w:rsid w:val="00E10597"/>
    <w:rsid w:val="00E1074C"/>
    <w:rsid w:val="00E11CD5"/>
    <w:rsid w:val="00E11FD3"/>
    <w:rsid w:val="00E120DA"/>
    <w:rsid w:val="00E12F30"/>
    <w:rsid w:val="00E13015"/>
    <w:rsid w:val="00E13651"/>
    <w:rsid w:val="00E1383E"/>
    <w:rsid w:val="00E1557A"/>
    <w:rsid w:val="00E15B28"/>
    <w:rsid w:val="00E16A7F"/>
    <w:rsid w:val="00E16CB6"/>
    <w:rsid w:val="00E17CB3"/>
    <w:rsid w:val="00E17DCC"/>
    <w:rsid w:val="00E2022E"/>
    <w:rsid w:val="00E20FB7"/>
    <w:rsid w:val="00E2107E"/>
    <w:rsid w:val="00E210E1"/>
    <w:rsid w:val="00E23637"/>
    <w:rsid w:val="00E236BF"/>
    <w:rsid w:val="00E23989"/>
    <w:rsid w:val="00E278F3"/>
    <w:rsid w:val="00E27ADC"/>
    <w:rsid w:val="00E3023A"/>
    <w:rsid w:val="00E310B2"/>
    <w:rsid w:val="00E31B27"/>
    <w:rsid w:val="00E32B00"/>
    <w:rsid w:val="00E33B3C"/>
    <w:rsid w:val="00E33FCB"/>
    <w:rsid w:val="00E3462E"/>
    <w:rsid w:val="00E3548F"/>
    <w:rsid w:val="00E35D2A"/>
    <w:rsid w:val="00E361D6"/>
    <w:rsid w:val="00E369A0"/>
    <w:rsid w:val="00E36D51"/>
    <w:rsid w:val="00E40C07"/>
    <w:rsid w:val="00E410A8"/>
    <w:rsid w:val="00E42F90"/>
    <w:rsid w:val="00E43E15"/>
    <w:rsid w:val="00E43EA2"/>
    <w:rsid w:val="00E449B2"/>
    <w:rsid w:val="00E45484"/>
    <w:rsid w:val="00E45BFF"/>
    <w:rsid w:val="00E45E7D"/>
    <w:rsid w:val="00E4626D"/>
    <w:rsid w:val="00E46B84"/>
    <w:rsid w:val="00E46BB2"/>
    <w:rsid w:val="00E474B7"/>
    <w:rsid w:val="00E53CFF"/>
    <w:rsid w:val="00E549E4"/>
    <w:rsid w:val="00E5553E"/>
    <w:rsid w:val="00E5556D"/>
    <w:rsid w:val="00E57559"/>
    <w:rsid w:val="00E575BC"/>
    <w:rsid w:val="00E57711"/>
    <w:rsid w:val="00E57824"/>
    <w:rsid w:val="00E57A39"/>
    <w:rsid w:val="00E6050F"/>
    <w:rsid w:val="00E60AD7"/>
    <w:rsid w:val="00E62B20"/>
    <w:rsid w:val="00E62F81"/>
    <w:rsid w:val="00E6366C"/>
    <w:rsid w:val="00E63EEA"/>
    <w:rsid w:val="00E659E5"/>
    <w:rsid w:val="00E65BD4"/>
    <w:rsid w:val="00E66682"/>
    <w:rsid w:val="00E7053A"/>
    <w:rsid w:val="00E708EB"/>
    <w:rsid w:val="00E725A3"/>
    <w:rsid w:val="00E72856"/>
    <w:rsid w:val="00E7307F"/>
    <w:rsid w:val="00E73CF0"/>
    <w:rsid w:val="00E7510C"/>
    <w:rsid w:val="00E755A0"/>
    <w:rsid w:val="00E75A3F"/>
    <w:rsid w:val="00E75B43"/>
    <w:rsid w:val="00E75F76"/>
    <w:rsid w:val="00E77476"/>
    <w:rsid w:val="00E775C7"/>
    <w:rsid w:val="00E77977"/>
    <w:rsid w:val="00E77BA9"/>
    <w:rsid w:val="00E77DE1"/>
    <w:rsid w:val="00E80088"/>
    <w:rsid w:val="00E80AC5"/>
    <w:rsid w:val="00E80EA6"/>
    <w:rsid w:val="00E81E3C"/>
    <w:rsid w:val="00E822DD"/>
    <w:rsid w:val="00E82948"/>
    <w:rsid w:val="00E82E30"/>
    <w:rsid w:val="00E82EEE"/>
    <w:rsid w:val="00E833CE"/>
    <w:rsid w:val="00E83C96"/>
    <w:rsid w:val="00E86523"/>
    <w:rsid w:val="00E86634"/>
    <w:rsid w:val="00E86DBA"/>
    <w:rsid w:val="00E878E4"/>
    <w:rsid w:val="00E87AB0"/>
    <w:rsid w:val="00E87FB5"/>
    <w:rsid w:val="00E8AA0E"/>
    <w:rsid w:val="00E90047"/>
    <w:rsid w:val="00E91A62"/>
    <w:rsid w:val="00E91FE5"/>
    <w:rsid w:val="00E92246"/>
    <w:rsid w:val="00E93133"/>
    <w:rsid w:val="00E93374"/>
    <w:rsid w:val="00E93A9C"/>
    <w:rsid w:val="00E96D3B"/>
    <w:rsid w:val="00E96D79"/>
    <w:rsid w:val="00E97B14"/>
    <w:rsid w:val="00EA19C0"/>
    <w:rsid w:val="00EA33C8"/>
    <w:rsid w:val="00EA4278"/>
    <w:rsid w:val="00EA4412"/>
    <w:rsid w:val="00EA4921"/>
    <w:rsid w:val="00EA4926"/>
    <w:rsid w:val="00EA4F9D"/>
    <w:rsid w:val="00EA517D"/>
    <w:rsid w:val="00EA6282"/>
    <w:rsid w:val="00EA7062"/>
    <w:rsid w:val="00EA761A"/>
    <w:rsid w:val="00EA7C34"/>
    <w:rsid w:val="00EB067B"/>
    <w:rsid w:val="00EB17B9"/>
    <w:rsid w:val="00EB2AC3"/>
    <w:rsid w:val="00EB2C1B"/>
    <w:rsid w:val="00EB3BB9"/>
    <w:rsid w:val="00EB3C11"/>
    <w:rsid w:val="00EB3FD1"/>
    <w:rsid w:val="00EB558C"/>
    <w:rsid w:val="00EB568C"/>
    <w:rsid w:val="00EB6D25"/>
    <w:rsid w:val="00EB73E6"/>
    <w:rsid w:val="00EC0193"/>
    <w:rsid w:val="00EC0F9D"/>
    <w:rsid w:val="00EC147F"/>
    <w:rsid w:val="00EC25CF"/>
    <w:rsid w:val="00EC29E0"/>
    <w:rsid w:val="00EC2C7C"/>
    <w:rsid w:val="00EC443A"/>
    <w:rsid w:val="00EC479C"/>
    <w:rsid w:val="00EC5363"/>
    <w:rsid w:val="00EC54CA"/>
    <w:rsid w:val="00EC5522"/>
    <w:rsid w:val="00EC688D"/>
    <w:rsid w:val="00EC6E8A"/>
    <w:rsid w:val="00ED04DC"/>
    <w:rsid w:val="00ED0505"/>
    <w:rsid w:val="00ED0DA9"/>
    <w:rsid w:val="00ED13BC"/>
    <w:rsid w:val="00ED20F5"/>
    <w:rsid w:val="00ED2264"/>
    <w:rsid w:val="00ED2C9B"/>
    <w:rsid w:val="00ED2F04"/>
    <w:rsid w:val="00ED2F55"/>
    <w:rsid w:val="00ED367F"/>
    <w:rsid w:val="00ED39C4"/>
    <w:rsid w:val="00ED427F"/>
    <w:rsid w:val="00ED4357"/>
    <w:rsid w:val="00ED5219"/>
    <w:rsid w:val="00ED5CCD"/>
    <w:rsid w:val="00ED5DC5"/>
    <w:rsid w:val="00ED67A0"/>
    <w:rsid w:val="00ED6A9F"/>
    <w:rsid w:val="00ED7804"/>
    <w:rsid w:val="00ED7EC9"/>
    <w:rsid w:val="00ED7FD0"/>
    <w:rsid w:val="00EE00A5"/>
    <w:rsid w:val="00EE02D3"/>
    <w:rsid w:val="00EE08DA"/>
    <w:rsid w:val="00EE1680"/>
    <w:rsid w:val="00EE1D1E"/>
    <w:rsid w:val="00EE1F34"/>
    <w:rsid w:val="00EE3515"/>
    <w:rsid w:val="00EE446C"/>
    <w:rsid w:val="00EE447B"/>
    <w:rsid w:val="00EE63E3"/>
    <w:rsid w:val="00EE76C4"/>
    <w:rsid w:val="00EE7E7F"/>
    <w:rsid w:val="00EF0199"/>
    <w:rsid w:val="00EF09E7"/>
    <w:rsid w:val="00EF17FC"/>
    <w:rsid w:val="00EF1FED"/>
    <w:rsid w:val="00EF36CB"/>
    <w:rsid w:val="00EF39C4"/>
    <w:rsid w:val="00EF4609"/>
    <w:rsid w:val="00EF4786"/>
    <w:rsid w:val="00EF48C4"/>
    <w:rsid w:val="00EF48E0"/>
    <w:rsid w:val="00EF50A7"/>
    <w:rsid w:val="00EF57C1"/>
    <w:rsid w:val="00F00816"/>
    <w:rsid w:val="00F0139F"/>
    <w:rsid w:val="00F01433"/>
    <w:rsid w:val="00F0201E"/>
    <w:rsid w:val="00F023F0"/>
    <w:rsid w:val="00F02773"/>
    <w:rsid w:val="00F03330"/>
    <w:rsid w:val="00F035A7"/>
    <w:rsid w:val="00F035C2"/>
    <w:rsid w:val="00F039CC"/>
    <w:rsid w:val="00F03D05"/>
    <w:rsid w:val="00F047D8"/>
    <w:rsid w:val="00F04991"/>
    <w:rsid w:val="00F049C9"/>
    <w:rsid w:val="00F04A32"/>
    <w:rsid w:val="00F063EA"/>
    <w:rsid w:val="00F0723B"/>
    <w:rsid w:val="00F072F3"/>
    <w:rsid w:val="00F07E9E"/>
    <w:rsid w:val="00F1071E"/>
    <w:rsid w:val="00F107F1"/>
    <w:rsid w:val="00F10A53"/>
    <w:rsid w:val="00F119AF"/>
    <w:rsid w:val="00F11A21"/>
    <w:rsid w:val="00F12276"/>
    <w:rsid w:val="00F12A0F"/>
    <w:rsid w:val="00F12D6B"/>
    <w:rsid w:val="00F14146"/>
    <w:rsid w:val="00F146E4"/>
    <w:rsid w:val="00F14A75"/>
    <w:rsid w:val="00F14B5F"/>
    <w:rsid w:val="00F14E0E"/>
    <w:rsid w:val="00F15120"/>
    <w:rsid w:val="00F15C4B"/>
    <w:rsid w:val="00F16145"/>
    <w:rsid w:val="00F17539"/>
    <w:rsid w:val="00F21169"/>
    <w:rsid w:val="00F21503"/>
    <w:rsid w:val="00F216D6"/>
    <w:rsid w:val="00F21F78"/>
    <w:rsid w:val="00F22810"/>
    <w:rsid w:val="00F22AF7"/>
    <w:rsid w:val="00F22F3C"/>
    <w:rsid w:val="00F25098"/>
    <w:rsid w:val="00F25A48"/>
    <w:rsid w:val="00F25EF6"/>
    <w:rsid w:val="00F25FE5"/>
    <w:rsid w:val="00F26935"/>
    <w:rsid w:val="00F27108"/>
    <w:rsid w:val="00F30415"/>
    <w:rsid w:val="00F31255"/>
    <w:rsid w:val="00F3157F"/>
    <w:rsid w:val="00F31CC6"/>
    <w:rsid w:val="00F325BC"/>
    <w:rsid w:val="00F327AE"/>
    <w:rsid w:val="00F32C5A"/>
    <w:rsid w:val="00F33790"/>
    <w:rsid w:val="00F33A50"/>
    <w:rsid w:val="00F343F3"/>
    <w:rsid w:val="00F35237"/>
    <w:rsid w:val="00F36143"/>
    <w:rsid w:val="00F36831"/>
    <w:rsid w:val="00F36A03"/>
    <w:rsid w:val="00F37CE1"/>
    <w:rsid w:val="00F4020E"/>
    <w:rsid w:val="00F40266"/>
    <w:rsid w:val="00F40431"/>
    <w:rsid w:val="00F40D57"/>
    <w:rsid w:val="00F40DB7"/>
    <w:rsid w:val="00F41813"/>
    <w:rsid w:val="00F42136"/>
    <w:rsid w:val="00F421B7"/>
    <w:rsid w:val="00F423B4"/>
    <w:rsid w:val="00F42C8E"/>
    <w:rsid w:val="00F430A7"/>
    <w:rsid w:val="00F4467C"/>
    <w:rsid w:val="00F44F45"/>
    <w:rsid w:val="00F4581B"/>
    <w:rsid w:val="00F45AD6"/>
    <w:rsid w:val="00F50609"/>
    <w:rsid w:val="00F52790"/>
    <w:rsid w:val="00F53638"/>
    <w:rsid w:val="00F55ECA"/>
    <w:rsid w:val="00F56089"/>
    <w:rsid w:val="00F56B01"/>
    <w:rsid w:val="00F5720B"/>
    <w:rsid w:val="00F57710"/>
    <w:rsid w:val="00F579EB"/>
    <w:rsid w:val="00F604D5"/>
    <w:rsid w:val="00F60B3F"/>
    <w:rsid w:val="00F6123F"/>
    <w:rsid w:val="00F616D9"/>
    <w:rsid w:val="00F6220D"/>
    <w:rsid w:val="00F64550"/>
    <w:rsid w:val="00F64616"/>
    <w:rsid w:val="00F64727"/>
    <w:rsid w:val="00F64734"/>
    <w:rsid w:val="00F651DA"/>
    <w:rsid w:val="00F6569D"/>
    <w:rsid w:val="00F65845"/>
    <w:rsid w:val="00F659BB"/>
    <w:rsid w:val="00F66FAF"/>
    <w:rsid w:val="00F671DC"/>
    <w:rsid w:val="00F67869"/>
    <w:rsid w:val="00F67B2E"/>
    <w:rsid w:val="00F70B8F"/>
    <w:rsid w:val="00F7118E"/>
    <w:rsid w:val="00F71D43"/>
    <w:rsid w:val="00F727BC"/>
    <w:rsid w:val="00F736E1"/>
    <w:rsid w:val="00F737A0"/>
    <w:rsid w:val="00F75450"/>
    <w:rsid w:val="00F7621C"/>
    <w:rsid w:val="00F76403"/>
    <w:rsid w:val="00F764AA"/>
    <w:rsid w:val="00F802C3"/>
    <w:rsid w:val="00F80409"/>
    <w:rsid w:val="00F804D3"/>
    <w:rsid w:val="00F80A53"/>
    <w:rsid w:val="00F80A76"/>
    <w:rsid w:val="00F81411"/>
    <w:rsid w:val="00F818C4"/>
    <w:rsid w:val="00F827B0"/>
    <w:rsid w:val="00F841FF"/>
    <w:rsid w:val="00F8420E"/>
    <w:rsid w:val="00F859ED"/>
    <w:rsid w:val="00F860A0"/>
    <w:rsid w:val="00F87362"/>
    <w:rsid w:val="00F878B3"/>
    <w:rsid w:val="00F87E02"/>
    <w:rsid w:val="00F902BE"/>
    <w:rsid w:val="00F908D3"/>
    <w:rsid w:val="00F911D3"/>
    <w:rsid w:val="00F91342"/>
    <w:rsid w:val="00F91664"/>
    <w:rsid w:val="00F92140"/>
    <w:rsid w:val="00F92FDE"/>
    <w:rsid w:val="00F938C0"/>
    <w:rsid w:val="00F94373"/>
    <w:rsid w:val="00F944E0"/>
    <w:rsid w:val="00F96D9E"/>
    <w:rsid w:val="00F970DF"/>
    <w:rsid w:val="00F9767C"/>
    <w:rsid w:val="00F97764"/>
    <w:rsid w:val="00F978D8"/>
    <w:rsid w:val="00FA17EA"/>
    <w:rsid w:val="00FA26BD"/>
    <w:rsid w:val="00FA2AC0"/>
    <w:rsid w:val="00FA2B43"/>
    <w:rsid w:val="00FA2D73"/>
    <w:rsid w:val="00FA3077"/>
    <w:rsid w:val="00FA374F"/>
    <w:rsid w:val="00FA4BD9"/>
    <w:rsid w:val="00FA4D0C"/>
    <w:rsid w:val="00FA5436"/>
    <w:rsid w:val="00FA549C"/>
    <w:rsid w:val="00FA5A7A"/>
    <w:rsid w:val="00FA60A1"/>
    <w:rsid w:val="00FA6378"/>
    <w:rsid w:val="00FA73D3"/>
    <w:rsid w:val="00FA76CF"/>
    <w:rsid w:val="00FA7F72"/>
    <w:rsid w:val="00FB1068"/>
    <w:rsid w:val="00FB1361"/>
    <w:rsid w:val="00FB14B7"/>
    <w:rsid w:val="00FB1934"/>
    <w:rsid w:val="00FB235D"/>
    <w:rsid w:val="00FB2430"/>
    <w:rsid w:val="00FB26A2"/>
    <w:rsid w:val="00FB31EC"/>
    <w:rsid w:val="00FB3266"/>
    <w:rsid w:val="00FB33FE"/>
    <w:rsid w:val="00FB404B"/>
    <w:rsid w:val="00FB4084"/>
    <w:rsid w:val="00FB41DC"/>
    <w:rsid w:val="00FB49AB"/>
    <w:rsid w:val="00FB501D"/>
    <w:rsid w:val="00FB53E8"/>
    <w:rsid w:val="00FB5465"/>
    <w:rsid w:val="00FB5DF8"/>
    <w:rsid w:val="00FB5F35"/>
    <w:rsid w:val="00FB6436"/>
    <w:rsid w:val="00FB6804"/>
    <w:rsid w:val="00FB762A"/>
    <w:rsid w:val="00FB7653"/>
    <w:rsid w:val="00FC05F7"/>
    <w:rsid w:val="00FC0B9E"/>
    <w:rsid w:val="00FC1497"/>
    <w:rsid w:val="00FC1D36"/>
    <w:rsid w:val="00FC202D"/>
    <w:rsid w:val="00FC25B1"/>
    <w:rsid w:val="00FC4216"/>
    <w:rsid w:val="00FC4B1D"/>
    <w:rsid w:val="00FC55F9"/>
    <w:rsid w:val="00FC56F4"/>
    <w:rsid w:val="00FC57F3"/>
    <w:rsid w:val="00FC6356"/>
    <w:rsid w:val="00FC6499"/>
    <w:rsid w:val="00FC64B9"/>
    <w:rsid w:val="00FC7E65"/>
    <w:rsid w:val="00FC7F3D"/>
    <w:rsid w:val="00FC8237"/>
    <w:rsid w:val="00FD0070"/>
    <w:rsid w:val="00FD0D67"/>
    <w:rsid w:val="00FD0D6F"/>
    <w:rsid w:val="00FD116B"/>
    <w:rsid w:val="00FD172D"/>
    <w:rsid w:val="00FD1FC1"/>
    <w:rsid w:val="00FD3483"/>
    <w:rsid w:val="00FD3509"/>
    <w:rsid w:val="00FD3E3D"/>
    <w:rsid w:val="00FD4A66"/>
    <w:rsid w:val="00FD4BFF"/>
    <w:rsid w:val="00FD528D"/>
    <w:rsid w:val="00FD52A7"/>
    <w:rsid w:val="00FD5475"/>
    <w:rsid w:val="00FD5F30"/>
    <w:rsid w:val="00FD5FDD"/>
    <w:rsid w:val="00FD61C6"/>
    <w:rsid w:val="00FD627E"/>
    <w:rsid w:val="00FD7105"/>
    <w:rsid w:val="00FD7845"/>
    <w:rsid w:val="00FE12DB"/>
    <w:rsid w:val="00FE14E6"/>
    <w:rsid w:val="00FE1526"/>
    <w:rsid w:val="00FE21A6"/>
    <w:rsid w:val="00FE42E5"/>
    <w:rsid w:val="00FE4931"/>
    <w:rsid w:val="00FE5C79"/>
    <w:rsid w:val="00FE6232"/>
    <w:rsid w:val="00FE65EA"/>
    <w:rsid w:val="00FE6885"/>
    <w:rsid w:val="00FE6C77"/>
    <w:rsid w:val="00FE6E98"/>
    <w:rsid w:val="00FE7475"/>
    <w:rsid w:val="00FE774A"/>
    <w:rsid w:val="00FE797B"/>
    <w:rsid w:val="00FEA9F0"/>
    <w:rsid w:val="00FF04F7"/>
    <w:rsid w:val="00FF084C"/>
    <w:rsid w:val="00FF2144"/>
    <w:rsid w:val="00FF2284"/>
    <w:rsid w:val="00FF27C7"/>
    <w:rsid w:val="00FF27E7"/>
    <w:rsid w:val="00FF30A7"/>
    <w:rsid w:val="00FF311A"/>
    <w:rsid w:val="00FF4D29"/>
    <w:rsid w:val="00FF4EBE"/>
    <w:rsid w:val="00FF5AD4"/>
    <w:rsid w:val="00FF6E1A"/>
    <w:rsid w:val="00FF7541"/>
    <w:rsid w:val="00FF7D6E"/>
    <w:rsid w:val="00FF7D75"/>
    <w:rsid w:val="0104803C"/>
    <w:rsid w:val="0105F7A2"/>
    <w:rsid w:val="010F4FAA"/>
    <w:rsid w:val="01168AF5"/>
    <w:rsid w:val="012029BB"/>
    <w:rsid w:val="012DA5BD"/>
    <w:rsid w:val="013479C8"/>
    <w:rsid w:val="01394341"/>
    <w:rsid w:val="0139A586"/>
    <w:rsid w:val="0144B5B0"/>
    <w:rsid w:val="014864E1"/>
    <w:rsid w:val="014ADE6C"/>
    <w:rsid w:val="014E154A"/>
    <w:rsid w:val="01611B1E"/>
    <w:rsid w:val="016F5170"/>
    <w:rsid w:val="017C2B91"/>
    <w:rsid w:val="01833E28"/>
    <w:rsid w:val="018A8917"/>
    <w:rsid w:val="018E8475"/>
    <w:rsid w:val="01901D99"/>
    <w:rsid w:val="01A061CE"/>
    <w:rsid w:val="01A4772D"/>
    <w:rsid w:val="01AB71BE"/>
    <w:rsid w:val="01AB8D70"/>
    <w:rsid w:val="01B4AB5F"/>
    <w:rsid w:val="01C05DE3"/>
    <w:rsid w:val="01C39DE8"/>
    <w:rsid w:val="01C410B6"/>
    <w:rsid w:val="01C93CF8"/>
    <w:rsid w:val="01C99FD0"/>
    <w:rsid w:val="01CB25E0"/>
    <w:rsid w:val="01D39FE9"/>
    <w:rsid w:val="01D6022E"/>
    <w:rsid w:val="01D67E3A"/>
    <w:rsid w:val="01D7414B"/>
    <w:rsid w:val="01D9C895"/>
    <w:rsid w:val="01DA12CB"/>
    <w:rsid w:val="01EAEAFE"/>
    <w:rsid w:val="01F97A97"/>
    <w:rsid w:val="0200078F"/>
    <w:rsid w:val="020041C8"/>
    <w:rsid w:val="02016906"/>
    <w:rsid w:val="0205490E"/>
    <w:rsid w:val="0208447E"/>
    <w:rsid w:val="02093129"/>
    <w:rsid w:val="020E6B9C"/>
    <w:rsid w:val="020EC59D"/>
    <w:rsid w:val="021B89A1"/>
    <w:rsid w:val="021CB489"/>
    <w:rsid w:val="021F47A8"/>
    <w:rsid w:val="02270719"/>
    <w:rsid w:val="022E6498"/>
    <w:rsid w:val="0234E8CF"/>
    <w:rsid w:val="023570DE"/>
    <w:rsid w:val="023D450D"/>
    <w:rsid w:val="02428C5B"/>
    <w:rsid w:val="02444730"/>
    <w:rsid w:val="024FC27A"/>
    <w:rsid w:val="02518BB3"/>
    <w:rsid w:val="0258E69E"/>
    <w:rsid w:val="0259D0BB"/>
    <w:rsid w:val="025A32DC"/>
    <w:rsid w:val="02638F35"/>
    <w:rsid w:val="0265981A"/>
    <w:rsid w:val="026C5CCE"/>
    <w:rsid w:val="027AF6D2"/>
    <w:rsid w:val="0285D9DD"/>
    <w:rsid w:val="02943150"/>
    <w:rsid w:val="029596F3"/>
    <w:rsid w:val="02B087BF"/>
    <w:rsid w:val="02B44DFB"/>
    <w:rsid w:val="02BB46D3"/>
    <w:rsid w:val="02BC50B1"/>
    <w:rsid w:val="02BCCAE9"/>
    <w:rsid w:val="02BEAB6A"/>
    <w:rsid w:val="02D51900"/>
    <w:rsid w:val="02D5B90E"/>
    <w:rsid w:val="02DDCD13"/>
    <w:rsid w:val="02E0F418"/>
    <w:rsid w:val="02E28D71"/>
    <w:rsid w:val="02EC37F8"/>
    <w:rsid w:val="02ECB747"/>
    <w:rsid w:val="02EDA760"/>
    <w:rsid w:val="02EE6B19"/>
    <w:rsid w:val="02F29C7F"/>
    <w:rsid w:val="02F5FEE9"/>
    <w:rsid w:val="02F78A04"/>
    <w:rsid w:val="02F7B37A"/>
    <w:rsid w:val="02F9C822"/>
    <w:rsid w:val="0301832A"/>
    <w:rsid w:val="030A5E3C"/>
    <w:rsid w:val="03144F90"/>
    <w:rsid w:val="03234B47"/>
    <w:rsid w:val="032B6D6B"/>
    <w:rsid w:val="032CDCC6"/>
    <w:rsid w:val="0332287C"/>
    <w:rsid w:val="0333D91C"/>
    <w:rsid w:val="03351B85"/>
    <w:rsid w:val="03478320"/>
    <w:rsid w:val="0353AA0E"/>
    <w:rsid w:val="0353FE2D"/>
    <w:rsid w:val="03554E57"/>
    <w:rsid w:val="035A9C2D"/>
    <w:rsid w:val="0362EA1C"/>
    <w:rsid w:val="0364EAFF"/>
    <w:rsid w:val="0367F949"/>
    <w:rsid w:val="037237A8"/>
    <w:rsid w:val="03783BB0"/>
    <w:rsid w:val="03798255"/>
    <w:rsid w:val="03830A97"/>
    <w:rsid w:val="0383B638"/>
    <w:rsid w:val="03864341"/>
    <w:rsid w:val="0387A8AE"/>
    <w:rsid w:val="038ABC0B"/>
    <w:rsid w:val="038BA349"/>
    <w:rsid w:val="0398711F"/>
    <w:rsid w:val="039A2579"/>
    <w:rsid w:val="039E4831"/>
    <w:rsid w:val="03A2A9DD"/>
    <w:rsid w:val="03A430BA"/>
    <w:rsid w:val="03B11FE8"/>
    <w:rsid w:val="03BDA1E3"/>
    <w:rsid w:val="03C08377"/>
    <w:rsid w:val="03C57D56"/>
    <w:rsid w:val="03C61AA2"/>
    <w:rsid w:val="03C8C8A0"/>
    <w:rsid w:val="03CEEF54"/>
    <w:rsid w:val="03D0D4F8"/>
    <w:rsid w:val="03D4F4CD"/>
    <w:rsid w:val="03D8C2CC"/>
    <w:rsid w:val="03DA5BC3"/>
    <w:rsid w:val="03DB83C8"/>
    <w:rsid w:val="03E527D2"/>
    <w:rsid w:val="03E5E9D1"/>
    <w:rsid w:val="03E73ACE"/>
    <w:rsid w:val="03EAF1FE"/>
    <w:rsid w:val="03EB96C8"/>
    <w:rsid w:val="03EC41D1"/>
    <w:rsid w:val="03F76BFB"/>
    <w:rsid w:val="03FCD65B"/>
    <w:rsid w:val="0404E7B5"/>
    <w:rsid w:val="0405D209"/>
    <w:rsid w:val="0413D3A9"/>
    <w:rsid w:val="0419B06E"/>
    <w:rsid w:val="0421CA6E"/>
    <w:rsid w:val="0423F1E2"/>
    <w:rsid w:val="042817B7"/>
    <w:rsid w:val="04319498"/>
    <w:rsid w:val="0435F79E"/>
    <w:rsid w:val="043B9D0C"/>
    <w:rsid w:val="043E193C"/>
    <w:rsid w:val="0443A7EB"/>
    <w:rsid w:val="04487576"/>
    <w:rsid w:val="0448E6A5"/>
    <w:rsid w:val="0448FC2E"/>
    <w:rsid w:val="044AB7E5"/>
    <w:rsid w:val="04519DB9"/>
    <w:rsid w:val="0452C116"/>
    <w:rsid w:val="0461D405"/>
    <w:rsid w:val="0467D59D"/>
    <w:rsid w:val="046A3745"/>
    <w:rsid w:val="046B27DB"/>
    <w:rsid w:val="04755E49"/>
    <w:rsid w:val="047A140E"/>
    <w:rsid w:val="047F6393"/>
    <w:rsid w:val="0482F01D"/>
    <w:rsid w:val="0484EC34"/>
    <w:rsid w:val="0486A21B"/>
    <w:rsid w:val="04948449"/>
    <w:rsid w:val="049C6D8F"/>
    <w:rsid w:val="049E4CD3"/>
    <w:rsid w:val="049E7F12"/>
    <w:rsid w:val="04AC93E6"/>
    <w:rsid w:val="04ACD2D8"/>
    <w:rsid w:val="04ACED38"/>
    <w:rsid w:val="04B60D8D"/>
    <w:rsid w:val="04C020F2"/>
    <w:rsid w:val="04C2CF5A"/>
    <w:rsid w:val="04C6FDDB"/>
    <w:rsid w:val="04D67F6A"/>
    <w:rsid w:val="04EB90E0"/>
    <w:rsid w:val="04ED65CA"/>
    <w:rsid w:val="04F21F88"/>
    <w:rsid w:val="04FEACF7"/>
    <w:rsid w:val="0504819D"/>
    <w:rsid w:val="0505E564"/>
    <w:rsid w:val="05076E63"/>
    <w:rsid w:val="050A6E53"/>
    <w:rsid w:val="0512CDFD"/>
    <w:rsid w:val="0517B5A7"/>
    <w:rsid w:val="0517E585"/>
    <w:rsid w:val="0518F42F"/>
    <w:rsid w:val="052B675C"/>
    <w:rsid w:val="052B7435"/>
    <w:rsid w:val="05304281"/>
    <w:rsid w:val="05313841"/>
    <w:rsid w:val="053C4325"/>
    <w:rsid w:val="054B1695"/>
    <w:rsid w:val="054B94BE"/>
    <w:rsid w:val="054D6C09"/>
    <w:rsid w:val="055539C2"/>
    <w:rsid w:val="05585AE4"/>
    <w:rsid w:val="055B37F4"/>
    <w:rsid w:val="055DDA6B"/>
    <w:rsid w:val="055E1552"/>
    <w:rsid w:val="055F2FA3"/>
    <w:rsid w:val="0561EE59"/>
    <w:rsid w:val="056342D3"/>
    <w:rsid w:val="05671714"/>
    <w:rsid w:val="056ACDDE"/>
    <w:rsid w:val="056BC9FD"/>
    <w:rsid w:val="0571060F"/>
    <w:rsid w:val="0572B660"/>
    <w:rsid w:val="057F2FE3"/>
    <w:rsid w:val="05802B08"/>
    <w:rsid w:val="0581DD35"/>
    <w:rsid w:val="058636D1"/>
    <w:rsid w:val="0586C74E"/>
    <w:rsid w:val="05882991"/>
    <w:rsid w:val="05986953"/>
    <w:rsid w:val="059BCDEA"/>
    <w:rsid w:val="059CA400"/>
    <w:rsid w:val="059DBE4C"/>
    <w:rsid w:val="059FCAEF"/>
    <w:rsid w:val="05A70C0B"/>
    <w:rsid w:val="05A812AB"/>
    <w:rsid w:val="05AED01F"/>
    <w:rsid w:val="05AFA40A"/>
    <w:rsid w:val="05B122D5"/>
    <w:rsid w:val="05B1A995"/>
    <w:rsid w:val="05B6C64C"/>
    <w:rsid w:val="05B7CDFE"/>
    <w:rsid w:val="05BC88C3"/>
    <w:rsid w:val="05BD310B"/>
    <w:rsid w:val="05C0662B"/>
    <w:rsid w:val="05CC4AE8"/>
    <w:rsid w:val="05CD4CC8"/>
    <w:rsid w:val="05D09085"/>
    <w:rsid w:val="05DCED89"/>
    <w:rsid w:val="05E48D9F"/>
    <w:rsid w:val="05F3B8F9"/>
    <w:rsid w:val="060CBF79"/>
    <w:rsid w:val="061176A7"/>
    <w:rsid w:val="06163EE4"/>
    <w:rsid w:val="06177343"/>
    <w:rsid w:val="061876CF"/>
    <w:rsid w:val="0619A282"/>
    <w:rsid w:val="061B2E47"/>
    <w:rsid w:val="0620F4F4"/>
    <w:rsid w:val="06211633"/>
    <w:rsid w:val="06272D24"/>
    <w:rsid w:val="06281B67"/>
    <w:rsid w:val="06342539"/>
    <w:rsid w:val="063BD4C6"/>
    <w:rsid w:val="064A582C"/>
    <w:rsid w:val="064F9BF0"/>
    <w:rsid w:val="0654B188"/>
    <w:rsid w:val="065956DF"/>
    <w:rsid w:val="065A6707"/>
    <w:rsid w:val="065E0A6C"/>
    <w:rsid w:val="065FBB9F"/>
    <w:rsid w:val="06629972"/>
    <w:rsid w:val="0665A87B"/>
    <w:rsid w:val="0666DFE6"/>
    <w:rsid w:val="066B4BC6"/>
    <w:rsid w:val="066C6BBA"/>
    <w:rsid w:val="066E69E7"/>
    <w:rsid w:val="0670FE4D"/>
    <w:rsid w:val="0676D3BC"/>
    <w:rsid w:val="067ABF94"/>
    <w:rsid w:val="068515B2"/>
    <w:rsid w:val="06853CD0"/>
    <w:rsid w:val="0687480D"/>
    <w:rsid w:val="068D7CF7"/>
    <w:rsid w:val="068FF5A9"/>
    <w:rsid w:val="06953E1F"/>
    <w:rsid w:val="069F534A"/>
    <w:rsid w:val="06A44832"/>
    <w:rsid w:val="06B18FD6"/>
    <w:rsid w:val="06C0A98B"/>
    <w:rsid w:val="06C0EF15"/>
    <w:rsid w:val="06CA0A90"/>
    <w:rsid w:val="06D825D6"/>
    <w:rsid w:val="06E15828"/>
    <w:rsid w:val="06E6AD75"/>
    <w:rsid w:val="06E74BAA"/>
    <w:rsid w:val="06E9D3E2"/>
    <w:rsid w:val="06EC44C6"/>
    <w:rsid w:val="06EF261F"/>
    <w:rsid w:val="06FC5B45"/>
    <w:rsid w:val="06FF165B"/>
    <w:rsid w:val="0702A230"/>
    <w:rsid w:val="07103CED"/>
    <w:rsid w:val="0715E849"/>
    <w:rsid w:val="07181FCE"/>
    <w:rsid w:val="071B1797"/>
    <w:rsid w:val="071DA32F"/>
    <w:rsid w:val="0722513A"/>
    <w:rsid w:val="0725F757"/>
    <w:rsid w:val="07328C2D"/>
    <w:rsid w:val="073C988B"/>
    <w:rsid w:val="0742FED3"/>
    <w:rsid w:val="074E91F7"/>
    <w:rsid w:val="075665CB"/>
    <w:rsid w:val="075FBD1F"/>
    <w:rsid w:val="0769E8D3"/>
    <w:rsid w:val="0774B347"/>
    <w:rsid w:val="0774C0BD"/>
    <w:rsid w:val="07767A7B"/>
    <w:rsid w:val="0777210A"/>
    <w:rsid w:val="077DDFD5"/>
    <w:rsid w:val="078385A6"/>
    <w:rsid w:val="0785D53B"/>
    <w:rsid w:val="07917287"/>
    <w:rsid w:val="079687DB"/>
    <w:rsid w:val="0798B2ED"/>
    <w:rsid w:val="07995404"/>
    <w:rsid w:val="079DAB18"/>
    <w:rsid w:val="07A0C7AE"/>
    <w:rsid w:val="07A79879"/>
    <w:rsid w:val="07AD146D"/>
    <w:rsid w:val="07AF2C4B"/>
    <w:rsid w:val="07B044BE"/>
    <w:rsid w:val="07B17379"/>
    <w:rsid w:val="07B89995"/>
    <w:rsid w:val="07CC45D3"/>
    <w:rsid w:val="07CDF27D"/>
    <w:rsid w:val="07CFA6C7"/>
    <w:rsid w:val="07E2F3AA"/>
    <w:rsid w:val="07E5DD72"/>
    <w:rsid w:val="07E65841"/>
    <w:rsid w:val="07F27A27"/>
    <w:rsid w:val="07F3639D"/>
    <w:rsid w:val="07F3CE63"/>
    <w:rsid w:val="07F5F610"/>
    <w:rsid w:val="07FF9E13"/>
    <w:rsid w:val="080217C5"/>
    <w:rsid w:val="08042B11"/>
    <w:rsid w:val="081592E0"/>
    <w:rsid w:val="0817C43F"/>
    <w:rsid w:val="08181088"/>
    <w:rsid w:val="081B545C"/>
    <w:rsid w:val="0821DB20"/>
    <w:rsid w:val="0825E857"/>
    <w:rsid w:val="082A51F3"/>
    <w:rsid w:val="082D962A"/>
    <w:rsid w:val="082D96E5"/>
    <w:rsid w:val="082F5E6D"/>
    <w:rsid w:val="0836AA92"/>
    <w:rsid w:val="083E21E9"/>
    <w:rsid w:val="083F6986"/>
    <w:rsid w:val="08420F15"/>
    <w:rsid w:val="08451175"/>
    <w:rsid w:val="0848739C"/>
    <w:rsid w:val="084A8925"/>
    <w:rsid w:val="084D1DF9"/>
    <w:rsid w:val="08521015"/>
    <w:rsid w:val="0859F257"/>
    <w:rsid w:val="085EF482"/>
    <w:rsid w:val="086596DF"/>
    <w:rsid w:val="0869993D"/>
    <w:rsid w:val="08791EC0"/>
    <w:rsid w:val="0879D3D3"/>
    <w:rsid w:val="087B2F09"/>
    <w:rsid w:val="088B9A67"/>
    <w:rsid w:val="089E8E68"/>
    <w:rsid w:val="089FBF00"/>
    <w:rsid w:val="08A3D010"/>
    <w:rsid w:val="08AB5189"/>
    <w:rsid w:val="08ACE2B7"/>
    <w:rsid w:val="08B4D34F"/>
    <w:rsid w:val="08BC7CF1"/>
    <w:rsid w:val="08BCDC16"/>
    <w:rsid w:val="08BE6E4E"/>
    <w:rsid w:val="08C1B651"/>
    <w:rsid w:val="08C7F5DE"/>
    <w:rsid w:val="08D432EB"/>
    <w:rsid w:val="08D753F7"/>
    <w:rsid w:val="08DA1165"/>
    <w:rsid w:val="08DBA058"/>
    <w:rsid w:val="08DE65BF"/>
    <w:rsid w:val="08DF2570"/>
    <w:rsid w:val="08EFFC96"/>
    <w:rsid w:val="09058B7D"/>
    <w:rsid w:val="0908644C"/>
    <w:rsid w:val="0909F52A"/>
    <w:rsid w:val="090A63AD"/>
    <w:rsid w:val="090BD2D1"/>
    <w:rsid w:val="091147C3"/>
    <w:rsid w:val="091A5E25"/>
    <w:rsid w:val="09290942"/>
    <w:rsid w:val="0943A848"/>
    <w:rsid w:val="09486D5B"/>
    <w:rsid w:val="094D5799"/>
    <w:rsid w:val="095BBAF3"/>
    <w:rsid w:val="095D3FE4"/>
    <w:rsid w:val="09636521"/>
    <w:rsid w:val="09674374"/>
    <w:rsid w:val="096978EB"/>
    <w:rsid w:val="096A1B6E"/>
    <w:rsid w:val="096D9632"/>
    <w:rsid w:val="09726350"/>
    <w:rsid w:val="097296B7"/>
    <w:rsid w:val="097D6B87"/>
    <w:rsid w:val="097F352E"/>
    <w:rsid w:val="0983A00B"/>
    <w:rsid w:val="099E6202"/>
    <w:rsid w:val="09A4E32F"/>
    <w:rsid w:val="09ABFEF6"/>
    <w:rsid w:val="09ACC93C"/>
    <w:rsid w:val="09B0A624"/>
    <w:rsid w:val="09B24F9E"/>
    <w:rsid w:val="09B2C1ED"/>
    <w:rsid w:val="09BAF089"/>
    <w:rsid w:val="09C24374"/>
    <w:rsid w:val="09C5DA67"/>
    <w:rsid w:val="09C610E8"/>
    <w:rsid w:val="09CB55E2"/>
    <w:rsid w:val="09D59148"/>
    <w:rsid w:val="09D894AA"/>
    <w:rsid w:val="09E19289"/>
    <w:rsid w:val="09E4DA42"/>
    <w:rsid w:val="09F73C90"/>
    <w:rsid w:val="09FAB38F"/>
    <w:rsid w:val="0A01FBBF"/>
    <w:rsid w:val="0A0FF1CC"/>
    <w:rsid w:val="0A16251C"/>
    <w:rsid w:val="0A17CFB8"/>
    <w:rsid w:val="0A25A951"/>
    <w:rsid w:val="0A25FDA6"/>
    <w:rsid w:val="0A260088"/>
    <w:rsid w:val="0A284B2E"/>
    <w:rsid w:val="0A284E7A"/>
    <w:rsid w:val="0A2F9684"/>
    <w:rsid w:val="0A34201B"/>
    <w:rsid w:val="0A3DA18C"/>
    <w:rsid w:val="0A41BF1B"/>
    <w:rsid w:val="0A4481CA"/>
    <w:rsid w:val="0A4BAF5B"/>
    <w:rsid w:val="0A53643E"/>
    <w:rsid w:val="0A54AC48"/>
    <w:rsid w:val="0A597AE5"/>
    <w:rsid w:val="0A5AC7D6"/>
    <w:rsid w:val="0A6596B2"/>
    <w:rsid w:val="0A6C35E3"/>
    <w:rsid w:val="0A6DB60E"/>
    <w:rsid w:val="0A717984"/>
    <w:rsid w:val="0A7B3698"/>
    <w:rsid w:val="0A883F31"/>
    <w:rsid w:val="0A932114"/>
    <w:rsid w:val="0A9932A0"/>
    <w:rsid w:val="0A9DFBD2"/>
    <w:rsid w:val="0ACE289D"/>
    <w:rsid w:val="0AD3CC7D"/>
    <w:rsid w:val="0AF6EFB4"/>
    <w:rsid w:val="0AFC6328"/>
    <w:rsid w:val="0AFC8F40"/>
    <w:rsid w:val="0AFF72CF"/>
    <w:rsid w:val="0B005028"/>
    <w:rsid w:val="0B0662F3"/>
    <w:rsid w:val="0B0A0C32"/>
    <w:rsid w:val="0B0A7545"/>
    <w:rsid w:val="0B104290"/>
    <w:rsid w:val="0B106B1F"/>
    <w:rsid w:val="0B123394"/>
    <w:rsid w:val="0B13D6D1"/>
    <w:rsid w:val="0B159C3E"/>
    <w:rsid w:val="0B19ADAD"/>
    <w:rsid w:val="0B1B9654"/>
    <w:rsid w:val="0B306979"/>
    <w:rsid w:val="0B327DEA"/>
    <w:rsid w:val="0B35C72D"/>
    <w:rsid w:val="0B370830"/>
    <w:rsid w:val="0B37E016"/>
    <w:rsid w:val="0B38AC59"/>
    <w:rsid w:val="0B3A14B5"/>
    <w:rsid w:val="0B3B8880"/>
    <w:rsid w:val="0B4B3C62"/>
    <w:rsid w:val="0B5043C1"/>
    <w:rsid w:val="0B52D2C4"/>
    <w:rsid w:val="0B52E0AC"/>
    <w:rsid w:val="0B5EF1CE"/>
    <w:rsid w:val="0B623893"/>
    <w:rsid w:val="0B62EFF5"/>
    <w:rsid w:val="0B67FA2E"/>
    <w:rsid w:val="0B68E43F"/>
    <w:rsid w:val="0B6A4E1D"/>
    <w:rsid w:val="0B76342A"/>
    <w:rsid w:val="0B802440"/>
    <w:rsid w:val="0B901286"/>
    <w:rsid w:val="0B96470F"/>
    <w:rsid w:val="0B99FEF4"/>
    <w:rsid w:val="0B9C8A2C"/>
    <w:rsid w:val="0BA4454A"/>
    <w:rsid w:val="0BAE6F37"/>
    <w:rsid w:val="0BB3C3D7"/>
    <w:rsid w:val="0BC7890D"/>
    <w:rsid w:val="0BCDED36"/>
    <w:rsid w:val="0BCF4A25"/>
    <w:rsid w:val="0BD326A9"/>
    <w:rsid w:val="0BD4E233"/>
    <w:rsid w:val="0BD88B6F"/>
    <w:rsid w:val="0BE3176A"/>
    <w:rsid w:val="0BE6803F"/>
    <w:rsid w:val="0BE91492"/>
    <w:rsid w:val="0BEA1763"/>
    <w:rsid w:val="0BF3C3A4"/>
    <w:rsid w:val="0BFABC7C"/>
    <w:rsid w:val="0BFEDF37"/>
    <w:rsid w:val="0BFFE680"/>
    <w:rsid w:val="0C0798C9"/>
    <w:rsid w:val="0C0BB215"/>
    <w:rsid w:val="0C0CFCB2"/>
    <w:rsid w:val="0C0E2644"/>
    <w:rsid w:val="0C11A0DF"/>
    <w:rsid w:val="0C1A4460"/>
    <w:rsid w:val="0C1DA1B9"/>
    <w:rsid w:val="0C22BFA4"/>
    <w:rsid w:val="0C29F86E"/>
    <w:rsid w:val="0C2EF432"/>
    <w:rsid w:val="0C2FEAA0"/>
    <w:rsid w:val="0C3715A7"/>
    <w:rsid w:val="0C389914"/>
    <w:rsid w:val="0C3C7BE8"/>
    <w:rsid w:val="0C3DF02A"/>
    <w:rsid w:val="0C410BC5"/>
    <w:rsid w:val="0C4D633F"/>
    <w:rsid w:val="0C5C44AB"/>
    <w:rsid w:val="0C5CCC01"/>
    <w:rsid w:val="0C63E8A4"/>
    <w:rsid w:val="0C64FDFC"/>
    <w:rsid w:val="0C6D7AEC"/>
    <w:rsid w:val="0C701330"/>
    <w:rsid w:val="0C70774D"/>
    <w:rsid w:val="0C74C611"/>
    <w:rsid w:val="0C7DEFC1"/>
    <w:rsid w:val="0C80E348"/>
    <w:rsid w:val="0C8C1605"/>
    <w:rsid w:val="0C9250F0"/>
    <w:rsid w:val="0C932041"/>
    <w:rsid w:val="0C96E708"/>
    <w:rsid w:val="0C98BD69"/>
    <w:rsid w:val="0CA0A03F"/>
    <w:rsid w:val="0CA921CE"/>
    <w:rsid w:val="0CA969E9"/>
    <w:rsid w:val="0CAB0A96"/>
    <w:rsid w:val="0CB0103F"/>
    <w:rsid w:val="0CB06591"/>
    <w:rsid w:val="0CB5B825"/>
    <w:rsid w:val="0CC88440"/>
    <w:rsid w:val="0CC90924"/>
    <w:rsid w:val="0CD5EE8A"/>
    <w:rsid w:val="0CDC29E2"/>
    <w:rsid w:val="0CDC2CC0"/>
    <w:rsid w:val="0CDE384B"/>
    <w:rsid w:val="0CE06033"/>
    <w:rsid w:val="0CE7492E"/>
    <w:rsid w:val="0CE8AC52"/>
    <w:rsid w:val="0CF640CF"/>
    <w:rsid w:val="0CFD98D9"/>
    <w:rsid w:val="0CFFF4B5"/>
    <w:rsid w:val="0D01D53D"/>
    <w:rsid w:val="0D0386C9"/>
    <w:rsid w:val="0D084916"/>
    <w:rsid w:val="0D0C10BE"/>
    <w:rsid w:val="0D219432"/>
    <w:rsid w:val="0D26E655"/>
    <w:rsid w:val="0D2AD392"/>
    <w:rsid w:val="0D32A373"/>
    <w:rsid w:val="0D32F320"/>
    <w:rsid w:val="0D354824"/>
    <w:rsid w:val="0D355005"/>
    <w:rsid w:val="0D3E4B5D"/>
    <w:rsid w:val="0D45DBFD"/>
    <w:rsid w:val="0D4A386F"/>
    <w:rsid w:val="0D4E7222"/>
    <w:rsid w:val="0D51E371"/>
    <w:rsid w:val="0D5393FE"/>
    <w:rsid w:val="0D6147C6"/>
    <w:rsid w:val="0D61E941"/>
    <w:rsid w:val="0D6769FB"/>
    <w:rsid w:val="0D6841D4"/>
    <w:rsid w:val="0D686B03"/>
    <w:rsid w:val="0D6C864F"/>
    <w:rsid w:val="0D6D442A"/>
    <w:rsid w:val="0D72D182"/>
    <w:rsid w:val="0D730DA5"/>
    <w:rsid w:val="0D7ADDB4"/>
    <w:rsid w:val="0D7B9E18"/>
    <w:rsid w:val="0D82EBEB"/>
    <w:rsid w:val="0D82FABA"/>
    <w:rsid w:val="0D83DD41"/>
    <w:rsid w:val="0D8CFF50"/>
    <w:rsid w:val="0D9B7155"/>
    <w:rsid w:val="0D9F48C3"/>
    <w:rsid w:val="0DA21134"/>
    <w:rsid w:val="0DA2A509"/>
    <w:rsid w:val="0DA413A6"/>
    <w:rsid w:val="0DA54BEC"/>
    <w:rsid w:val="0DB2BB13"/>
    <w:rsid w:val="0DB78177"/>
    <w:rsid w:val="0DC77ADB"/>
    <w:rsid w:val="0DCA6B23"/>
    <w:rsid w:val="0DD80A02"/>
    <w:rsid w:val="0DE2958A"/>
    <w:rsid w:val="0DEFA1FE"/>
    <w:rsid w:val="0DF97C51"/>
    <w:rsid w:val="0DFBD546"/>
    <w:rsid w:val="0DFD3FEA"/>
    <w:rsid w:val="0E0147F1"/>
    <w:rsid w:val="0E017B37"/>
    <w:rsid w:val="0E0648D4"/>
    <w:rsid w:val="0E08B64B"/>
    <w:rsid w:val="0E0CD8D2"/>
    <w:rsid w:val="0E0EF78D"/>
    <w:rsid w:val="0E1BA4D5"/>
    <w:rsid w:val="0E2050C2"/>
    <w:rsid w:val="0E235332"/>
    <w:rsid w:val="0E2E5599"/>
    <w:rsid w:val="0E3AEA95"/>
    <w:rsid w:val="0E3E482C"/>
    <w:rsid w:val="0E429047"/>
    <w:rsid w:val="0E4E5A1E"/>
    <w:rsid w:val="0E6A075D"/>
    <w:rsid w:val="0E787BDB"/>
    <w:rsid w:val="0E7A1344"/>
    <w:rsid w:val="0E867B10"/>
    <w:rsid w:val="0E9062EF"/>
    <w:rsid w:val="0E9D3278"/>
    <w:rsid w:val="0E9DFDB7"/>
    <w:rsid w:val="0EA59E99"/>
    <w:rsid w:val="0EA6AC1F"/>
    <w:rsid w:val="0EA922C2"/>
    <w:rsid w:val="0EAB4717"/>
    <w:rsid w:val="0EAF95C4"/>
    <w:rsid w:val="0EB67CA3"/>
    <w:rsid w:val="0EBCECEF"/>
    <w:rsid w:val="0EBCFB0A"/>
    <w:rsid w:val="0EBEE0B1"/>
    <w:rsid w:val="0EC4A290"/>
    <w:rsid w:val="0EC87FBD"/>
    <w:rsid w:val="0ECE1EAA"/>
    <w:rsid w:val="0ECF6E40"/>
    <w:rsid w:val="0ED1279A"/>
    <w:rsid w:val="0EDBEBC5"/>
    <w:rsid w:val="0EDDE974"/>
    <w:rsid w:val="0EE2846C"/>
    <w:rsid w:val="0EE98CFC"/>
    <w:rsid w:val="0EF0C27A"/>
    <w:rsid w:val="0EFA243A"/>
    <w:rsid w:val="0EFD9EC4"/>
    <w:rsid w:val="0EFE8EB1"/>
    <w:rsid w:val="0F006A63"/>
    <w:rsid w:val="0F031192"/>
    <w:rsid w:val="0F14782D"/>
    <w:rsid w:val="0F16FF39"/>
    <w:rsid w:val="0F20CA89"/>
    <w:rsid w:val="0F21CE19"/>
    <w:rsid w:val="0F37229B"/>
    <w:rsid w:val="0F383E87"/>
    <w:rsid w:val="0F3E9886"/>
    <w:rsid w:val="0F3ED239"/>
    <w:rsid w:val="0F3FE407"/>
    <w:rsid w:val="0F4F9196"/>
    <w:rsid w:val="0F500523"/>
    <w:rsid w:val="0F523DDE"/>
    <w:rsid w:val="0F539B9C"/>
    <w:rsid w:val="0F5572D5"/>
    <w:rsid w:val="0F567EDA"/>
    <w:rsid w:val="0F56F069"/>
    <w:rsid w:val="0F62FE33"/>
    <w:rsid w:val="0F641A16"/>
    <w:rsid w:val="0F6AD149"/>
    <w:rsid w:val="0F6F0F5D"/>
    <w:rsid w:val="0F745ED5"/>
    <w:rsid w:val="0F7F5036"/>
    <w:rsid w:val="0F900742"/>
    <w:rsid w:val="0F99569D"/>
    <w:rsid w:val="0FA0780A"/>
    <w:rsid w:val="0FA7BA45"/>
    <w:rsid w:val="0FA84654"/>
    <w:rsid w:val="0FAC41D9"/>
    <w:rsid w:val="0FB160CD"/>
    <w:rsid w:val="0FB8DEF6"/>
    <w:rsid w:val="0FC262AC"/>
    <w:rsid w:val="0FC90EFC"/>
    <w:rsid w:val="0FCECA32"/>
    <w:rsid w:val="0FD3CE7D"/>
    <w:rsid w:val="0FD4C802"/>
    <w:rsid w:val="0FDA498D"/>
    <w:rsid w:val="0FDA5110"/>
    <w:rsid w:val="0FDC8DE4"/>
    <w:rsid w:val="0FE729C9"/>
    <w:rsid w:val="0FE77005"/>
    <w:rsid w:val="0FFB8F52"/>
    <w:rsid w:val="0FFB9D6F"/>
    <w:rsid w:val="0FFD4828"/>
    <w:rsid w:val="0FFEB742"/>
    <w:rsid w:val="100547B7"/>
    <w:rsid w:val="100B26D4"/>
    <w:rsid w:val="100F432A"/>
    <w:rsid w:val="1013D53C"/>
    <w:rsid w:val="101B09A9"/>
    <w:rsid w:val="101C0427"/>
    <w:rsid w:val="10237C7C"/>
    <w:rsid w:val="10273741"/>
    <w:rsid w:val="103162BE"/>
    <w:rsid w:val="10318A48"/>
    <w:rsid w:val="10433B36"/>
    <w:rsid w:val="1048B4B1"/>
    <w:rsid w:val="104964A4"/>
    <w:rsid w:val="1053C59A"/>
    <w:rsid w:val="105750BE"/>
    <w:rsid w:val="1062601D"/>
    <w:rsid w:val="10626DEF"/>
    <w:rsid w:val="106AF6A0"/>
    <w:rsid w:val="1078F55C"/>
    <w:rsid w:val="10810FB2"/>
    <w:rsid w:val="10861980"/>
    <w:rsid w:val="109BB773"/>
    <w:rsid w:val="10A28877"/>
    <w:rsid w:val="10A679EE"/>
    <w:rsid w:val="10AC8C65"/>
    <w:rsid w:val="10B1457F"/>
    <w:rsid w:val="10BBB625"/>
    <w:rsid w:val="10C67D82"/>
    <w:rsid w:val="10CB1AAB"/>
    <w:rsid w:val="10CC12F3"/>
    <w:rsid w:val="10CE2D59"/>
    <w:rsid w:val="10D4F319"/>
    <w:rsid w:val="10D9C6DF"/>
    <w:rsid w:val="10EA245A"/>
    <w:rsid w:val="10EC8327"/>
    <w:rsid w:val="10ECDD6F"/>
    <w:rsid w:val="10EEF3ED"/>
    <w:rsid w:val="10F09049"/>
    <w:rsid w:val="10F32D05"/>
    <w:rsid w:val="10F9A8CE"/>
    <w:rsid w:val="10FA6DDA"/>
    <w:rsid w:val="11055519"/>
    <w:rsid w:val="1106934D"/>
    <w:rsid w:val="11089EE6"/>
    <w:rsid w:val="110C6A0D"/>
    <w:rsid w:val="111FD99D"/>
    <w:rsid w:val="112F8280"/>
    <w:rsid w:val="113CD2A9"/>
    <w:rsid w:val="113E8C8B"/>
    <w:rsid w:val="114AF9CE"/>
    <w:rsid w:val="1151F68B"/>
    <w:rsid w:val="115374F2"/>
    <w:rsid w:val="1154F354"/>
    <w:rsid w:val="115D04B3"/>
    <w:rsid w:val="11697F8D"/>
    <w:rsid w:val="1179A1CA"/>
    <w:rsid w:val="11834704"/>
    <w:rsid w:val="118BCC44"/>
    <w:rsid w:val="11929857"/>
    <w:rsid w:val="1192F3C1"/>
    <w:rsid w:val="119DE3EC"/>
    <w:rsid w:val="119E6FA9"/>
    <w:rsid w:val="11A27AA7"/>
    <w:rsid w:val="11A3499C"/>
    <w:rsid w:val="11A36F99"/>
    <w:rsid w:val="11C2A63C"/>
    <w:rsid w:val="11C59FCC"/>
    <w:rsid w:val="11C7288D"/>
    <w:rsid w:val="11C8F18A"/>
    <w:rsid w:val="11CC4E5D"/>
    <w:rsid w:val="11D113A3"/>
    <w:rsid w:val="11D4465A"/>
    <w:rsid w:val="11D65D2F"/>
    <w:rsid w:val="11DB8733"/>
    <w:rsid w:val="11DC5379"/>
    <w:rsid w:val="11E93006"/>
    <w:rsid w:val="11F6F0CA"/>
    <w:rsid w:val="11F81727"/>
    <w:rsid w:val="11FCBAE9"/>
    <w:rsid w:val="11FDD8CA"/>
    <w:rsid w:val="1208847B"/>
    <w:rsid w:val="120BB776"/>
    <w:rsid w:val="1211B4D1"/>
    <w:rsid w:val="1211C979"/>
    <w:rsid w:val="12159155"/>
    <w:rsid w:val="1218548D"/>
    <w:rsid w:val="121CADE9"/>
    <w:rsid w:val="121D917B"/>
    <w:rsid w:val="1221517F"/>
    <w:rsid w:val="1222FA9F"/>
    <w:rsid w:val="12279FD7"/>
    <w:rsid w:val="1228754A"/>
    <w:rsid w:val="122892B6"/>
    <w:rsid w:val="122F6FA1"/>
    <w:rsid w:val="12394FDC"/>
    <w:rsid w:val="1240B39E"/>
    <w:rsid w:val="125785F4"/>
    <w:rsid w:val="12595DD4"/>
    <w:rsid w:val="125BB750"/>
    <w:rsid w:val="126057F1"/>
    <w:rsid w:val="1260B4DB"/>
    <w:rsid w:val="12621C0D"/>
    <w:rsid w:val="12661525"/>
    <w:rsid w:val="1268935D"/>
    <w:rsid w:val="126F2842"/>
    <w:rsid w:val="127DA77E"/>
    <w:rsid w:val="127E6A9D"/>
    <w:rsid w:val="1284C34B"/>
    <w:rsid w:val="128AD9A3"/>
    <w:rsid w:val="128D9F14"/>
    <w:rsid w:val="129016DE"/>
    <w:rsid w:val="1294DA98"/>
    <w:rsid w:val="12984944"/>
    <w:rsid w:val="129A5859"/>
    <w:rsid w:val="12B0B41A"/>
    <w:rsid w:val="12BEE0B6"/>
    <w:rsid w:val="12BFA3F5"/>
    <w:rsid w:val="12C18820"/>
    <w:rsid w:val="12C664A3"/>
    <w:rsid w:val="12CF9DD6"/>
    <w:rsid w:val="12D35E1B"/>
    <w:rsid w:val="12D77E4A"/>
    <w:rsid w:val="12DCC612"/>
    <w:rsid w:val="12E26190"/>
    <w:rsid w:val="12E3A50B"/>
    <w:rsid w:val="12E4F98C"/>
    <w:rsid w:val="12E94764"/>
    <w:rsid w:val="12EEC0DF"/>
    <w:rsid w:val="12FFC174"/>
    <w:rsid w:val="130B59D8"/>
    <w:rsid w:val="131564FD"/>
    <w:rsid w:val="13157005"/>
    <w:rsid w:val="131BD28C"/>
    <w:rsid w:val="131BE99E"/>
    <w:rsid w:val="131DCF8A"/>
    <w:rsid w:val="1320A38B"/>
    <w:rsid w:val="1320BEFF"/>
    <w:rsid w:val="1338ED1E"/>
    <w:rsid w:val="133B66B6"/>
    <w:rsid w:val="133D3B17"/>
    <w:rsid w:val="134A977B"/>
    <w:rsid w:val="134AB0E2"/>
    <w:rsid w:val="135183CC"/>
    <w:rsid w:val="135A33E4"/>
    <w:rsid w:val="135E5C1A"/>
    <w:rsid w:val="135F9291"/>
    <w:rsid w:val="138A8D4A"/>
    <w:rsid w:val="138E9155"/>
    <w:rsid w:val="1391D92F"/>
    <w:rsid w:val="13944CFD"/>
    <w:rsid w:val="1395000C"/>
    <w:rsid w:val="13980F25"/>
    <w:rsid w:val="13985D46"/>
    <w:rsid w:val="139BA876"/>
    <w:rsid w:val="139DE461"/>
    <w:rsid w:val="139E5459"/>
    <w:rsid w:val="13A80B5D"/>
    <w:rsid w:val="13A9DD63"/>
    <w:rsid w:val="13B2C09F"/>
    <w:rsid w:val="13BE4612"/>
    <w:rsid w:val="13CBB6FD"/>
    <w:rsid w:val="13DDC47F"/>
    <w:rsid w:val="13E74FF5"/>
    <w:rsid w:val="13F1488C"/>
    <w:rsid w:val="13F178A0"/>
    <w:rsid w:val="13F4FB58"/>
    <w:rsid w:val="13F6A279"/>
    <w:rsid w:val="13F90FCF"/>
    <w:rsid w:val="1406152C"/>
    <w:rsid w:val="14094732"/>
    <w:rsid w:val="140B45A0"/>
    <w:rsid w:val="1413919D"/>
    <w:rsid w:val="1414E148"/>
    <w:rsid w:val="141FBC36"/>
    <w:rsid w:val="14253CAE"/>
    <w:rsid w:val="14264365"/>
    <w:rsid w:val="142B3001"/>
    <w:rsid w:val="142B43FF"/>
    <w:rsid w:val="142FE02D"/>
    <w:rsid w:val="1438248F"/>
    <w:rsid w:val="1439F9B8"/>
    <w:rsid w:val="143A9AD2"/>
    <w:rsid w:val="143AFFC8"/>
    <w:rsid w:val="143E480B"/>
    <w:rsid w:val="144346E4"/>
    <w:rsid w:val="144BBE6B"/>
    <w:rsid w:val="1450F585"/>
    <w:rsid w:val="1451AD50"/>
    <w:rsid w:val="145A0DC5"/>
    <w:rsid w:val="145E9E65"/>
    <w:rsid w:val="14669C35"/>
    <w:rsid w:val="146854C3"/>
    <w:rsid w:val="146F2918"/>
    <w:rsid w:val="147DD5F1"/>
    <w:rsid w:val="148167C4"/>
    <w:rsid w:val="1482FBAC"/>
    <w:rsid w:val="1485422A"/>
    <w:rsid w:val="1485FD15"/>
    <w:rsid w:val="14941162"/>
    <w:rsid w:val="14A258EB"/>
    <w:rsid w:val="14A37A4E"/>
    <w:rsid w:val="14A3EB26"/>
    <w:rsid w:val="14AA9705"/>
    <w:rsid w:val="14B1F276"/>
    <w:rsid w:val="14B8D2E2"/>
    <w:rsid w:val="14BB8265"/>
    <w:rsid w:val="14C1E6EC"/>
    <w:rsid w:val="14D2B189"/>
    <w:rsid w:val="14D420DC"/>
    <w:rsid w:val="14D5C6BC"/>
    <w:rsid w:val="14D8533D"/>
    <w:rsid w:val="14D8F54D"/>
    <w:rsid w:val="14E7FA7D"/>
    <w:rsid w:val="14ED84CE"/>
    <w:rsid w:val="14F5153A"/>
    <w:rsid w:val="14F640D3"/>
    <w:rsid w:val="14FC4205"/>
    <w:rsid w:val="1501347F"/>
    <w:rsid w:val="15189E83"/>
    <w:rsid w:val="152CCFA8"/>
    <w:rsid w:val="1536B5D9"/>
    <w:rsid w:val="154395A1"/>
    <w:rsid w:val="154828F3"/>
    <w:rsid w:val="15493981"/>
    <w:rsid w:val="1550984B"/>
    <w:rsid w:val="1551FAED"/>
    <w:rsid w:val="15537954"/>
    <w:rsid w:val="155823B9"/>
    <w:rsid w:val="15583419"/>
    <w:rsid w:val="155C9CC8"/>
    <w:rsid w:val="1564F74A"/>
    <w:rsid w:val="15659FEB"/>
    <w:rsid w:val="1568A3E2"/>
    <w:rsid w:val="156AE937"/>
    <w:rsid w:val="1573DA1E"/>
    <w:rsid w:val="157E4A9D"/>
    <w:rsid w:val="157F7D3A"/>
    <w:rsid w:val="157FBBE2"/>
    <w:rsid w:val="1580A8AC"/>
    <w:rsid w:val="1583FDE6"/>
    <w:rsid w:val="1586385F"/>
    <w:rsid w:val="1586CFCA"/>
    <w:rsid w:val="15896B13"/>
    <w:rsid w:val="1591DB6A"/>
    <w:rsid w:val="159E47EA"/>
    <w:rsid w:val="159F60AF"/>
    <w:rsid w:val="15A49BCE"/>
    <w:rsid w:val="15A734D5"/>
    <w:rsid w:val="15AC7267"/>
    <w:rsid w:val="15AEA8D6"/>
    <w:rsid w:val="15B55741"/>
    <w:rsid w:val="15BA71F6"/>
    <w:rsid w:val="15CCE385"/>
    <w:rsid w:val="15D33D61"/>
    <w:rsid w:val="15D698B0"/>
    <w:rsid w:val="15D6E500"/>
    <w:rsid w:val="15DB4C97"/>
    <w:rsid w:val="15DE55A5"/>
    <w:rsid w:val="15F0CB5A"/>
    <w:rsid w:val="15F20D1B"/>
    <w:rsid w:val="15F3B0D0"/>
    <w:rsid w:val="160267F9"/>
    <w:rsid w:val="16050642"/>
    <w:rsid w:val="160AB749"/>
    <w:rsid w:val="160DE57B"/>
    <w:rsid w:val="160DEF31"/>
    <w:rsid w:val="160E9D31"/>
    <w:rsid w:val="161417A7"/>
    <w:rsid w:val="161BED3B"/>
    <w:rsid w:val="162441DF"/>
    <w:rsid w:val="1626430A"/>
    <w:rsid w:val="1626BBFB"/>
    <w:rsid w:val="1636A144"/>
    <w:rsid w:val="163C3A97"/>
    <w:rsid w:val="1647204D"/>
    <w:rsid w:val="164746DF"/>
    <w:rsid w:val="16490057"/>
    <w:rsid w:val="164AF25A"/>
    <w:rsid w:val="164BC43B"/>
    <w:rsid w:val="164C337A"/>
    <w:rsid w:val="1651BEF0"/>
    <w:rsid w:val="16541010"/>
    <w:rsid w:val="1654FD52"/>
    <w:rsid w:val="16572861"/>
    <w:rsid w:val="16606128"/>
    <w:rsid w:val="166174E6"/>
    <w:rsid w:val="166251FF"/>
    <w:rsid w:val="1662636E"/>
    <w:rsid w:val="16761137"/>
    <w:rsid w:val="16803068"/>
    <w:rsid w:val="16926445"/>
    <w:rsid w:val="16980A7F"/>
    <w:rsid w:val="169A834D"/>
    <w:rsid w:val="169AB61E"/>
    <w:rsid w:val="169FAA2F"/>
    <w:rsid w:val="16A599CE"/>
    <w:rsid w:val="16A9D0F8"/>
    <w:rsid w:val="16AAD413"/>
    <w:rsid w:val="16B555A0"/>
    <w:rsid w:val="16BB9AB4"/>
    <w:rsid w:val="16CEBBA8"/>
    <w:rsid w:val="16D10C84"/>
    <w:rsid w:val="16D272CC"/>
    <w:rsid w:val="16EB069B"/>
    <w:rsid w:val="16F6A014"/>
    <w:rsid w:val="16F785B7"/>
    <w:rsid w:val="16FEB3EE"/>
    <w:rsid w:val="1700B662"/>
    <w:rsid w:val="170B1278"/>
    <w:rsid w:val="170C9464"/>
    <w:rsid w:val="17240631"/>
    <w:rsid w:val="1729D66C"/>
    <w:rsid w:val="172C7A5C"/>
    <w:rsid w:val="17386B9B"/>
    <w:rsid w:val="173D46EA"/>
    <w:rsid w:val="1741BD54"/>
    <w:rsid w:val="17427018"/>
    <w:rsid w:val="174658D9"/>
    <w:rsid w:val="174948E9"/>
    <w:rsid w:val="17496255"/>
    <w:rsid w:val="174CAF53"/>
    <w:rsid w:val="175F7A15"/>
    <w:rsid w:val="176BC760"/>
    <w:rsid w:val="17710302"/>
    <w:rsid w:val="17754472"/>
    <w:rsid w:val="177FBC7A"/>
    <w:rsid w:val="17804904"/>
    <w:rsid w:val="17808CA6"/>
    <w:rsid w:val="17885A5F"/>
    <w:rsid w:val="178AA13A"/>
    <w:rsid w:val="178B5144"/>
    <w:rsid w:val="1792D07F"/>
    <w:rsid w:val="17932666"/>
    <w:rsid w:val="179E81D1"/>
    <w:rsid w:val="17A701D9"/>
    <w:rsid w:val="17A77935"/>
    <w:rsid w:val="17AC4608"/>
    <w:rsid w:val="17B2ABCD"/>
    <w:rsid w:val="17BF9004"/>
    <w:rsid w:val="17CDEAF2"/>
    <w:rsid w:val="17D38D9C"/>
    <w:rsid w:val="17D66201"/>
    <w:rsid w:val="17D9C071"/>
    <w:rsid w:val="17DF069A"/>
    <w:rsid w:val="17E7A5C8"/>
    <w:rsid w:val="17F0F414"/>
    <w:rsid w:val="17F62A88"/>
    <w:rsid w:val="17F9AECC"/>
    <w:rsid w:val="17F9E1BD"/>
    <w:rsid w:val="17FC4D6E"/>
    <w:rsid w:val="1809D8FA"/>
    <w:rsid w:val="1812ACE4"/>
    <w:rsid w:val="18246BBC"/>
    <w:rsid w:val="182504CC"/>
    <w:rsid w:val="1832551E"/>
    <w:rsid w:val="183CC061"/>
    <w:rsid w:val="183EE63E"/>
    <w:rsid w:val="1846AAD6"/>
    <w:rsid w:val="1848882E"/>
    <w:rsid w:val="184FE8E3"/>
    <w:rsid w:val="1854873D"/>
    <w:rsid w:val="1861072B"/>
    <w:rsid w:val="1863136D"/>
    <w:rsid w:val="1863D80D"/>
    <w:rsid w:val="186B7A5D"/>
    <w:rsid w:val="1871CFB0"/>
    <w:rsid w:val="18735D5F"/>
    <w:rsid w:val="1881C3BC"/>
    <w:rsid w:val="18918FA5"/>
    <w:rsid w:val="1892C6CD"/>
    <w:rsid w:val="18960691"/>
    <w:rsid w:val="18994239"/>
    <w:rsid w:val="189CC2E0"/>
    <w:rsid w:val="189D1E3B"/>
    <w:rsid w:val="189EE041"/>
    <w:rsid w:val="18A379BA"/>
    <w:rsid w:val="18A8EC91"/>
    <w:rsid w:val="18A96C36"/>
    <w:rsid w:val="18ACEB76"/>
    <w:rsid w:val="18AD852C"/>
    <w:rsid w:val="18B2CC55"/>
    <w:rsid w:val="18B455D8"/>
    <w:rsid w:val="18B458F2"/>
    <w:rsid w:val="18B6A89C"/>
    <w:rsid w:val="18B871D1"/>
    <w:rsid w:val="18B8C440"/>
    <w:rsid w:val="18BD22CA"/>
    <w:rsid w:val="18BF1E2F"/>
    <w:rsid w:val="18C4389C"/>
    <w:rsid w:val="18CF19A7"/>
    <w:rsid w:val="18D25B17"/>
    <w:rsid w:val="18D78F47"/>
    <w:rsid w:val="18DAC680"/>
    <w:rsid w:val="18F14E7D"/>
    <w:rsid w:val="18F2B889"/>
    <w:rsid w:val="18FE9EDB"/>
    <w:rsid w:val="1905B912"/>
    <w:rsid w:val="1909B478"/>
    <w:rsid w:val="190B058A"/>
    <w:rsid w:val="19169043"/>
    <w:rsid w:val="19320427"/>
    <w:rsid w:val="19326116"/>
    <w:rsid w:val="1939FFD3"/>
    <w:rsid w:val="19438A84"/>
    <w:rsid w:val="194843C7"/>
    <w:rsid w:val="1956AF7C"/>
    <w:rsid w:val="195B9D12"/>
    <w:rsid w:val="195BD22B"/>
    <w:rsid w:val="195C060A"/>
    <w:rsid w:val="195F4173"/>
    <w:rsid w:val="196587CF"/>
    <w:rsid w:val="1965F0CE"/>
    <w:rsid w:val="196F5DFD"/>
    <w:rsid w:val="1976B21A"/>
    <w:rsid w:val="19797874"/>
    <w:rsid w:val="1979E286"/>
    <w:rsid w:val="197DB8B1"/>
    <w:rsid w:val="19800BA5"/>
    <w:rsid w:val="19815AA6"/>
    <w:rsid w:val="198481DF"/>
    <w:rsid w:val="1985F4B3"/>
    <w:rsid w:val="1986398D"/>
    <w:rsid w:val="198AFD5F"/>
    <w:rsid w:val="198DC60F"/>
    <w:rsid w:val="19921425"/>
    <w:rsid w:val="19944DB1"/>
    <w:rsid w:val="1996886B"/>
    <w:rsid w:val="19973A22"/>
    <w:rsid w:val="199CF2F7"/>
    <w:rsid w:val="19A2B37D"/>
    <w:rsid w:val="19A748FD"/>
    <w:rsid w:val="19A9E544"/>
    <w:rsid w:val="19AA2CAF"/>
    <w:rsid w:val="19B1916F"/>
    <w:rsid w:val="19B7E815"/>
    <w:rsid w:val="19C57227"/>
    <w:rsid w:val="19CBF5AF"/>
    <w:rsid w:val="19D2200B"/>
    <w:rsid w:val="19D6B347"/>
    <w:rsid w:val="19E4AA7C"/>
    <w:rsid w:val="19E50F23"/>
    <w:rsid w:val="19F5D119"/>
    <w:rsid w:val="19FE25B8"/>
    <w:rsid w:val="1A07047F"/>
    <w:rsid w:val="1A07B27B"/>
    <w:rsid w:val="1A0903F6"/>
    <w:rsid w:val="1A0DA24D"/>
    <w:rsid w:val="1A0F8089"/>
    <w:rsid w:val="1A1976D4"/>
    <w:rsid w:val="1A1F8294"/>
    <w:rsid w:val="1A269CD6"/>
    <w:rsid w:val="1A2A4F0E"/>
    <w:rsid w:val="1A2CFC60"/>
    <w:rsid w:val="1A2D42ED"/>
    <w:rsid w:val="1A3091D7"/>
    <w:rsid w:val="1A35BD47"/>
    <w:rsid w:val="1A39A6D7"/>
    <w:rsid w:val="1A4BFA73"/>
    <w:rsid w:val="1A525C20"/>
    <w:rsid w:val="1A557C54"/>
    <w:rsid w:val="1A6364D4"/>
    <w:rsid w:val="1A65C3BC"/>
    <w:rsid w:val="1A6790AC"/>
    <w:rsid w:val="1A79B201"/>
    <w:rsid w:val="1A7DA0EB"/>
    <w:rsid w:val="1A7F511B"/>
    <w:rsid w:val="1A804E8F"/>
    <w:rsid w:val="1A852CB6"/>
    <w:rsid w:val="1A96A555"/>
    <w:rsid w:val="1A9C4E9A"/>
    <w:rsid w:val="1AA1FAA4"/>
    <w:rsid w:val="1AAB5347"/>
    <w:rsid w:val="1AB66A68"/>
    <w:rsid w:val="1AB9A26C"/>
    <w:rsid w:val="1ABFF442"/>
    <w:rsid w:val="1AC3D083"/>
    <w:rsid w:val="1AC5D0D7"/>
    <w:rsid w:val="1AC7E31A"/>
    <w:rsid w:val="1ACB89AC"/>
    <w:rsid w:val="1AD16AF5"/>
    <w:rsid w:val="1AD1A2C0"/>
    <w:rsid w:val="1AD49A8F"/>
    <w:rsid w:val="1AD6F71D"/>
    <w:rsid w:val="1ADEFAE2"/>
    <w:rsid w:val="1AE269DA"/>
    <w:rsid w:val="1AF5AC50"/>
    <w:rsid w:val="1AFB484D"/>
    <w:rsid w:val="1AFCDCC5"/>
    <w:rsid w:val="1AFDA16E"/>
    <w:rsid w:val="1B06FA0C"/>
    <w:rsid w:val="1B0AC341"/>
    <w:rsid w:val="1B1AF604"/>
    <w:rsid w:val="1B1BA41E"/>
    <w:rsid w:val="1B1BB8ED"/>
    <w:rsid w:val="1B21A36F"/>
    <w:rsid w:val="1B242931"/>
    <w:rsid w:val="1B2CCC51"/>
    <w:rsid w:val="1B30D77D"/>
    <w:rsid w:val="1B3312EF"/>
    <w:rsid w:val="1B42B2BE"/>
    <w:rsid w:val="1B431A70"/>
    <w:rsid w:val="1B4C5A2E"/>
    <w:rsid w:val="1B4EA0F1"/>
    <w:rsid w:val="1B50269D"/>
    <w:rsid w:val="1B510650"/>
    <w:rsid w:val="1B54CDD2"/>
    <w:rsid w:val="1B602EE9"/>
    <w:rsid w:val="1B64C620"/>
    <w:rsid w:val="1B697EE4"/>
    <w:rsid w:val="1B7CCAD4"/>
    <w:rsid w:val="1B800B21"/>
    <w:rsid w:val="1B808670"/>
    <w:rsid w:val="1B83A1B0"/>
    <w:rsid w:val="1B8CD3D3"/>
    <w:rsid w:val="1B8F14EB"/>
    <w:rsid w:val="1B957E65"/>
    <w:rsid w:val="1BAC690C"/>
    <w:rsid w:val="1BB19D9D"/>
    <w:rsid w:val="1BB21738"/>
    <w:rsid w:val="1BBC322F"/>
    <w:rsid w:val="1BC348AE"/>
    <w:rsid w:val="1BC817AD"/>
    <w:rsid w:val="1BCA2616"/>
    <w:rsid w:val="1BDC78D6"/>
    <w:rsid w:val="1BE5448B"/>
    <w:rsid w:val="1BE56CD6"/>
    <w:rsid w:val="1BE5B2C9"/>
    <w:rsid w:val="1BF14CBE"/>
    <w:rsid w:val="1BF352AB"/>
    <w:rsid w:val="1BFC14CB"/>
    <w:rsid w:val="1BFD84F8"/>
    <w:rsid w:val="1C0071E4"/>
    <w:rsid w:val="1C02FE73"/>
    <w:rsid w:val="1C108B98"/>
    <w:rsid w:val="1C155FCE"/>
    <w:rsid w:val="1C1C8670"/>
    <w:rsid w:val="1C27C25E"/>
    <w:rsid w:val="1C2D22E2"/>
    <w:rsid w:val="1C3A449B"/>
    <w:rsid w:val="1C3A541F"/>
    <w:rsid w:val="1C3B58AA"/>
    <w:rsid w:val="1C445689"/>
    <w:rsid w:val="1C49FCDB"/>
    <w:rsid w:val="1C4EDE5D"/>
    <w:rsid w:val="1C585E7F"/>
    <w:rsid w:val="1C692DDE"/>
    <w:rsid w:val="1C6C0E2A"/>
    <w:rsid w:val="1C6C201F"/>
    <w:rsid w:val="1C725975"/>
    <w:rsid w:val="1C7D762B"/>
    <w:rsid w:val="1C7FF205"/>
    <w:rsid w:val="1C88280A"/>
    <w:rsid w:val="1C8CB7A8"/>
    <w:rsid w:val="1C903DE4"/>
    <w:rsid w:val="1C92A0E6"/>
    <w:rsid w:val="1C969AC1"/>
    <w:rsid w:val="1C979FB9"/>
    <w:rsid w:val="1C9894C1"/>
    <w:rsid w:val="1CA28C45"/>
    <w:rsid w:val="1CAF356C"/>
    <w:rsid w:val="1CB4F0C6"/>
    <w:rsid w:val="1CBE4A9E"/>
    <w:rsid w:val="1CC0DD66"/>
    <w:rsid w:val="1CC20D38"/>
    <w:rsid w:val="1CC3FF95"/>
    <w:rsid w:val="1CC49113"/>
    <w:rsid w:val="1CC6DA1F"/>
    <w:rsid w:val="1CD802D4"/>
    <w:rsid w:val="1CE70722"/>
    <w:rsid w:val="1CE8C441"/>
    <w:rsid w:val="1CEBCC7F"/>
    <w:rsid w:val="1CEED79C"/>
    <w:rsid w:val="1CF318EB"/>
    <w:rsid w:val="1CFAA0CF"/>
    <w:rsid w:val="1D04B284"/>
    <w:rsid w:val="1D07989F"/>
    <w:rsid w:val="1D126675"/>
    <w:rsid w:val="1D1A36DA"/>
    <w:rsid w:val="1D20BEF8"/>
    <w:rsid w:val="1D2DD0B4"/>
    <w:rsid w:val="1D328512"/>
    <w:rsid w:val="1D338F58"/>
    <w:rsid w:val="1D33E404"/>
    <w:rsid w:val="1D3AD55E"/>
    <w:rsid w:val="1D41999E"/>
    <w:rsid w:val="1D437CA8"/>
    <w:rsid w:val="1D470EF7"/>
    <w:rsid w:val="1D4E79E3"/>
    <w:rsid w:val="1D505AEA"/>
    <w:rsid w:val="1D55E6D8"/>
    <w:rsid w:val="1D5C190A"/>
    <w:rsid w:val="1D62DF72"/>
    <w:rsid w:val="1D636BBD"/>
    <w:rsid w:val="1D65C3A6"/>
    <w:rsid w:val="1D65F677"/>
    <w:rsid w:val="1D6FEE44"/>
    <w:rsid w:val="1D72B6D8"/>
    <w:rsid w:val="1D75C397"/>
    <w:rsid w:val="1D76C114"/>
    <w:rsid w:val="1D8A5164"/>
    <w:rsid w:val="1D94C1D2"/>
    <w:rsid w:val="1D997FBE"/>
    <w:rsid w:val="1D9ECED4"/>
    <w:rsid w:val="1DA188EF"/>
    <w:rsid w:val="1DA86EC3"/>
    <w:rsid w:val="1DAD504E"/>
    <w:rsid w:val="1DAE3BD2"/>
    <w:rsid w:val="1DAFA40E"/>
    <w:rsid w:val="1DC395FC"/>
    <w:rsid w:val="1DCCA064"/>
    <w:rsid w:val="1DD54B46"/>
    <w:rsid w:val="1DE5ED28"/>
    <w:rsid w:val="1DE9DC92"/>
    <w:rsid w:val="1DF0F282"/>
    <w:rsid w:val="1DF8AFF9"/>
    <w:rsid w:val="1DF94DA0"/>
    <w:rsid w:val="1E08805F"/>
    <w:rsid w:val="1E0DC355"/>
    <w:rsid w:val="1E129EDD"/>
    <w:rsid w:val="1E187059"/>
    <w:rsid w:val="1E323CA7"/>
    <w:rsid w:val="1E3883CD"/>
    <w:rsid w:val="1E3BB1C8"/>
    <w:rsid w:val="1E3C3057"/>
    <w:rsid w:val="1E4ED460"/>
    <w:rsid w:val="1E50CC9E"/>
    <w:rsid w:val="1E521B8F"/>
    <w:rsid w:val="1E6C9A40"/>
    <w:rsid w:val="1E8547B4"/>
    <w:rsid w:val="1E8D37D3"/>
    <w:rsid w:val="1E8F794C"/>
    <w:rsid w:val="1E936EA7"/>
    <w:rsid w:val="1EA801F0"/>
    <w:rsid w:val="1EBC6CD9"/>
    <w:rsid w:val="1EC3EE62"/>
    <w:rsid w:val="1ED3AC74"/>
    <w:rsid w:val="1ED62787"/>
    <w:rsid w:val="1EDB51F4"/>
    <w:rsid w:val="1EDD28E8"/>
    <w:rsid w:val="1EDE0786"/>
    <w:rsid w:val="1EE24084"/>
    <w:rsid w:val="1EE4B82A"/>
    <w:rsid w:val="1EFAF52B"/>
    <w:rsid w:val="1EFE6F3E"/>
    <w:rsid w:val="1EFFF2B3"/>
    <w:rsid w:val="1F0BC847"/>
    <w:rsid w:val="1F0E0379"/>
    <w:rsid w:val="1F0E94D6"/>
    <w:rsid w:val="1F0FBBC3"/>
    <w:rsid w:val="1F137541"/>
    <w:rsid w:val="1F18F30B"/>
    <w:rsid w:val="1F1A1A54"/>
    <w:rsid w:val="1F1A9A64"/>
    <w:rsid w:val="1F219119"/>
    <w:rsid w:val="1F220AD4"/>
    <w:rsid w:val="1F280E30"/>
    <w:rsid w:val="1F2A137C"/>
    <w:rsid w:val="1F3140C1"/>
    <w:rsid w:val="1F3EB1B8"/>
    <w:rsid w:val="1F47E124"/>
    <w:rsid w:val="1F481E7E"/>
    <w:rsid w:val="1F48439F"/>
    <w:rsid w:val="1F4FA6F9"/>
    <w:rsid w:val="1F5B721A"/>
    <w:rsid w:val="1F5F04BC"/>
    <w:rsid w:val="1F654A6A"/>
    <w:rsid w:val="1F6710D2"/>
    <w:rsid w:val="1F6A9CA7"/>
    <w:rsid w:val="1F6F4ECD"/>
    <w:rsid w:val="1F73DB81"/>
    <w:rsid w:val="1F80173D"/>
    <w:rsid w:val="1F8D115F"/>
    <w:rsid w:val="1FA07F3B"/>
    <w:rsid w:val="1FA15281"/>
    <w:rsid w:val="1FA4F206"/>
    <w:rsid w:val="1FB48455"/>
    <w:rsid w:val="1FB6D5A5"/>
    <w:rsid w:val="1FC4D41E"/>
    <w:rsid w:val="1FC8512C"/>
    <w:rsid w:val="1FD677D3"/>
    <w:rsid w:val="1FD7A6A9"/>
    <w:rsid w:val="1FDCF5BF"/>
    <w:rsid w:val="1FDE5780"/>
    <w:rsid w:val="1FE46007"/>
    <w:rsid w:val="1FE9537E"/>
    <w:rsid w:val="1FEDB5CA"/>
    <w:rsid w:val="1FF62978"/>
    <w:rsid w:val="1FFDC5CD"/>
    <w:rsid w:val="20038749"/>
    <w:rsid w:val="2004A2B4"/>
    <w:rsid w:val="2004C93D"/>
    <w:rsid w:val="2009BBC5"/>
    <w:rsid w:val="200B926B"/>
    <w:rsid w:val="200D44D4"/>
    <w:rsid w:val="20263D15"/>
    <w:rsid w:val="202ACDE7"/>
    <w:rsid w:val="20336E90"/>
    <w:rsid w:val="203F8AF1"/>
    <w:rsid w:val="2045EEE8"/>
    <w:rsid w:val="2048F22E"/>
    <w:rsid w:val="20495DB1"/>
    <w:rsid w:val="204D2007"/>
    <w:rsid w:val="205779C6"/>
    <w:rsid w:val="20670E02"/>
    <w:rsid w:val="20725121"/>
    <w:rsid w:val="2073C856"/>
    <w:rsid w:val="20767416"/>
    <w:rsid w:val="2077AD5D"/>
    <w:rsid w:val="208D4256"/>
    <w:rsid w:val="20911AF0"/>
    <w:rsid w:val="209A8EFC"/>
    <w:rsid w:val="20A00673"/>
    <w:rsid w:val="20A04517"/>
    <w:rsid w:val="20AD33E1"/>
    <w:rsid w:val="20B6A395"/>
    <w:rsid w:val="20BB4EFB"/>
    <w:rsid w:val="20BEBBBE"/>
    <w:rsid w:val="20C1A33B"/>
    <w:rsid w:val="20C80505"/>
    <w:rsid w:val="20D3E307"/>
    <w:rsid w:val="20D9F3FA"/>
    <w:rsid w:val="20E1E085"/>
    <w:rsid w:val="20E4E075"/>
    <w:rsid w:val="20E94BC3"/>
    <w:rsid w:val="20EB0CC4"/>
    <w:rsid w:val="20EF6D2F"/>
    <w:rsid w:val="20F0F6E1"/>
    <w:rsid w:val="20F41A99"/>
    <w:rsid w:val="20F7EE75"/>
    <w:rsid w:val="20F7F9DE"/>
    <w:rsid w:val="20FB491F"/>
    <w:rsid w:val="2102F0FF"/>
    <w:rsid w:val="21078BC3"/>
    <w:rsid w:val="210E1F51"/>
    <w:rsid w:val="2110F7FA"/>
    <w:rsid w:val="2113811B"/>
    <w:rsid w:val="211BFDFD"/>
    <w:rsid w:val="21219531"/>
    <w:rsid w:val="212943B9"/>
    <w:rsid w:val="2131CF82"/>
    <w:rsid w:val="214004C5"/>
    <w:rsid w:val="214E925F"/>
    <w:rsid w:val="216C65DB"/>
    <w:rsid w:val="2170C412"/>
    <w:rsid w:val="21716F0F"/>
    <w:rsid w:val="217DF7A1"/>
    <w:rsid w:val="21809B90"/>
    <w:rsid w:val="21876C37"/>
    <w:rsid w:val="21877468"/>
    <w:rsid w:val="21945EAB"/>
    <w:rsid w:val="21A26FE8"/>
    <w:rsid w:val="21A794A2"/>
    <w:rsid w:val="21AA1234"/>
    <w:rsid w:val="21ACA205"/>
    <w:rsid w:val="21ADBACA"/>
    <w:rsid w:val="21ADE2FE"/>
    <w:rsid w:val="21AE59CE"/>
    <w:rsid w:val="21AF057E"/>
    <w:rsid w:val="21AFBE9F"/>
    <w:rsid w:val="21B696EF"/>
    <w:rsid w:val="21BAFA88"/>
    <w:rsid w:val="21CF52A5"/>
    <w:rsid w:val="21D050D8"/>
    <w:rsid w:val="21D82896"/>
    <w:rsid w:val="21F3746B"/>
    <w:rsid w:val="21F7780C"/>
    <w:rsid w:val="21FE3739"/>
    <w:rsid w:val="21FE4FC1"/>
    <w:rsid w:val="2205F11A"/>
    <w:rsid w:val="220DE7C6"/>
    <w:rsid w:val="220F013F"/>
    <w:rsid w:val="2214FED2"/>
    <w:rsid w:val="221E92ED"/>
    <w:rsid w:val="2225E0F1"/>
    <w:rsid w:val="223246C0"/>
    <w:rsid w:val="22368D74"/>
    <w:rsid w:val="2238DABA"/>
    <w:rsid w:val="223F8B91"/>
    <w:rsid w:val="2246D9C8"/>
    <w:rsid w:val="22480C29"/>
    <w:rsid w:val="22579D34"/>
    <w:rsid w:val="22728E0C"/>
    <w:rsid w:val="2272FCCE"/>
    <w:rsid w:val="227578DD"/>
    <w:rsid w:val="227B4CDA"/>
    <w:rsid w:val="228D19A1"/>
    <w:rsid w:val="229385D8"/>
    <w:rsid w:val="22974471"/>
    <w:rsid w:val="22983AAE"/>
    <w:rsid w:val="2298AF9E"/>
    <w:rsid w:val="22A1A019"/>
    <w:rsid w:val="22AF2AA3"/>
    <w:rsid w:val="22B4149A"/>
    <w:rsid w:val="22BF0123"/>
    <w:rsid w:val="22C2F6E5"/>
    <w:rsid w:val="22C3AC60"/>
    <w:rsid w:val="22D7E522"/>
    <w:rsid w:val="22DD9408"/>
    <w:rsid w:val="22ED4872"/>
    <w:rsid w:val="22F57266"/>
    <w:rsid w:val="22F93477"/>
    <w:rsid w:val="2303425D"/>
    <w:rsid w:val="230F126E"/>
    <w:rsid w:val="23107A95"/>
    <w:rsid w:val="23115C4F"/>
    <w:rsid w:val="2317F903"/>
    <w:rsid w:val="231C13FA"/>
    <w:rsid w:val="231CA214"/>
    <w:rsid w:val="231DAFB9"/>
    <w:rsid w:val="232072D3"/>
    <w:rsid w:val="23217E61"/>
    <w:rsid w:val="23249F92"/>
    <w:rsid w:val="2325FACC"/>
    <w:rsid w:val="2329E29C"/>
    <w:rsid w:val="23304871"/>
    <w:rsid w:val="2334EBAF"/>
    <w:rsid w:val="2338D2A8"/>
    <w:rsid w:val="233B3E36"/>
    <w:rsid w:val="2340CFDB"/>
    <w:rsid w:val="2356B368"/>
    <w:rsid w:val="235C3F95"/>
    <w:rsid w:val="236CC89A"/>
    <w:rsid w:val="236D7895"/>
    <w:rsid w:val="23818D84"/>
    <w:rsid w:val="238C7AD5"/>
    <w:rsid w:val="239093F4"/>
    <w:rsid w:val="23935EFC"/>
    <w:rsid w:val="23A18DF1"/>
    <w:rsid w:val="23AC6034"/>
    <w:rsid w:val="23AD00A6"/>
    <w:rsid w:val="23AF3CF3"/>
    <w:rsid w:val="23B94403"/>
    <w:rsid w:val="23BD5CD4"/>
    <w:rsid w:val="23C7E7B6"/>
    <w:rsid w:val="23D2921A"/>
    <w:rsid w:val="23D6FCFF"/>
    <w:rsid w:val="23E8B0E5"/>
    <w:rsid w:val="23EF1F0E"/>
    <w:rsid w:val="23F26876"/>
    <w:rsid w:val="23F76FD5"/>
    <w:rsid w:val="23FF6C10"/>
    <w:rsid w:val="2403C02A"/>
    <w:rsid w:val="240D6B5E"/>
    <w:rsid w:val="240E3025"/>
    <w:rsid w:val="2415CE90"/>
    <w:rsid w:val="2417D4D2"/>
    <w:rsid w:val="2417E8BD"/>
    <w:rsid w:val="24183D64"/>
    <w:rsid w:val="24193160"/>
    <w:rsid w:val="241BCC8C"/>
    <w:rsid w:val="2421092B"/>
    <w:rsid w:val="2424A8E0"/>
    <w:rsid w:val="2427971C"/>
    <w:rsid w:val="24287564"/>
    <w:rsid w:val="242DB80D"/>
    <w:rsid w:val="242E0C7B"/>
    <w:rsid w:val="242E4D84"/>
    <w:rsid w:val="24327E69"/>
    <w:rsid w:val="2435A068"/>
    <w:rsid w:val="2436A59A"/>
    <w:rsid w:val="24449659"/>
    <w:rsid w:val="24466223"/>
    <w:rsid w:val="2448B87A"/>
    <w:rsid w:val="2460B838"/>
    <w:rsid w:val="24690CE9"/>
    <w:rsid w:val="246F07C4"/>
    <w:rsid w:val="24724465"/>
    <w:rsid w:val="2472E612"/>
    <w:rsid w:val="2474DE0C"/>
    <w:rsid w:val="24801DBB"/>
    <w:rsid w:val="248BC143"/>
    <w:rsid w:val="24903CFD"/>
    <w:rsid w:val="2493092F"/>
    <w:rsid w:val="2493E22B"/>
    <w:rsid w:val="24A46F16"/>
    <w:rsid w:val="24A75FA1"/>
    <w:rsid w:val="24AA352C"/>
    <w:rsid w:val="24AEDAA6"/>
    <w:rsid w:val="24B9F1A1"/>
    <w:rsid w:val="24BD7E6C"/>
    <w:rsid w:val="24D64127"/>
    <w:rsid w:val="24DA0E87"/>
    <w:rsid w:val="24E15006"/>
    <w:rsid w:val="24ECEF52"/>
    <w:rsid w:val="24ED10AC"/>
    <w:rsid w:val="24F0B5C9"/>
    <w:rsid w:val="250272C4"/>
    <w:rsid w:val="25075682"/>
    <w:rsid w:val="25145600"/>
    <w:rsid w:val="2518F7A3"/>
    <w:rsid w:val="25223C92"/>
    <w:rsid w:val="25320558"/>
    <w:rsid w:val="2533576D"/>
    <w:rsid w:val="25346BB3"/>
    <w:rsid w:val="253DD7B0"/>
    <w:rsid w:val="25445956"/>
    <w:rsid w:val="254BD3B4"/>
    <w:rsid w:val="2555EDA6"/>
    <w:rsid w:val="255DB16A"/>
    <w:rsid w:val="255DDBC2"/>
    <w:rsid w:val="2561E37F"/>
    <w:rsid w:val="256543B1"/>
    <w:rsid w:val="2567CC1E"/>
    <w:rsid w:val="256F4B8F"/>
    <w:rsid w:val="257108CB"/>
    <w:rsid w:val="257204B9"/>
    <w:rsid w:val="2574F8D8"/>
    <w:rsid w:val="2579FEDD"/>
    <w:rsid w:val="257ACE5A"/>
    <w:rsid w:val="257D90DA"/>
    <w:rsid w:val="2582F751"/>
    <w:rsid w:val="258574F9"/>
    <w:rsid w:val="25864282"/>
    <w:rsid w:val="259C1EB3"/>
    <w:rsid w:val="25B12E5B"/>
    <w:rsid w:val="25B20AAD"/>
    <w:rsid w:val="25B3B379"/>
    <w:rsid w:val="25B4C5D6"/>
    <w:rsid w:val="25BBFBFE"/>
    <w:rsid w:val="25BCAF27"/>
    <w:rsid w:val="25BE2B9C"/>
    <w:rsid w:val="25C313AE"/>
    <w:rsid w:val="25C6E027"/>
    <w:rsid w:val="25C8447C"/>
    <w:rsid w:val="25CC1710"/>
    <w:rsid w:val="25D8D679"/>
    <w:rsid w:val="25DBCBD1"/>
    <w:rsid w:val="25DE9010"/>
    <w:rsid w:val="25E62EE3"/>
    <w:rsid w:val="25E74D0C"/>
    <w:rsid w:val="25EAFB66"/>
    <w:rsid w:val="25F51057"/>
    <w:rsid w:val="25F5398B"/>
    <w:rsid w:val="25FBFED0"/>
    <w:rsid w:val="25FD1C31"/>
    <w:rsid w:val="260018DE"/>
    <w:rsid w:val="26059F99"/>
    <w:rsid w:val="260B50B7"/>
    <w:rsid w:val="260EA217"/>
    <w:rsid w:val="26161E46"/>
    <w:rsid w:val="2623E182"/>
    <w:rsid w:val="263BE886"/>
    <w:rsid w:val="2643AF44"/>
    <w:rsid w:val="2644BD27"/>
    <w:rsid w:val="264F43CA"/>
    <w:rsid w:val="26529042"/>
    <w:rsid w:val="265C0E5D"/>
    <w:rsid w:val="265CC8E7"/>
    <w:rsid w:val="265DBDC5"/>
    <w:rsid w:val="26678CCF"/>
    <w:rsid w:val="26720225"/>
    <w:rsid w:val="2672618E"/>
    <w:rsid w:val="267BA6DF"/>
    <w:rsid w:val="267FB8BF"/>
    <w:rsid w:val="268212D7"/>
    <w:rsid w:val="268612D2"/>
    <w:rsid w:val="2686C868"/>
    <w:rsid w:val="2689BDDA"/>
    <w:rsid w:val="268C072D"/>
    <w:rsid w:val="2690F0C9"/>
    <w:rsid w:val="26925762"/>
    <w:rsid w:val="26983E6B"/>
    <w:rsid w:val="26A08714"/>
    <w:rsid w:val="26A2BBA7"/>
    <w:rsid w:val="26A6486F"/>
    <w:rsid w:val="26A70728"/>
    <w:rsid w:val="26A87D23"/>
    <w:rsid w:val="26A8F377"/>
    <w:rsid w:val="26AF6ACF"/>
    <w:rsid w:val="26B0387B"/>
    <w:rsid w:val="26BA1494"/>
    <w:rsid w:val="26BE4B81"/>
    <w:rsid w:val="26BF5DCB"/>
    <w:rsid w:val="26C2D7EF"/>
    <w:rsid w:val="26D81A3E"/>
    <w:rsid w:val="26D9F043"/>
    <w:rsid w:val="26DC8730"/>
    <w:rsid w:val="26E15C50"/>
    <w:rsid w:val="26E30D01"/>
    <w:rsid w:val="26E84913"/>
    <w:rsid w:val="26EFF4D1"/>
    <w:rsid w:val="26F0686F"/>
    <w:rsid w:val="26F0D3F1"/>
    <w:rsid w:val="26F1E0A8"/>
    <w:rsid w:val="26FAC965"/>
    <w:rsid w:val="26FF4661"/>
    <w:rsid w:val="270AE07F"/>
    <w:rsid w:val="2720F949"/>
    <w:rsid w:val="272195B1"/>
    <w:rsid w:val="2727F459"/>
    <w:rsid w:val="272B2A27"/>
    <w:rsid w:val="27332C82"/>
    <w:rsid w:val="27370642"/>
    <w:rsid w:val="2757C0D2"/>
    <w:rsid w:val="275E40A9"/>
    <w:rsid w:val="2762C327"/>
    <w:rsid w:val="2762FFEB"/>
    <w:rsid w:val="2772A17C"/>
    <w:rsid w:val="2774FDE1"/>
    <w:rsid w:val="2777E321"/>
    <w:rsid w:val="278AE572"/>
    <w:rsid w:val="2799B060"/>
    <w:rsid w:val="279AF480"/>
    <w:rsid w:val="279C66ED"/>
    <w:rsid w:val="27AF7D45"/>
    <w:rsid w:val="27B44AF8"/>
    <w:rsid w:val="27BF9B9F"/>
    <w:rsid w:val="27C13666"/>
    <w:rsid w:val="27C2B955"/>
    <w:rsid w:val="27C4BF32"/>
    <w:rsid w:val="27C86855"/>
    <w:rsid w:val="27C9003E"/>
    <w:rsid w:val="27D0A7D9"/>
    <w:rsid w:val="27D27007"/>
    <w:rsid w:val="27D2E8B4"/>
    <w:rsid w:val="27D8E9E1"/>
    <w:rsid w:val="27DE66D4"/>
    <w:rsid w:val="27F994BA"/>
    <w:rsid w:val="27FE94B8"/>
    <w:rsid w:val="28016D6A"/>
    <w:rsid w:val="28087A7C"/>
    <w:rsid w:val="2814A07F"/>
    <w:rsid w:val="281FCC1D"/>
    <w:rsid w:val="2821C976"/>
    <w:rsid w:val="2822512B"/>
    <w:rsid w:val="282D6531"/>
    <w:rsid w:val="28332C78"/>
    <w:rsid w:val="283730FF"/>
    <w:rsid w:val="2839988C"/>
    <w:rsid w:val="283C4BC4"/>
    <w:rsid w:val="28409AFE"/>
    <w:rsid w:val="284162F4"/>
    <w:rsid w:val="28576BC9"/>
    <w:rsid w:val="28661766"/>
    <w:rsid w:val="2867C95C"/>
    <w:rsid w:val="286AF8CD"/>
    <w:rsid w:val="2871F582"/>
    <w:rsid w:val="28724F91"/>
    <w:rsid w:val="287A4423"/>
    <w:rsid w:val="2886A25B"/>
    <w:rsid w:val="28880149"/>
    <w:rsid w:val="2891D6AA"/>
    <w:rsid w:val="2895912A"/>
    <w:rsid w:val="2895CBFD"/>
    <w:rsid w:val="28988242"/>
    <w:rsid w:val="289A056E"/>
    <w:rsid w:val="28A056F1"/>
    <w:rsid w:val="28A49199"/>
    <w:rsid w:val="28A7BDA5"/>
    <w:rsid w:val="28A98F12"/>
    <w:rsid w:val="28AB387A"/>
    <w:rsid w:val="28AF67B4"/>
    <w:rsid w:val="28BEB9D5"/>
    <w:rsid w:val="28C0E66F"/>
    <w:rsid w:val="28D000CF"/>
    <w:rsid w:val="28D38607"/>
    <w:rsid w:val="28D3E8A4"/>
    <w:rsid w:val="28E16C90"/>
    <w:rsid w:val="28E6014F"/>
    <w:rsid w:val="29125EBD"/>
    <w:rsid w:val="291C944D"/>
    <w:rsid w:val="291E05CE"/>
    <w:rsid w:val="2928BD53"/>
    <w:rsid w:val="2937AB8F"/>
    <w:rsid w:val="29424BFF"/>
    <w:rsid w:val="29444E6C"/>
    <w:rsid w:val="294F68CA"/>
    <w:rsid w:val="2956C7ED"/>
    <w:rsid w:val="29598780"/>
    <w:rsid w:val="295D456C"/>
    <w:rsid w:val="295FAA2F"/>
    <w:rsid w:val="296B9B2F"/>
    <w:rsid w:val="2970948E"/>
    <w:rsid w:val="2971CA69"/>
    <w:rsid w:val="29747891"/>
    <w:rsid w:val="2979665C"/>
    <w:rsid w:val="297B0994"/>
    <w:rsid w:val="297E70EC"/>
    <w:rsid w:val="297FFAD9"/>
    <w:rsid w:val="298BD9C5"/>
    <w:rsid w:val="298C9102"/>
    <w:rsid w:val="298EE44D"/>
    <w:rsid w:val="2994AC89"/>
    <w:rsid w:val="299AE9FC"/>
    <w:rsid w:val="299B7C3F"/>
    <w:rsid w:val="299D0EB5"/>
    <w:rsid w:val="29A5173C"/>
    <w:rsid w:val="29A60ECE"/>
    <w:rsid w:val="29ABE080"/>
    <w:rsid w:val="29AC4680"/>
    <w:rsid w:val="29B34126"/>
    <w:rsid w:val="29B365ED"/>
    <w:rsid w:val="29B90F2B"/>
    <w:rsid w:val="29BA56A4"/>
    <w:rsid w:val="29C4F503"/>
    <w:rsid w:val="29CFE465"/>
    <w:rsid w:val="29E3C35E"/>
    <w:rsid w:val="29E60D62"/>
    <w:rsid w:val="29E853BC"/>
    <w:rsid w:val="29E94399"/>
    <w:rsid w:val="29E9C4DD"/>
    <w:rsid w:val="29E9DB70"/>
    <w:rsid w:val="29F15CB9"/>
    <w:rsid w:val="29F18B8D"/>
    <w:rsid w:val="29F696BF"/>
    <w:rsid w:val="29FDB35D"/>
    <w:rsid w:val="2A04FFB5"/>
    <w:rsid w:val="2A13E747"/>
    <w:rsid w:val="2A180E5D"/>
    <w:rsid w:val="2A25E377"/>
    <w:rsid w:val="2A285895"/>
    <w:rsid w:val="2A2CC3F6"/>
    <w:rsid w:val="2A2F3AA1"/>
    <w:rsid w:val="2A340F8F"/>
    <w:rsid w:val="2A393924"/>
    <w:rsid w:val="2A3A267C"/>
    <w:rsid w:val="2A4438EF"/>
    <w:rsid w:val="2A492C83"/>
    <w:rsid w:val="2A4E89BF"/>
    <w:rsid w:val="2A54EC41"/>
    <w:rsid w:val="2A5655BD"/>
    <w:rsid w:val="2A62A17B"/>
    <w:rsid w:val="2A66636C"/>
    <w:rsid w:val="2A6C5168"/>
    <w:rsid w:val="2A726888"/>
    <w:rsid w:val="2A7529BD"/>
    <w:rsid w:val="2A825A94"/>
    <w:rsid w:val="2A8344EF"/>
    <w:rsid w:val="2A8908A0"/>
    <w:rsid w:val="2A8FC7D7"/>
    <w:rsid w:val="2A948523"/>
    <w:rsid w:val="2A958E63"/>
    <w:rsid w:val="2A984235"/>
    <w:rsid w:val="2A9896A4"/>
    <w:rsid w:val="2A9FAD4C"/>
    <w:rsid w:val="2AA382FD"/>
    <w:rsid w:val="2AAAA1B2"/>
    <w:rsid w:val="2AB69D4F"/>
    <w:rsid w:val="2AB7F3B3"/>
    <w:rsid w:val="2AB8D341"/>
    <w:rsid w:val="2ABA48E3"/>
    <w:rsid w:val="2ABDB0DB"/>
    <w:rsid w:val="2AC0F64C"/>
    <w:rsid w:val="2AC49E3F"/>
    <w:rsid w:val="2ADBD5B0"/>
    <w:rsid w:val="2ADE8F77"/>
    <w:rsid w:val="2AF0082A"/>
    <w:rsid w:val="2AF21B54"/>
    <w:rsid w:val="2AF21EFF"/>
    <w:rsid w:val="2AF77EEE"/>
    <w:rsid w:val="2AF79D0A"/>
    <w:rsid w:val="2AF82775"/>
    <w:rsid w:val="2AFF03B8"/>
    <w:rsid w:val="2B075F87"/>
    <w:rsid w:val="2B206B00"/>
    <w:rsid w:val="2B215914"/>
    <w:rsid w:val="2B22735C"/>
    <w:rsid w:val="2B239D04"/>
    <w:rsid w:val="2B2A9F4A"/>
    <w:rsid w:val="2B2E41EF"/>
    <w:rsid w:val="2B354D95"/>
    <w:rsid w:val="2B3E983A"/>
    <w:rsid w:val="2B4ECEE7"/>
    <w:rsid w:val="2B56516A"/>
    <w:rsid w:val="2B565E07"/>
    <w:rsid w:val="2B58226A"/>
    <w:rsid w:val="2B5A4778"/>
    <w:rsid w:val="2B5D26F9"/>
    <w:rsid w:val="2B5F7286"/>
    <w:rsid w:val="2B620F28"/>
    <w:rsid w:val="2B630809"/>
    <w:rsid w:val="2B6700C7"/>
    <w:rsid w:val="2B68E44F"/>
    <w:rsid w:val="2B6E8840"/>
    <w:rsid w:val="2B7117F6"/>
    <w:rsid w:val="2B751DE6"/>
    <w:rsid w:val="2B7BE76C"/>
    <w:rsid w:val="2B7C9056"/>
    <w:rsid w:val="2B8830EF"/>
    <w:rsid w:val="2B8C0299"/>
    <w:rsid w:val="2B8FA147"/>
    <w:rsid w:val="2B8FFDD6"/>
    <w:rsid w:val="2B9A816A"/>
    <w:rsid w:val="2BA4CD5B"/>
    <w:rsid w:val="2BA59116"/>
    <w:rsid w:val="2BB00F77"/>
    <w:rsid w:val="2BB6D913"/>
    <w:rsid w:val="2BB77A43"/>
    <w:rsid w:val="2BC45A8C"/>
    <w:rsid w:val="2BCB3967"/>
    <w:rsid w:val="2BCDC2C2"/>
    <w:rsid w:val="2BCEEE46"/>
    <w:rsid w:val="2BD57069"/>
    <w:rsid w:val="2BD7F3EF"/>
    <w:rsid w:val="2BD97091"/>
    <w:rsid w:val="2BE02659"/>
    <w:rsid w:val="2BE5823F"/>
    <w:rsid w:val="2BE5B763"/>
    <w:rsid w:val="2BFE0AEF"/>
    <w:rsid w:val="2C066DC0"/>
    <w:rsid w:val="2C0BE375"/>
    <w:rsid w:val="2C1AB8FB"/>
    <w:rsid w:val="2C1D861A"/>
    <w:rsid w:val="2C1ECE32"/>
    <w:rsid w:val="2C23E684"/>
    <w:rsid w:val="2C24D8B8"/>
    <w:rsid w:val="2C26467F"/>
    <w:rsid w:val="2C2F1906"/>
    <w:rsid w:val="2C3A79B4"/>
    <w:rsid w:val="2C3F0DBB"/>
    <w:rsid w:val="2C44147D"/>
    <w:rsid w:val="2C4429C5"/>
    <w:rsid w:val="2C47FA61"/>
    <w:rsid w:val="2C480B4D"/>
    <w:rsid w:val="2C4CED94"/>
    <w:rsid w:val="2C50BEE4"/>
    <w:rsid w:val="2C516649"/>
    <w:rsid w:val="2C5985A5"/>
    <w:rsid w:val="2C5F781A"/>
    <w:rsid w:val="2C622222"/>
    <w:rsid w:val="2C625CF6"/>
    <w:rsid w:val="2C68B72B"/>
    <w:rsid w:val="2C6ECA4A"/>
    <w:rsid w:val="2C77D095"/>
    <w:rsid w:val="2C7BEB8D"/>
    <w:rsid w:val="2C829B00"/>
    <w:rsid w:val="2C83F3D7"/>
    <w:rsid w:val="2C893E3D"/>
    <w:rsid w:val="2C8A078B"/>
    <w:rsid w:val="2C8A7F36"/>
    <w:rsid w:val="2C95E5EE"/>
    <w:rsid w:val="2C977633"/>
    <w:rsid w:val="2C9BFB61"/>
    <w:rsid w:val="2C9ED9CA"/>
    <w:rsid w:val="2CA4E442"/>
    <w:rsid w:val="2CA7EB48"/>
    <w:rsid w:val="2CA97E91"/>
    <w:rsid w:val="2CAECA3D"/>
    <w:rsid w:val="2CB11EA8"/>
    <w:rsid w:val="2CB3596B"/>
    <w:rsid w:val="2CC1BDE4"/>
    <w:rsid w:val="2CCA727D"/>
    <w:rsid w:val="2CCC64D6"/>
    <w:rsid w:val="2CCF455B"/>
    <w:rsid w:val="2CD30F7F"/>
    <w:rsid w:val="2CD3DA02"/>
    <w:rsid w:val="2CD43411"/>
    <w:rsid w:val="2CDA4442"/>
    <w:rsid w:val="2CE84473"/>
    <w:rsid w:val="2CF0AC25"/>
    <w:rsid w:val="2CF0D67C"/>
    <w:rsid w:val="2CF86EB5"/>
    <w:rsid w:val="2CFB66DC"/>
    <w:rsid w:val="2D0F9F4B"/>
    <w:rsid w:val="2D179D8D"/>
    <w:rsid w:val="2D1827C4"/>
    <w:rsid w:val="2D201876"/>
    <w:rsid w:val="2D31F6A8"/>
    <w:rsid w:val="2D3374DE"/>
    <w:rsid w:val="2D3C590E"/>
    <w:rsid w:val="2D3DE5B3"/>
    <w:rsid w:val="2D4566A5"/>
    <w:rsid w:val="2D45A40E"/>
    <w:rsid w:val="2D4C2FD3"/>
    <w:rsid w:val="2D4F2C94"/>
    <w:rsid w:val="2D5603C9"/>
    <w:rsid w:val="2D575E47"/>
    <w:rsid w:val="2D5E0549"/>
    <w:rsid w:val="2D6153B5"/>
    <w:rsid w:val="2D731B7F"/>
    <w:rsid w:val="2D74CEC0"/>
    <w:rsid w:val="2D7B6A72"/>
    <w:rsid w:val="2D7D58CB"/>
    <w:rsid w:val="2D8460DB"/>
    <w:rsid w:val="2D867556"/>
    <w:rsid w:val="2D8A3E1C"/>
    <w:rsid w:val="2D8B84CE"/>
    <w:rsid w:val="2DA385A2"/>
    <w:rsid w:val="2DA5805B"/>
    <w:rsid w:val="2DA61D03"/>
    <w:rsid w:val="2DA64C30"/>
    <w:rsid w:val="2DAD3B10"/>
    <w:rsid w:val="2DADD3FB"/>
    <w:rsid w:val="2DB12C87"/>
    <w:rsid w:val="2DB324AD"/>
    <w:rsid w:val="2DB9CD30"/>
    <w:rsid w:val="2DBC6EC9"/>
    <w:rsid w:val="2DD65B1A"/>
    <w:rsid w:val="2DDDD713"/>
    <w:rsid w:val="2DE68E1C"/>
    <w:rsid w:val="2DE6C6A9"/>
    <w:rsid w:val="2DEBE69D"/>
    <w:rsid w:val="2DEE538E"/>
    <w:rsid w:val="2DF816F2"/>
    <w:rsid w:val="2E053DAC"/>
    <w:rsid w:val="2E0827B3"/>
    <w:rsid w:val="2E0881AA"/>
    <w:rsid w:val="2E0D2417"/>
    <w:rsid w:val="2E0F3607"/>
    <w:rsid w:val="2E13A0F6"/>
    <w:rsid w:val="2E17032E"/>
    <w:rsid w:val="2E18C872"/>
    <w:rsid w:val="2E1EF218"/>
    <w:rsid w:val="2E24E6D7"/>
    <w:rsid w:val="2E261CED"/>
    <w:rsid w:val="2E28D432"/>
    <w:rsid w:val="2E2AA5B5"/>
    <w:rsid w:val="2E2DDE20"/>
    <w:rsid w:val="2E2ED4CF"/>
    <w:rsid w:val="2E34F339"/>
    <w:rsid w:val="2E35BF1B"/>
    <w:rsid w:val="2E38D419"/>
    <w:rsid w:val="2E3D1629"/>
    <w:rsid w:val="2E444F0C"/>
    <w:rsid w:val="2E4E30D4"/>
    <w:rsid w:val="2E4E63A5"/>
    <w:rsid w:val="2E4F7411"/>
    <w:rsid w:val="2E504C34"/>
    <w:rsid w:val="2E56F149"/>
    <w:rsid w:val="2E5839BC"/>
    <w:rsid w:val="2E583AAF"/>
    <w:rsid w:val="2E5B8C42"/>
    <w:rsid w:val="2E5D4DEF"/>
    <w:rsid w:val="2E62D242"/>
    <w:rsid w:val="2E6470CF"/>
    <w:rsid w:val="2E662FC0"/>
    <w:rsid w:val="2E6C8BA1"/>
    <w:rsid w:val="2E6F5054"/>
    <w:rsid w:val="2E77B394"/>
    <w:rsid w:val="2E7C79EC"/>
    <w:rsid w:val="2E95B8D6"/>
    <w:rsid w:val="2EA4DD32"/>
    <w:rsid w:val="2EB34707"/>
    <w:rsid w:val="2EBC5442"/>
    <w:rsid w:val="2EC7AD29"/>
    <w:rsid w:val="2EC9565E"/>
    <w:rsid w:val="2ED4AE88"/>
    <w:rsid w:val="2EDC213C"/>
    <w:rsid w:val="2EE2A686"/>
    <w:rsid w:val="2EF317ED"/>
    <w:rsid w:val="2EF79A37"/>
    <w:rsid w:val="2F008B5A"/>
    <w:rsid w:val="2F05EB85"/>
    <w:rsid w:val="2F1E1442"/>
    <w:rsid w:val="2F1FC559"/>
    <w:rsid w:val="2F2332CD"/>
    <w:rsid w:val="2F2D6896"/>
    <w:rsid w:val="2F30BD6A"/>
    <w:rsid w:val="2F365CB8"/>
    <w:rsid w:val="2F432B4F"/>
    <w:rsid w:val="2F449490"/>
    <w:rsid w:val="2F49C883"/>
    <w:rsid w:val="2F4DDC7E"/>
    <w:rsid w:val="2F5983C3"/>
    <w:rsid w:val="2F6B5EBD"/>
    <w:rsid w:val="2F7095F3"/>
    <w:rsid w:val="2F7180FF"/>
    <w:rsid w:val="2F7B6F9D"/>
    <w:rsid w:val="2F86366C"/>
    <w:rsid w:val="2F98A5FA"/>
    <w:rsid w:val="2FACA4F1"/>
    <w:rsid w:val="2FB48721"/>
    <w:rsid w:val="2FB74C5F"/>
    <w:rsid w:val="2FBEEDC8"/>
    <w:rsid w:val="2FCBA341"/>
    <w:rsid w:val="2FCD36D8"/>
    <w:rsid w:val="2FD3A1DA"/>
    <w:rsid w:val="2FE0F40A"/>
    <w:rsid w:val="2FE26F96"/>
    <w:rsid w:val="2FEE637B"/>
    <w:rsid w:val="2FEF9A24"/>
    <w:rsid w:val="2FF2B402"/>
    <w:rsid w:val="2FF9F7EC"/>
    <w:rsid w:val="2FFCA2AA"/>
    <w:rsid w:val="2FFFD87B"/>
    <w:rsid w:val="300018FC"/>
    <w:rsid w:val="30090609"/>
    <w:rsid w:val="3014AF94"/>
    <w:rsid w:val="3017DA13"/>
    <w:rsid w:val="3018CA91"/>
    <w:rsid w:val="301AE68B"/>
    <w:rsid w:val="301F82BA"/>
    <w:rsid w:val="3025402E"/>
    <w:rsid w:val="302A4E34"/>
    <w:rsid w:val="302F8FC8"/>
    <w:rsid w:val="30307590"/>
    <w:rsid w:val="3030FA79"/>
    <w:rsid w:val="30337CF1"/>
    <w:rsid w:val="3035BB11"/>
    <w:rsid w:val="3038DF1C"/>
    <w:rsid w:val="3039233C"/>
    <w:rsid w:val="3044B6D2"/>
    <w:rsid w:val="305062CA"/>
    <w:rsid w:val="305FCBF9"/>
    <w:rsid w:val="307CE09E"/>
    <w:rsid w:val="307CEA55"/>
    <w:rsid w:val="307E08DC"/>
    <w:rsid w:val="3086CF32"/>
    <w:rsid w:val="3092E0A0"/>
    <w:rsid w:val="3093C710"/>
    <w:rsid w:val="3099A42F"/>
    <w:rsid w:val="309A0D3C"/>
    <w:rsid w:val="309FDDA9"/>
    <w:rsid w:val="30A91F09"/>
    <w:rsid w:val="30B28BC9"/>
    <w:rsid w:val="30BAFAE6"/>
    <w:rsid w:val="30BB1971"/>
    <w:rsid w:val="30CE5C71"/>
    <w:rsid w:val="30DC511E"/>
    <w:rsid w:val="30E4F96E"/>
    <w:rsid w:val="310CEB5F"/>
    <w:rsid w:val="310CF16B"/>
    <w:rsid w:val="3110E23A"/>
    <w:rsid w:val="311736DB"/>
    <w:rsid w:val="311D1FDE"/>
    <w:rsid w:val="31265D68"/>
    <w:rsid w:val="31266392"/>
    <w:rsid w:val="3135E06D"/>
    <w:rsid w:val="3146EC53"/>
    <w:rsid w:val="3148B774"/>
    <w:rsid w:val="31490BA4"/>
    <w:rsid w:val="31585EDB"/>
    <w:rsid w:val="315A64F8"/>
    <w:rsid w:val="316058D1"/>
    <w:rsid w:val="3170440A"/>
    <w:rsid w:val="3196EBE1"/>
    <w:rsid w:val="31980A5E"/>
    <w:rsid w:val="319C22F0"/>
    <w:rsid w:val="31A470F0"/>
    <w:rsid w:val="31A86E84"/>
    <w:rsid w:val="31AF5456"/>
    <w:rsid w:val="31B185E6"/>
    <w:rsid w:val="31BCD24C"/>
    <w:rsid w:val="31CCE289"/>
    <w:rsid w:val="31D8E2A9"/>
    <w:rsid w:val="31DB36E7"/>
    <w:rsid w:val="31E8AB61"/>
    <w:rsid w:val="31F376D8"/>
    <w:rsid w:val="31FA78F7"/>
    <w:rsid w:val="31FC6AA1"/>
    <w:rsid w:val="3202C013"/>
    <w:rsid w:val="32108D91"/>
    <w:rsid w:val="3210EF80"/>
    <w:rsid w:val="321592FE"/>
    <w:rsid w:val="3218217E"/>
    <w:rsid w:val="321D153E"/>
    <w:rsid w:val="3224CAE6"/>
    <w:rsid w:val="322AF218"/>
    <w:rsid w:val="323530D8"/>
    <w:rsid w:val="3235F3C8"/>
    <w:rsid w:val="323D333D"/>
    <w:rsid w:val="324910B2"/>
    <w:rsid w:val="32548B03"/>
    <w:rsid w:val="32614AAE"/>
    <w:rsid w:val="326249DB"/>
    <w:rsid w:val="326A774A"/>
    <w:rsid w:val="326C4590"/>
    <w:rsid w:val="326D1474"/>
    <w:rsid w:val="32756485"/>
    <w:rsid w:val="327CC328"/>
    <w:rsid w:val="328B2923"/>
    <w:rsid w:val="328D24D1"/>
    <w:rsid w:val="32943957"/>
    <w:rsid w:val="329511D4"/>
    <w:rsid w:val="32AD5812"/>
    <w:rsid w:val="32B33D40"/>
    <w:rsid w:val="32B414B7"/>
    <w:rsid w:val="32BA9178"/>
    <w:rsid w:val="32C72A97"/>
    <w:rsid w:val="32D5565E"/>
    <w:rsid w:val="32DD7750"/>
    <w:rsid w:val="32E26167"/>
    <w:rsid w:val="32E3B357"/>
    <w:rsid w:val="32E4AA97"/>
    <w:rsid w:val="32E6D4B0"/>
    <w:rsid w:val="32EBEFBF"/>
    <w:rsid w:val="32EC27E3"/>
    <w:rsid w:val="32EF7908"/>
    <w:rsid w:val="32F41E10"/>
    <w:rsid w:val="32FACBCA"/>
    <w:rsid w:val="33017CE5"/>
    <w:rsid w:val="330243E9"/>
    <w:rsid w:val="33110B21"/>
    <w:rsid w:val="3312716C"/>
    <w:rsid w:val="33146AE5"/>
    <w:rsid w:val="331EF817"/>
    <w:rsid w:val="3325E296"/>
    <w:rsid w:val="33291355"/>
    <w:rsid w:val="333211CD"/>
    <w:rsid w:val="3333435E"/>
    <w:rsid w:val="333F8A39"/>
    <w:rsid w:val="33460BC6"/>
    <w:rsid w:val="33464DA1"/>
    <w:rsid w:val="3352C71A"/>
    <w:rsid w:val="335BD6AC"/>
    <w:rsid w:val="3364F30F"/>
    <w:rsid w:val="3367F13A"/>
    <w:rsid w:val="336DD296"/>
    <w:rsid w:val="3374B30A"/>
    <w:rsid w:val="337532FD"/>
    <w:rsid w:val="33766230"/>
    <w:rsid w:val="3376DF0F"/>
    <w:rsid w:val="3379774C"/>
    <w:rsid w:val="33798E92"/>
    <w:rsid w:val="337B7296"/>
    <w:rsid w:val="337D7AFC"/>
    <w:rsid w:val="33814947"/>
    <w:rsid w:val="3381D2AE"/>
    <w:rsid w:val="3384AD23"/>
    <w:rsid w:val="338D49A6"/>
    <w:rsid w:val="3398A810"/>
    <w:rsid w:val="339A5294"/>
    <w:rsid w:val="339BC008"/>
    <w:rsid w:val="339CD1B9"/>
    <w:rsid w:val="33A555C6"/>
    <w:rsid w:val="33AE77BC"/>
    <w:rsid w:val="33AF4D59"/>
    <w:rsid w:val="33B10422"/>
    <w:rsid w:val="33B677CF"/>
    <w:rsid w:val="33C04654"/>
    <w:rsid w:val="33C2EEA3"/>
    <w:rsid w:val="33CEB9A1"/>
    <w:rsid w:val="33CF85F3"/>
    <w:rsid w:val="33D02B21"/>
    <w:rsid w:val="33D14F3E"/>
    <w:rsid w:val="33D1E0CF"/>
    <w:rsid w:val="33DB330D"/>
    <w:rsid w:val="33DB6081"/>
    <w:rsid w:val="33E2F468"/>
    <w:rsid w:val="33EC9BC8"/>
    <w:rsid w:val="33F633D5"/>
    <w:rsid w:val="33F80E27"/>
    <w:rsid w:val="34162A78"/>
    <w:rsid w:val="342211FD"/>
    <w:rsid w:val="342C709C"/>
    <w:rsid w:val="343813B4"/>
    <w:rsid w:val="343F54BD"/>
    <w:rsid w:val="3441CE5A"/>
    <w:rsid w:val="344371B3"/>
    <w:rsid w:val="345026BD"/>
    <w:rsid w:val="3454A1CE"/>
    <w:rsid w:val="345B1519"/>
    <w:rsid w:val="345B8256"/>
    <w:rsid w:val="345F80D2"/>
    <w:rsid w:val="3462DB2A"/>
    <w:rsid w:val="34661B63"/>
    <w:rsid w:val="3471621C"/>
    <w:rsid w:val="34726D03"/>
    <w:rsid w:val="347A6CB7"/>
    <w:rsid w:val="347A85B5"/>
    <w:rsid w:val="34805D5C"/>
    <w:rsid w:val="34828949"/>
    <w:rsid w:val="34843E1E"/>
    <w:rsid w:val="34877171"/>
    <w:rsid w:val="3488104A"/>
    <w:rsid w:val="348CA005"/>
    <w:rsid w:val="348D7E49"/>
    <w:rsid w:val="34976AC9"/>
    <w:rsid w:val="34A29E70"/>
    <w:rsid w:val="34ACD7C2"/>
    <w:rsid w:val="34B3B586"/>
    <w:rsid w:val="34B40DE8"/>
    <w:rsid w:val="34CF2158"/>
    <w:rsid w:val="34D1C8B8"/>
    <w:rsid w:val="34DB1D22"/>
    <w:rsid w:val="34DC4D8F"/>
    <w:rsid w:val="34DFE5A6"/>
    <w:rsid w:val="34F18558"/>
    <w:rsid w:val="34F61D5B"/>
    <w:rsid w:val="34F8CEE6"/>
    <w:rsid w:val="34FE1CD6"/>
    <w:rsid w:val="35046368"/>
    <w:rsid w:val="350C927D"/>
    <w:rsid w:val="351060C2"/>
    <w:rsid w:val="3517BBA4"/>
    <w:rsid w:val="35343513"/>
    <w:rsid w:val="353C0249"/>
    <w:rsid w:val="353D6CB3"/>
    <w:rsid w:val="354072DB"/>
    <w:rsid w:val="35443B50"/>
    <w:rsid w:val="354DB7D5"/>
    <w:rsid w:val="354F4451"/>
    <w:rsid w:val="355AA88C"/>
    <w:rsid w:val="355D0C95"/>
    <w:rsid w:val="3565A8FE"/>
    <w:rsid w:val="3566AB8F"/>
    <w:rsid w:val="356C0864"/>
    <w:rsid w:val="356E2D81"/>
    <w:rsid w:val="35736C0A"/>
    <w:rsid w:val="35762B91"/>
    <w:rsid w:val="357E7106"/>
    <w:rsid w:val="3580B3EC"/>
    <w:rsid w:val="35845F07"/>
    <w:rsid w:val="3591D9F9"/>
    <w:rsid w:val="35964229"/>
    <w:rsid w:val="35A4C61A"/>
    <w:rsid w:val="35BA4F79"/>
    <w:rsid w:val="35C564AF"/>
    <w:rsid w:val="35C996F1"/>
    <w:rsid w:val="35CD4C9F"/>
    <w:rsid w:val="35D6E52B"/>
    <w:rsid w:val="35DE045C"/>
    <w:rsid w:val="35DE34B0"/>
    <w:rsid w:val="35E6B9CA"/>
    <w:rsid w:val="35EA4B1C"/>
    <w:rsid w:val="35EACDFB"/>
    <w:rsid w:val="35F8B8C9"/>
    <w:rsid w:val="360967AD"/>
    <w:rsid w:val="360B43B2"/>
    <w:rsid w:val="360C8BAF"/>
    <w:rsid w:val="3618BF04"/>
    <w:rsid w:val="361F4A53"/>
    <w:rsid w:val="36235087"/>
    <w:rsid w:val="3623A771"/>
    <w:rsid w:val="3623C572"/>
    <w:rsid w:val="362FEDB2"/>
    <w:rsid w:val="363FD25B"/>
    <w:rsid w:val="36423F4F"/>
    <w:rsid w:val="3642A1F8"/>
    <w:rsid w:val="36442FEA"/>
    <w:rsid w:val="3648F5EB"/>
    <w:rsid w:val="364B8CE1"/>
    <w:rsid w:val="364EB7BE"/>
    <w:rsid w:val="364F799B"/>
    <w:rsid w:val="36500215"/>
    <w:rsid w:val="36516658"/>
    <w:rsid w:val="365BEDC8"/>
    <w:rsid w:val="3660E66D"/>
    <w:rsid w:val="366302AE"/>
    <w:rsid w:val="366A205A"/>
    <w:rsid w:val="366A3D42"/>
    <w:rsid w:val="366D31B0"/>
    <w:rsid w:val="36759149"/>
    <w:rsid w:val="367B213B"/>
    <w:rsid w:val="367EEB28"/>
    <w:rsid w:val="367F83E5"/>
    <w:rsid w:val="3683B37C"/>
    <w:rsid w:val="368489C7"/>
    <w:rsid w:val="3685E305"/>
    <w:rsid w:val="368B5E03"/>
    <w:rsid w:val="3694BB85"/>
    <w:rsid w:val="3699B571"/>
    <w:rsid w:val="369A97A8"/>
    <w:rsid w:val="36A081C4"/>
    <w:rsid w:val="36A6DF26"/>
    <w:rsid w:val="36A71284"/>
    <w:rsid w:val="36A71493"/>
    <w:rsid w:val="36ABDCED"/>
    <w:rsid w:val="36B71909"/>
    <w:rsid w:val="36B8C2CB"/>
    <w:rsid w:val="36BB9513"/>
    <w:rsid w:val="36BBF16A"/>
    <w:rsid w:val="36BE1C79"/>
    <w:rsid w:val="36C5D72E"/>
    <w:rsid w:val="36C5DA55"/>
    <w:rsid w:val="36CAD283"/>
    <w:rsid w:val="36D635B3"/>
    <w:rsid w:val="36DE6A42"/>
    <w:rsid w:val="36E05203"/>
    <w:rsid w:val="36E16A26"/>
    <w:rsid w:val="36E1E3C1"/>
    <w:rsid w:val="36E4276B"/>
    <w:rsid w:val="36EC0B78"/>
    <w:rsid w:val="36EE2E25"/>
    <w:rsid w:val="36F4D3BA"/>
    <w:rsid w:val="36F54B1C"/>
    <w:rsid w:val="36F7EAF7"/>
    <w:rsid w:val="36F84DAD"/>
    <w:rsid w:val="36FE9AC4"/>
    <w:rsid w:val="36FFC4FC"/>
    <w:rsid w:val="37196F76"/>
    <w:rsid w:val="371F22B6"/>
    <w:rsid w:val="37225A77"/>
    <w:rsid w:val="3722EC13"/>
    <w:rsid w:val="3739D31E"/>
    <w:rsid w:val="373ACB8F"/>
    <w:rsid w:val="3746E4D8"/>
    <w:rsid w:val="374AE20E"/>
    <w:rsid w:val="374FADD0"/>
    <w:rsid w:val="3752289B"/>
    <w:rsid w:val="375C3C4B"/>
    <w:rsid w:val="37617D0C"/>
    <w:rsid w:val="3762465F"/>
    <w:rsid w:val="3766C7CA"/>
    <w:rsid w:val="37713AF3"/>
    <w:rsid w:val="3779FF5F"/>
    <w:rsid w:val="3781551A"/>
    <w:rsid w:val="3784A481"/>
    <w:rsid w:val="378A9E09"/>
    <w:rsid w:val="37A704B4"/>
    <w:rsid w:val="37B24FBC"/>
    <w:rsid w:val="37BE9BF1"/>
    <w:rsid w:val="37BF0E03"/>
    <w:rsid w:val="37C45AB5"/>
    <w:rsid w:val="37C61CBB"/>
    <w:rsid w:val="37D02102"/>
    <w:rsid w:val="37D08BDC"/>
    <w:rsid w:val="37D1C270"/>
    <w:rsid w:val="37D2FD1C"/>
    <w:rsid w:val="37E32A1F"/>
    <w:rsid w:val="37E66E74"/>
    <w:rsid w:val="37E7BEB4"/>
    <w:rsid w:val="37E7E71A"/>
    <w:rsid w:val="380B582D"/>
    <w:rsid w:val="3816F9BC"/>
    <w:rsid w:val="381EF699"/>
    <w:rsid w:val="381F15F3"/>
    <w:rsid w:val="382346FD"/>
    <w:rsid w:val="382D91BF"/>
    <w:rsid w:val="382EE7F0"/>
    <w:rsid w:val="38354601"/>
    <w:rsid w:val="385066B3"/>
    <w:rsid w:val="3850AAF4"/>
    <w:rsid w:val="38514A22"/>
    <w:rsid w:val="385B13D8"/>
    <w:rsid w:val="385F8BAA"/>
    <w:rsid w:val="3861D1F4"/>
    <w:rsid w:val="38625154"/>
    <w:rsid w:val="3863482F"/>
    <w:rsid w:val="386C439D"/>
    <w:rsid w:val="387E08B8"/>
    <w:rsid w:val="3886BFCE"/>
    <w:rsid w:val="388A24B5"/>
    <w:rsid w:val="38909204"/>
    <w:rsid w:val="38919796"/>
    <w:rsid w:val="38974082"/>
    <w:rsid w:val="389C833B"/>
    <w:rsid w:val="389EE9C4"/>
    <w:rsid w:val="38A356EB"/>
    <w:rsid w:val="38A7851A"/>
    <w:rsid w:val="38A8DEBD"/>
    <w:rsid w:val="38A9F925"/>
    <w:rsid w:val="38AC5569"/>
    <w:rsid w:val="38AE5B5F"/>
    <w:rsid w:val="38BDED6F"/>
    <w:rsid w:val="38C6D13C"/>
    <w:rsid w:val="38CE5310"/>
    <w:rsid w:val="38D3320F"/>
    <w:rsid w:val="38D525B1"/>
    <w:rsid w:val="38DC188A"/>
    <w:rsid w:val="38DDBE8E"/>
    <w:rsid w:val="38E90B39"/>
    <w:rsid w:val="38EA504B"/>
    <w:rsid w:val="38F023E9"/>
    <w:rsid w:val="38F585E3"/>
    <w:rsid w:val="38F9991A"/>
    <w:rsid w:val="38FD049B"/>
    <w:rsid w:val="3901135E"/>
    <w:rsid w:val="39022324"/>
    <w:rsid w:val="390DFC10"/>
    <w:rsid w:val="3932A393"/>
    <w:rsid w:val="39336DAC"/>
    <w:rsid w:val="3937FCE4"/>
    <w:rsid w:val="39436707"/>
    <w:rsid w:val="39439D1C"/>
    <w:rsid w:val="394A9CD9"/>
    <w:rsid w:val="394F0F8E"/>
    <w:rsid w:val="395074EE"/>
    <w:rsid w:val="39524A08"/>
    <w:rsid w:val="395516DE"/>
    <w:rsid w:val="3955F98E"/>
    <w:rsid w:val="3959BE0B"/>
    <w:rsid w:val="395B790D"/>
    <w:rsid w:val="395CECC0"/>
    <w:rsid w:val="396430F4"/>
    <w:rsid w:val="3978ECEA"/>
    <w:rsid w:val="397BD7D8"/>
    <w:rsid w:val="397D8AD2"/>
    <w:rsid w:val="39826704"/>
    <w:rsid w:val="39851C9D"/>
    <w:rsid w:val="3989481C"/>
    <w:rsid w:val="3999939F"/>
    <w:rsid w:val="39AA2FEF"/>
    <w:rsid w:val="39AC48F0"/>
    <w:rsid w:val="39B29003"/>
    <w:rsid w:val="39B6C763"/>
    <w:rsid w:val="39B7880F"/>
    <w:rsid w:val="39BDE0FD"/>
    <w:rsid w:val="39BF53D1"/>
    <w:rsid w:val="39BF69FC"/>
    <w:rsid w:val="39CCC660"/>
    <w:rsid w:val="39D052CD"/>
    <w:rsid w:val="39D5F5B9"/>
    <w:rsid w:val="39D7154F"/>
    <w:rsid w:val="39DF5A8C"/>
    <w:rsid w:val="39E1FD46"/>
    <w:rsid w:val="39E206E8"/>
    <w:rsid w:val="39EE4C00"/>
    <w:rsid w:val="3A0DFAC4"/>
    <w:rsid w:val="3A100DBC"/>
    <w:rsid w:val="3A17D9E2"/>
    <w:rsid w:val="3A1C4EC5"/>
    <w:rsid w:val="3A343C34"/>
    <w:rsid w:val="3A371053"/>
    <w:rsid w:val="3A48D26B"/>
    <w:rsid w:val="3A570889"/>
    <w:rsid w:val="3A5A9D33"/>
    <w:rsid w:val="3A5C332E"/>
    <w:rsid w:val="3A5F7F4C"/>
    <w:rsid w:val="3A747FD9"/>
    <w:rsid w:val="3A749665"/>
    <w:rsid w:val="3A7CE121"/>
    <w:rsid w:val="3A831A45"/>
    <w:rsid w:val="3A88FD1C"/>
    <w:rsid w:val="3A8C2731"/>
    <w:rsid w:val="3A9201DC"/>
    <w:rsid w:val="3A93ABE8"/>
    <w:rsid w:val="3A9508DD"/>
    <w:rsid w:val="3A9549CD"/>
    <w:rsid w:val="3A98F46D"/>
    <w:rsid w:val="3A9C69E3"/>
    <w:rsid w:val="3A9CE3BF"/>
    <w:rsid w:val="3AAC62C6"/>
    <w:rsid w:val="3AB9CB9A"/>
    <w:rsid w:val="3AC20EE1"/>
    <w:rsid w:val="3AC41528"/>
    <w:rsid w:val="3AD2426E"/>
    <w:rsid w:val="3AD3B4F7"/>
    <w:rsid w:val="3AE4BD20"/>
    <w:rsid w:val="3AE645E1"/>
    <w:rsid w:val="3AE74891"/>
    <w:rsid w:val="3AFE4A01"/>
    <w:rsid w:val="3B086A07"/>
    <w:rsid w:val="3B0ABF7B"/>
    <w:rsid w:val="3B0F8318"/>
    <w:rsid w:val="3B1973D9"/>
    <w:rsid w:val="3B1C763D"/>
    <w:rsid w:val="3B2B6354"/>
    <w:rsid w:val="3B2EDAA5"/>
    <w:rsid w:val="3B3099C0"/>
    <w:rsid w:val="3B327DC4"/>
    <w:rsid w:val="3B3E62F9"/>
    <w:rsid w:val="3B485997"/>
    <w:rsid w:val="3B4A1B31"/>
    <w:rsid w:val="3B4A5F2E"/>
    <w:rsid w:val="3B4B3F89"/>
    <w:rsid w:val="3B52E100"/>
    <w:rsid w:val="3B52F9A8"/>
    <w:rsid w:val="3B5406A2"/>
    <w:rsid w:val="3B57238C"/>
    <w:rsid w:val="3B59B42E"/>
    <w:rsid w:val="3B604632"/>
    <w:rsid w:val="3B6D1FB0"/>
    <w:rsid w:val="3B6F6991"/>
    <w:rsid w:val="3B754EBD"/>
    <w:rsid w:val="3B843988"/>
    <w:rsid w:val="3B844EF2"/>
    <w:rsid w:val="3B84AA8A"/>
    <w:rsid w:val="3B85C8F7"/>
    <w:rsid w:val="3B91064F"/>
    <w:rsid w:val="3B953AD8"/>
    <w:rsid w:val="3B9D315C"/>
    <w:rsid w:val="3B9E5A7B"/>
    <w:rsid w:val="3BA38536"/>
    <w:rsid w:val="3BA4E4E6"/>
    <w:rsid w:val="3BB01B3F"/>
    <w:rsid w:val="3BB8C1F4"/>
    <w:rsid w:val="3BBDFACD"/>
    <w:rsid w:val="3BBF7FCC"/>
    <w:rsid w:val="3BC5E12C"/>
    <w:rsid w:val="3BC79395"/>
    <w:rsid w:val="3BC9BEA4"/>
    <w:rsid w:val="3BCC42A7"/>
    <w:rsid w:val="3BE4D941"/>
    <w:rsid w:val="3BFCC8C0"/>
    <w:rsid w:val="3C006577"/>
    <w:rsid w:val="3C033A47"/>
    <w:rsid w:val="3C0B6400"/>
    <w:rsid w:val="3C0DF8A3"/>
    <w:rsid w:val="3C26AF00"/>
    <w:rsid w:val="3C2E30E6"/>
    <w:rsid w:val="3C370F11"/>
    <w:rsid w:val="3C3BD960"/>
    <w:rsid w:val="3C401E12"/>
    <w:rsid w:val="3C4A558F"/>
    <w:rsid w:val="3C5AAF38"/>
    <w:rsid w:val="3C5C1634"/>
    <w:rsid w:val="3C5FAEFD"/>
    <w:rsid w:val="3C63066D"/>
    <w:rsid w:val="3C6805B1"/>
    <w:rsid w:val="3C6F95DC"/>
    <w:rsid w:val="3C73F30B"/>
    <w:rsid w:val="3C75F7C2"/>
    <w:rsid w:val="3C77347A"/>
    <w:rsid w:val="3C77377A"/>
    <w:rsid w:val="3C7AF78F"/>
    <w:rsid w:val="3C82851F"/>
    <w:rsid w:val="3C8377D5"/>
    <w:rsid w:val="3C8ED3D8"/>
    <w:rsid w:val="3C8FB02A"/>
    <w:rsid w:val="3C959949"/>
    <w:rsid w:val="3C9E7775"/>
    <w:rsid w:val="3C9FDCD9"/>
    <w:rsid w:val="3CA1873F"/>
    <w:rsid w:val="3CA271D4"/>
    <w:rsid w:val="3CA7F994"/>
    <w:rsid w:val="3CA99A89"/>
    <w:rsid w:val="3CB0690F"/>
    <w:rsid w:val="3CB21F8F"/>
    <w:rsid w:val="3CB3BAD7"/>
    <w:rsid w:val="3CB6363F"/>
    <w:rsid w:val="3CB6874C"/>
    <w:rsid w:val="3CB90917"/>
    <w:rsid w:val="3CC05328"/>
    <w:rsid w:val="3CC21D99"/>
    <w:rsid w:val="3CC375E4"/>
    <w:rsid w:val="3CCA37A4"/>
    <w:rsid w:val="3CD0CAD7"/>
    <w:rsid w:val="3CE0F3AA"/>
    <w:rsid w:val="3CF1B25B"/>
    <w:rsid w:val="3CF2A2E5"/>
    <w:rsid w:val="3CFBAF58"/>
    <w:rsid w:val="3D00A6B1"/>
    <w:rsid w:val="3D03527B"/>
    <w:rsid w:val="3D061233"/>
    <w:rsid w:val="3D070D7C"/>
    <w:rsid w:val="3D1D4A9C"/>
    <w:rsid w:val="3D2178F4"/>
    <w:rsid w:val="3D21D819"/>
    <w:rsid w:val="3D2EE3CD"/>
    <w:rsid w:val="3D338B64"/>
    <w:rsid w:val="3D3C3383"/>
    <w:rsid w:val="3D3F150F"/>
    <w:rsid w:val="3D4111FD"/>
    <w:rsid w:val="3D4208FE"/>
    <w:rsid w:val="3D57B4AE"/>
    <w:rsid w:val="3D5A8E50"/>
    <w:rsid w:val="3D5C3567"/>
    <w:rsid w:val="3D692D01"/>
    <w:rsid w:val="3D708713"/>
    <w:rsid w:val="3D71789A"/>
    <w:rsid w:val="3D7C4FE0"/>
    <w:rsid w:val="3D80FF26"/>
    <w:rsid w:val="3D8DE467"/>
    <w:rsid w:val="3D90BECF"/>
    <w:rsid w:val="3D9516C4"/>
    <w:rsid w:val="3D98BF38"/>
    <w:rsid w:val="3D9941E7"/>
    <w:rsid w:val="3D9C7572"/>
    <w:rsid w:val="3D9F6F59"/>
    <w:rsid w:val="3DA09746"/>
    <w:rsid w:val="3DA675AB"/>
    <w:rsid w:val="3DA8EA8E"/>
    <w:rsid w:val="3DACC7FF"/>
    <w:rsid w:val="3DB7DAE7"/>
    <w:rsid w:val="3DB84B21"/>
    <w:rsid w:val="3DB89A19"/>
    <w:rsid w:val="3DBB0A81"/>
    <w:rsid w:val="3DC49862"/>
    <w:rsid w:val="3DC577D9"/>
    <w:rsid w:val="3DC6F642"/>
    <w:rsid w:val="3DC71D80"/>
    <w:rsid w:val="3DCFA3B1"/>
    <w:rsid w:val="3DD3E367"/>
    <w:rsid w:val="3DD68CA4"/>
    <w:rsid w:val="3DD7D8EE"/>
    <w:rsid w:val="3DE59965"/>
    <w:rsid w:val="3DEC90BA"/>
    <w:rsid w:val="3DF0B66B"/>
    <w:rsid w:val="3E03C242"/>
    <w:rsid w:val="3E044D9D"/>
    <w:rsid w:val="3E084F7B"/>
    <w:rsid w:val="3E132181"/>
    <w:rsid w:val="3E169F4A"/>
    <w:rsid w:val="3E1AF8FA"/>
    <w:rsid w:val="3E1FE0DA"/>
    <w:rsid w:val="3E2C9C77"/>
    <w:rsid w:val="3E3AC69E"/>
    <w:rsid w:val="3E3B719A"/>
    <w:rsid w:val="3E3D1898"/>
    <w:rsid w:val="3E48F69A"/>
    <w:rsid w:val="3E4E325A"/>
    <w:rsid w:val="3E51F1D1"/>
    <w:rsid w:val="3E548C9B"/>
    <w:rsid w:val="3E5D6E62"/>
    <w:rsid w:val="3E5E1BF0"/>
    <w:rsid w:val="3E5F8C08"/>
    <w:rsid w:val="3E5FA747"/>
    <w:rsid w:val="3E62FBA1"/>
    <w:rsid w:val="3E6A32C0"/>
    <w:rsid w:val="3E6B2CCD"/>
    <w:rsid w:val="3E7290AD"/>
    <w:rsid w:val="3E7527A7"/>
    <w:rsid w:val="3E7A0C11"/>
    <w:rsid w:val="3E7BF46A"/>
    <w:rsid w:val="3E861622"/>
    <w:rsid w:val="3E8AF702"/>
    <w:rsid w:val="3E9126C5"/>
    <w:rsid w:val="3E957F98"/>
    <w:rsid w:val="3E9651C0"/>
    <w:rsid w:val="3EA523AB"/>
    <w:rsid w:val="3EAB360C"/>
    <w:rsid w:val="3EB45799"/>
    <w:rsid w:val="3EB6D02A"/>
    <w:rsid w:val="3EB7C0B6"/>
    <w:rsid w:val="3EBD2658"/>
    <w:rsid w:val="3EBE40B7"/>
    <w:rsid w:val="3ED1E46B"/>
    <w:rsid w:val="3ED6B9B0"/>
    <w:rsid w:val="3EDAA3E6"/>
    <w:rsid w:val="3EE3A532"/>
    <w:rsid w:val="3EE3AB2B"/>
    <w:rsid w:val="3EE7FA9B"/>
    <w:rsid w:val="3EF1432F"/>
    <w:rsid w:val="3EF43FFB"/>
    <w:rsid w:val="3EFBFE0F"/>
    <w:rsid w:val="3EFF23E4"/>
    <w:rsid w:val="3F03E57A"/>
    <w:rsid w:val="3F0585B9"/>
    <w:rsid w:val="3F0AFCFE"/>
    <w:rsid w:val="3F0D48FB"/>
    <w:rsid w:val="3F0F9B48"/>
    <w:rsid w:val="3F157B6A"/>
    <w:rsid w:val="3F1E01EB"/>
    <w:rsid w:val="3F28F4BD"/>
    <w:rsid w:val="3F35B2F6"/>
    <w:rsid w:val="3F395B60"/>
    <w:rsid w:val="3F3A000B"/>
    <w:rsid w:val="3F45F058"/>
    <w:rsid w:val="3F48F494"/>
    <w:rsid w:val="3F4E0E01"/>
    <w:rsid w:val="3F571BA1"/>
    <w:rsid w:val="3F5B82A3"/>
    <w:rsid w:val="3F612638"/>
    <w:rsid w:val="3F682E10"/>
    <w:rsid w:val="3F69759D"/>
    <w:rsid w:val="3F774589"/>
    <w:rsid w:val="3F798361"/>
    <w:rsid w:val="3F7CA319"/>
    <w:rsid w:val="3F80C2F7"/>
    <w:rsid w:val="3F811904"/>
    <w:rsid w:val="3F8B506A"/>
    <w:rsid w:val="3F934429"/>
    <w:rsid w:val="3FA5C952"/>
    <w:rsid w:val="3FAE6B29"/>
    <w:rsid w:val="3FB95920"/>
    <w:rsid w:val="3FC2C254"/>
    <w:rsid w:val="3FC565BA"/>
    <w:rsid w:val="3FC87544"/>
    <w:rsid w:val="3FDECDAF"/>
    <w:rsid w:val="3FE2EB63"/>
    <w:rsid w:val="3FEA858A"/>
    <w:rsid w:val="3FEB20EA"/>
    <w:rsid w:val="3FF1952A"/>
    <w:rsid w:val="3FF71A97"/>
    <w:rsid w:val="3FFD4449"/>
    <w:rsid w:val="3FFECAC3"/>
    <w:rsid w:val="4000FA44"/>
    <w:rsid w:val="4001EB67"/>
    <w:rsid w:val="4005FA4E"/>
    <w:rsid w:val="4009F498"/>
    <w:rsid w:val="400C580E"/>
    <w:rsid w:val="400C95C3"/>
    <w:rsid w:val="401269D9"/>
    <w:rsid w:val="40151C37"/>
    <w:rsid w:val="401582DC"/>
    <w:rsid w:val="4016159C"/>
    <w:rsid w:val="4017C697"/>
    <w:rsid w:val="401DB6DA"/>
    <w:rsid w:val="401F3F37"/>
    <w:rsid w:val="4025ABB0"/>
    <w:rsid w:val="40287090"/>
    <w:rsid w:val="402EAD4B"/>
    <w:rsid w:val="40462E5E"/>
    <w:rsid w:val="4046FE01"/>
    <w:rsid w:val="404753BA"/>
    <w:rsid w:val="40511C67"/>
    <w:rsid w:val="40546492"/>
    <w:rsid w:val="405B0C8B"/>
    <w:rsid w:val="405B188A"/>
    <w:rsid w:val="406A7B61"/>
    <w:rsid w:val="408A7A1D"/>
    <w:rsid w:val="4090D9FA"/>
    <w:rsid w:val="40977AC3"/>
    <w:rsid w:val="40A97270"/>
    <w:rsid w:val="40ADD2DC"/>
    <w:rsid w:val="40B14DE8"/>
    <w:rsid w:val="40B92FDF"/>
    <w:rsid w:val="40BE7EEE"/>
    <w:rsid w:val="40BF3159"/>
    <w:rsid w:val="40D430A9"/>
    <w:rsid w:val="40E0F7C9"/>
    <w:rsid w:val="40E1BEC4"/>
    <w:rsid w:val="40E60892"/>
    <w:rsid w:val="40E91722"/>
    <w:rsid w:val="40EF2496"/>
    <w:rsid w:val="40F486DB"/>
    <w:rsid w:val="40F762C2"/>
    <w:rsid w:val="40FA2ABB"/>
    <w:rsid w:val="410080CB"/>
    <w:rsid w:val="4107C96C"/>
    <w:rsid w:val="410D2CBE"/>
    <w:rsid w:val="410E17E6"/>
    <w:rsid w:val="411B38B1"/>
    <w:rsid w:val="411BD5F4"/>
    <w:rsid w:val="41200434"/>
    <w:rsid w:val="4132323C"/>
    <w:rsid w:val="41374509"/>
    <w:rsid w:val="413A6CC7"/>
    <w:rsid w:val="414719C8"/>
    <w:rsid w:val="41530C50"/>
    <w:rsid w:val="41563C94"/>
    <w:rsid w:val="415725AF"/>
    <w:rsid w:val="415FDA03"/>
    <w:rsid w:val="416A657D"/>
    <w:rsid w:val="41746B7F"/>
    <w:rsid w:val="4179AAB1"/>
    <w:rsid w:val="41942B67"/>
    <w:rsid w:val="419D40F6"/>
    <w:rsid w:val="419E97CA"/>
    <w:rsid w:val="419EE428"/>
    <w:rsid w:val="41A64AF7"/>
    <w:rsid w:val="41A8310C"/>
    <w:rsid w:val="41A9FFE2"/>
    <w:rsid w:val="41AB82F4"/>
    <w:rsid w:val="41B21953"/>
    <w:rsid w:val="41B541D4"/>
    <w:rsid w:val="41BE7FB7"/>
    <w:rsid w:val="41BEC09F"/>
    <w:rsid w:val="41BF466A"/>
    <w:rsid w:val="41C03B85"/>
    <w:rsid w:val="41C58788"/>
    <w:rsid w:val="41C70BB7"/>
    <w:rsid w:val="41D3D729"/>
    <w:rsid w:val="41D7C541"/>
    <w:rsid w:val="41DC829D"/>
    <w:rsid w:val="41E48D3A"/>
    <w:rsid w:val="41EF8BDD"/>
    <w:rsid w:val="41EFDB54"/>
    <w:rsid w:val="41F21B88"/>
    <w:rsid w:val="41FFDF27"/>
    <w:rsid w:val="420179D8"/>
    <w:rsid w:val="420A4696"/>
    <w:rsid w:val="4219E7A0"/>
    <w:rsid w:val="421E8D30"/>
    <w:rsid w:val="4220E979"/>
    <w:rsid w:val="4224E3F8"/>
    <w:rsid w:val="4236B96E"/>
    <w:rsid w:val="423D8E29"/>
    <w:rsid w:val="4243065D"/>
    <w:rsid w:val="424A13C1"/>
    <w:rsid w:val="424D87E3"/>
    <w:rsid w:val="4254B6D7"/>
    <w:rsid w:val="425FE067"/>
    <w:rsid w:val="42609570"/>
    <w:rsid w:val="4262BA1D"/>
    <w:rsid w:val="4263A9C5"/>
    <w:rsid w:val="426FFFF2"/>
    <w:rsid w:val="4272567E"/>
    <w:rsid w:val="427432F1"/>
    <w:rsid w:val="42795EF0"/>
    <w:rsid w:val="427DE5FC"/>
    <w:rsid w:val="428C6AC6"/>
    <w:rsid w:val="4294EAC3"/>
    <w:rsid w:val="4297468F"/>
    <w:rsid w:val="4298B30B"/>
    <w:rsid w:val="429BF7DF"/>
    <w:rsid w:val="42AA030B"/>
    <w:rsid w:val="42B0E766"/>
    <w:rsid w:val="42BCDF4F"/>
    <w:rsid w:val="42BDAECD"/>
    <w:rsid w:val="42CD2816"/>
    <w:rsid w:val="42CF46DA"/>
    <w:rsid w:val="42D32AAB"/>
    <w:rsid w:val="42D53A77"/>
    <w:rsid w:val="42D9B72A"/>
    <w:rsid w:val="42DAE773"/>
    <w:rsid w:val="42E13BED"/>
    <w:rsid w:val="42E4FC66"/>
    <w:rsid w:val="42E761C4"/>
    <w:rsid w:val="42EC0A1F"/>
    <w:rsid w:val="42ED9F64"/>
    <w:rsid w:val="42F30789"/>
    <w:rsid w:val="42F3702E"/>
    <w:rsid w:val="42FB20FF"/>
    <w:rsid w:val="4301D20E"/>
    <w:rsid w:val="4301F65C"/>
    <w:rsid w:val="43073101"/>
    <w:rsid w:val="430DE6ED"/>
    <w:rsid w:val="43189A1C"/>
    <w:rsid w:val="43228EDB"/>
    <w:rsid w:val="4322964C"/>
    <w:rsid w:val="43241701"/>
    <w:rsid w:val="43281FAB"/>
    <w:rsid w:val="432D7B56"/>
    <w:rsid w:val="432FEE86"/>
    <w:rsid w:val="43323016"/>
    <w:rsid w:val="4332BFD4"/>
    <w:rsid w:val="4334B333"/>
    <w:rsid w:val="4335EE40"/>
    <w:rsid w:val="433914CC"/>
    <w:rsid w:val="4341B886"/>
    <w:rsid w:val="43472326"/>
    <w:rsid w:val="43482A52"/>
    <w:rsid w:val="434D8477"/>
    <w:rsid w:val="434E483D"/>
    <w:rsid w:val="4351F2AC"/>
    <w:rsid w:val="435648EB"/>
    <w:rsid w:val="435C5BE6"/>
    <w:rsid w:val="4362848D"/>
    <w:rsid w:val="4362D180"/>
    <w:rsid w:val="436880C6"/>
    <w:rsid w:val="43693C46"/>
    <w:rsid w:val="436B2173"/>
    <w:rsid w:val="436B9309"/>
    <w:rsid w:val="436BD055"/>
    <w:rsid w:val="43713FF5"/>
    <w:rsid w:val="43887279"/>
    <w:rsid w:val="4396DB52"/>
    <w:rsid w:val="439DD6D5"/>
    <w:rsid w:val="43A245D1"/>
    <w:rsid w:val="43A84DD9"/>
    <w:rsid w:val="43C084AF"/>
    <w:rsid w:val="43C42BA0"/>
    <w:rsid w:val="43C59CB2"/>
    <w:rsid w:val="43C87C05"/>
    <w:rsid w:val="43D9E142"/>
    <w:rsid w:val="43DFD629"/>
    <w:rsid w:val="43E00BD3"/>
    <w:rsid w:val="43E6B43A"/>
    <w:rsid w:val="43EB9758"/>
    <w:rsid w:val="43EE31EA"/>
    <w:rsid w:val="43EF652F"/>
    <w:rsid w:val="43F9F7AB"/>
    <w:rsid w:val="43FB858E"/>
    <w:rsid w:val="43FD08AE"/>
    <w:rsid w:val="43FEC102"/>
    <w:rsid w:val="440F8F1E"/>
    <w:rsid w:val="44117B5D"/>
    <w:rsid w:val="44129C2F"/>
    <w:rsid w:val="44132E7C"/>
    <w:rsid w:val="441FE734"/>
    <w:rsid w:val="4424BE6B"/>
    <w:rsid w:val="442769D8"/>
    <w:rsid w:val="442C588F"/>
    <w:rsid w:val="442DAA5E"/>
    <w:rsid w:val="442FC8A7"/>
    <w:rsid w:val="443128F0"/>
    <w:rsid w:val="4431FB41"/>
    <w:rsid w:val="44346FC5"/>
    <w:rsid w:val="4437BFCA"/>
    <w:rsid w:val="44430CE8"/>
    <w:rsid w:val="444C222B"/>
    <w:rsid w:val="444D6C2C"/>
    <w:rsid w:val="444F996A"/>
    <w:rsid w:val="445F0F02"/>
    <w:rsid w:val="4461FE79"/>
    <w:rsid w:val="44631116"/>
    <w:rsid w:val="4465E0FC"/>
    <w:rsid w:val="447004D1"/>
    <w:rsid w:val="44721911"/>
    <w:rsid w:val="447D2E64"/>
    <w:rsid w:val="4485F7E1"/>
    <w:rsid w:val="4488F9FB"/>
    <w:rsid w:val="44891932"/>
    <w:rsid w:val="4491FE47"/>
    <w:rsid w:val="449867E2"/>
    <w:rsid w:val="449B2203"/>
    <w:rsid w:val="449EFEEE"/>
    <w:rsid w:val="44BFFF96"/>
    <w:rsid w:val="44C80D30"/>
    <w:rsid w:val="44C833BA"/>
    <w:rsid w:val="44CAA1E5"/>
    <w:rsid w:val="44D1308D"/>
    <w:rsid w:val="44E467A1"/>
    <w:rsid w:val="44E9FFDF"/>
    <w:rsid w:val="44F25C05"/>
    <w:rsid w:val="44F2B8F4"/>
    <w:rsid w:val="44F455C2"/>
    <w:rsid w:val="44FA9368"/>
    <w:rsid w:val="4502273B"/>
    <w:rsid w:val="450C68B8"/>
    <w:rsid w:val="450E9CB5"/>
    <w:rsid w:val="45349F67"/>
    <w:rsid w:val="453D0794"/>
    <w:rsid w:val="4541FACA"/>
    <w:rsid w:val="4544176B"/>
    <w:rsid w:val="45450529"/>
    <w:rsid w:val="454AC527"/>
    <w:rsid w:val="454DEDD3"/>
    <w:rsid w:val="45521CB3"/>
    <w:rsid w:val="45586B0F"/>
    <w:rsid w:val="4559D916"/>
    <w:rsid w:val="45637EC8"/>
    <w:rsid w:val="45653E48"/>
    <w:rsid w:val="457BDD4C"/>
    <w:rsid w:val="457EB63D"/>
    <w:rsid w:val="4580CB01"/>
    <w:rsid w:val="4589E1DE"/>
    <w:rsid w:val="458EDBA8"/>
    <w:rsid w:val="459573D0"/>
    <w:rsid w:val="459587EA"/>
    <w:rsid w:val="459EAF8E"/>
    <w:rsid w:val="45A86D23"/>
    <w:rsid w:val="45A9A59D"/>
    <w:rsid w:val="45B9C6B9"/>
    <w:rsid w:val="45BA5719"/>
    <w:rsid w:val="45BEC191"/>
    <w:rsid w:val="45C1F1BE"/>
    <w:rsid w:val="45C8E324"/>
    <w:rsid w:val="45D192E6"/>
    <w:rsid w:val="45D55693"/>
    <w:rsid w:val="45D60436"/>
    <w:rsid w:val="45DECD81"/>
    <w:rsid w:val="45DF79C0"/>
    <w:rsid w:val="45E59BDF"/>
    <w:rsid w:val="45EA5676"/>
    <w:rsid w:val="45EECB0A"/>
    <w:rsid w:val="45F8AB6F"/>
    <w:rsid w:val="45FF9B8A"/>
    <w:rsid w:val="4605A9ED"/>
    <w:rsid w:val="4615F7C6"/>
    <w:rsid w:val="46198238"/>
    <w:rsid w:val="461B5439"/>
    <w:rsid w:val="4620603E"/>
    <w:rsid w:val="462065D4"/>
    <w:rsid w:val="46267432"/>
    <w:rsid w:val="4626F509"/>
    <w:rsid w:val="46279D9B"/>
    <w:rsid w:val="462817E0"/>
    <w:rsid w:val="4639048A"/>
    <w:rsid w:val="463CBB8A"/>
    <w:rsid w:val="46406C0B"/>
    <w:rsid w:val="4649596D"/>
    <w:rsid w:val="464B89D2"/>
    <w:rsid w:val="464DDD44"/>
    <w:rsid w:val="464FC565"/>
    <w:rsid w:val="466300CC"/>
    <w:rsid w:val="4671B5EA"/>
    <w:rsid w:val="4671FEA5"/>
    <w:rsid w:val="46758FA0"/>
    <w:rsid w:val="46780F98"/>
    <w:rsid w:val="467B0782"/>
    <w:rsid w:val="4680A9C6"/>
    <w:rsid w:val="468231CA"/>
    <w:rsid w:val="46858469"/>
    <w:rsid w:val="4689F5EE"/>
    <w:rsid w:val="4691F8D7"/>
    <w:rsid w:val="469483F7"/>
    <w:rsid w:val="469B0AB0"/>
    <w:rsid w:val="469C327C"/>
    <w:rsid w:val="469EC0D1"/>
    <w:rsid w:val="46AEF50A"/>
    <w:rsid w:val="46B1E7EA"/>
    <w:rsid w:val="46B41476"/>
    <w:rsid w:val="46B9D326"/>
    <w:rsid w:val="46BCDE14"/>
    <w:rsid w:val="46D7000E"/>
    <w:rsid w:val="46D94309"/>
    <w:rsid w:val="46DE78EA"/>
    <w:rsid w:val="46E1CD81"/>
    <w:rsid w:val="46E8D341"/>
    <w:rsid w:val="46EC1849"/>
    <w:rsid w:val="46F19685"/>
    <w:rsid w:val="46F45BA3"/>
    <w:rsid w:val="46F55138"/>
    <w:rsid w:val="46FD4C05"/>
    <w:rsid w:val="4701A054"/>
    <w:rsid w:val="470551E8"/>
    <w:rsid w:val="47063501"/>
    <w:rsid w:val="470A0D2A"/>
    <w:rsid w:val="47116FEA"/>
    <w:rsid w:val="47166108"/>
    <w:rsid w:val="4719B88C"/>
    <w:rsid w:val="471FF715"/>
    <w:rsid w:val="4727A4EA"/>
    <w:rsid w:val="47296D7E"/>
    <w:rsid w:val="47313AC5"/>
    <w:rsid w:val="47336AF1"/>
    <w:rsid w:val="473690A1"/>
    <w:rsid w:val="473EFEE1"/>
    <w:rsid w:val="4742E360"/>
    <w:rsid w:val="47470829"/>
    <w:rsid w:val="4747446B"/>
    <w:rsid w:val="474ABEFC"/>
    <w:rsid w:val="475B1B2D"/>
    <w:rsid w:val="475C1822"/>
    <w:rsid w:val="47621CC5"/>
    <w:rsid w:val="47625495"/>
    <w:rsid w:val="47633217"/>
    <w:rsid w:val="4767CC02"/>
    <w:rsid w:val="477126F4"/>
    <w:rsid w:val="4777BD51"/>
    <w:rsid w:val="4778C0AC"/>
    <w:rsid w:val="4778C609"/>
    <w:rsid w:val="479A595F"/>
    <w:rsid w:val="47A0E899"/>
    <w:rsid w:val="47A17E75"/>
    <w:rsid w:val="47A9D55C"/>
    <w:rsid w:val="47AABB33"/>
    <w:rsid w:val="47AD7A13"/>
    <w:rsid w:val="47B6EA90"/>
    <w:rsid w:val="47BA2CF6"/>
    <w:rsid w:val="47BCCA61"/>
    <w:rsid w:val="47BF5ABD"/>
    <w:rsid w:val="47C8C51F"/>
    <w:rsid w:val="47CF310B"/>
    <w:rsid w:val="47D83737"/>
    <w:rsid w:val="47D87F57"/>
    <w:rsid w:val="47D8EC01"/>
    <w:rsid w:val="47DFC0DE"/>
    <w:rsid w:val="47DFCFAA"/>
    <w:rsid w:val="47E4A55A"/>
    <w:rsid w:val="47F05F93"/>
    <w:rsid w:val="47FA440B"/>
    <w:rsid w:val="48058344"/>
    <w:rsid w:val="480664AC"/>
    <w:rsid w:val="480C15D8"/>
    <w:rsid w:val="48126371"/>
    <w:rsid w:val="482169E9"/>
    <w:rsid w:val="48247AB0"/>
    <w:rsid w:val="4826D8CE"/>
    <w:rsid w:val="48285E0F"/>
    <w:rsid w:val="48290E73"/>
    <w:rsid w:val="482D8940"/>
    <w:rsid w:val="4830A1EA"/>
    <w:rsid w:val="483531C4"/>
    <w:rsid w:val="48376B18"/>
    <w:rsid w:val="483D296D"/>
    <w:rsid w:val="484548C9"/>
    <w:rsid w:val="4849F08A"/>
    <w:rsid w:val="4849F8F6"/>
    <w:rsid w:val="484AF7F4"/>
    <w:rsid w:val="48524FE9"/>
    <w:rsid w:val="48673C34"/>
    <w:rsid w:val="48770BAA"/>
    <w:rsid w:val="48785A65"/>
    <w:rsid w:val="488039EE"/>
    <w:rsid w:val="48917431"/>
    <w:rsid w:val="4893C301"/>
    <w:rsid w:val="489593D6"/>
    <w:rsid w:val="48980D15"/>
    <w:rsid w:val="48A93429"/>
    <w:rsid w:val="48AB4809"/>
    <w:rsid w:val="48AEAAFA"/>
    <w:rsid w:val="48B7CFB0"/>
    <w:rsid w:val="48B98B2D"/>
    <w:rsid w:val="48BDA933"/>
    <w:rsid w:val="48BFC701"/>
    <w:rsid w:val="48C16067"/>
    <w:rsid w:val="48C1BA76"/>
    <w:rsid w:val="48C66AF3"/>
    <w:rsid w:val="48D3BB48"/>
    <w:rsid w:val="48D88EBB"/>
    <w:rsid w:val="48E6CD99"/>
    <w:rsid w:val="48EA81A7"/>
    <w:rsid w:val="48F75C78"/>
    <w:rsid w:val="48FD2790"/>
    <w:rsid w:val="490703E4"/>
    <w:rsid w:val="4914003F"/>
    <w:rsid w:val="492F3F0D"/>
    <w:rsid w:val="49356150"/>
    <w:rsid w:val="49378C5F"/>
    <w:rsid w:val="49423317"/>
    <w:rsid w:val="4942D2E9"/>
    <w:rsid w:val="49443E0B"/>
    <w:rsid w:val="49469047"/>
    <w:rsid w:val="494EC716"/>
    <w:rsid w:val="49530184"/>
    <w:rsid w:val="49533264"/>
    <w:rsid w:val="49556F81"/>
    <w:rsid w:val="4956F3C2"/>
    <w:rsid w:val="495BB5DD"/>
    <w:rsid w:val="495FE680"/>
    <w:rsid w:val="49696B00"/>
    <w:rsid w:val="496EA114"/>
    <w:rsid w:val="49705868"/>
    <w:rsid w:val="4977A14B"/>
    <w:rsid w:val="497BB718"/>
    <w:rsid w:val="497EB8F5"/>
    <w:rsid w:val="498BC69D"/>
    <w:rsid w:val="4999BB9C"/>
    <w:rsid w:val="4999E1FC"/>
    <w:rsid w:val="499A60EE"/>
    <w:rsid w:val="499B5380"/>
    <w:rsid w:val="499F7968"/>
    <w:rsid w:val="49A24E8C"/>
    <w:rsid w:val="49BCE9EF"/>
    <w:rsid w:val="49BF579A"/>
    <w:rsid w:val="49C1E944"/>
    <w:rsid w:val="49C4830D"/>
    <w:rsid w:val="49C91A4F"/>
    <w:rsid w:val="49C98FF7"/>
    <w:rsid w:val="49D64C7C"/>
    <w:rsid w:val="49D86835"/>
    <w:rsid w:val="49D93051"/>
    <w:rsid w:val="49E21732"/>
    <w:rsid w:val="49E23FAE"/>
    <w:rsid w:val="49EF0F37"/>
    <w:rsid w:val="4A000E96"/>
    <w:rsid w:val="4A00406C"/>
    <w:rsid w:val="4A007652"/>
    <w:rsid w:val="4A0408DF"/>
    <w:rsid w:val="4A06E166"/>
    <w:rsid w:val="4A0B3EF5"/>
    <w:rsid w:val="4A0C443A"/>
    <w:rsid w:val="4A0D4C41"/>
    <w:rsid w:val="4A128444"/>
    <w:rsid w:val="4A13F8F0"/>
    <w:rsid w:val="4A1865FC"/>
    <w:rsid w:val="4A2202C5"/>
    <w:rsid w:val="4A225AB4"/>
    <w:rsid w:val="4A24FC14"/>
    <w:rsid w:val="4A2CEA71"/>
    <w:rsid w:val="4A305D26"/>
    <w:rsid w:val="4A325CF4"/>
    <w:rsid w:val="4A373A2E"/>
    <w:rsid w:val="4A3BB548"/>
    <w:rsid w:val="4A3BFE44"/>
    <w:rsid w:val="4A3C2D7A"/>
    <w:rsid w:val="4A3CD5DB"/>
    <w:rsid w:val="4A3F5DDC"/>
    <w:rsid w:val="4A423C32"/>
    <w:rsid w:val="4A55EECC"/>
    <w:rsid w:val="4A56EBF9"/>
    <w:rsid w:val="4A5F4B0F"/>
    <w:rsid w:val="4A6072FA"/>
    <w:rsid w:val="4A662EA7"/>
    <w:rsid w:val="4A6F2D7C"/>
    <w:rsid w:val="4A708536"/>
    <w:rsid w:val="4A7144CB"/>
    <w:rsid w:val="4A796B24"/>
    <w:rsid w:val="4A7B1C91"/>
    <w:rsid w:val="4A943E2E"/>
    <w:rsid w:val="4A9E2091"/>
    <w:rsid w:val="4AA294E6"/>
    <w:rsid w:val="4AAD4608"/>
    <w:rsid w:val="4AB15F2A"/>
    <w:rsid w:val="4AB2A1E7"/>
    <w:rsid w:val="4AB754AB"/>
    <w:rsid w:val="4ABA028D"/>
    <w:rsid w:val="4ABBEDCC"/>
    <w:rsid w:val="4AD40A63"/>
    <w:rsid w:val="4AE79787"/>
    <w:rsid w:val="4AE877FE"/>
    <w:rsid w:val="4AE9FAAB"/>
    <w:rsid w:val="4AF6A719"/>
    <w:rsid w:val="4AFE788A"/>
    <w:rsid w:val="4AFE8942"/>
    <w:rsid w:val="4B0027C9"/>
    <w:rsid w:val="4B0DE540"/>
    <w:rsid w:val="4B122C27"/>
    <w:rsid w:val="4B124B30"/>
    <w:rsid w:val="4B15268F"/>
    <w:rsid w:val="4B1CB11C"/>
    <w:rsid w:val="4B20BEB4"/>
    <w:rsid w:val="4B248E31"/>
    <w:rsid w:val="4B339DAF"/>
    <w:rsid w:val="4B4FA160"/>
    <w:rsid w:val="4B6113DC"/>
    <w:rsid w:val="4B676D56"/>
    <w:rsid w:val="4B713CC4"/>
    <w:rsid w:val="4B7548E8"/>
    <w:rsid w:val="4B7AE4C4"/>
    <w:rsid w:val="4B7FF82D"/>
    <w:rsid w:val="4B897816"/>
    <w:rsid w:val="4B8E05E8"/>
    <w:rsid w:val="4B974B70"/>
    <w:rsid w:val="4BA03E41"/>
    <w:rsid w:val="4BA2E39D"/>
    <w:rsid w:val="4BAFB40D"/>
    <w:rsid w:val="4BBAC064"/>
    <w:rsid w:val="4BBFC161"/>
    <w:rsid w:val="4BC7A5FC"/>
    <w:rsid w:val="4BC8FFB0"/>
    <w:rsid w:val="4BCBA998"/>
    <w:rsid w:val="4BD2B9D1"/>
    <w:rsid w:val="4BD9D13B"/>
    <w:rsid w:val="4BDAC302"/>
    <w:rsid w:val="4BE0FD24"/>
    <w:rsid w:val="4BE4F745"/>
    <w:rsid w:val="4BE5A4E5"/>
    <w:rsid w:val="4BE69EDB"/>
    <w:rsid w:val="4BE91EE2"/>
    <w:rsid w:val="4BF99AC5"/>
    <w:rsid w:val="4C00167B"/>
    <w:rsid w:val="4C007609"/>
    <w:rsid w:val="4C092245"/>
    <w:rsid w:val="4C0A3C00"/>
    <w:rsid w:val="4C127802"/>
    <w:rsid w:val="4C16E9E0"/>
    <w:rsid w:val="4C25A3A6"/>
    <w:rsid w:val="4C2A68B0"/>
    <w:rsid w:val="4C2BF52A"/>
    <w:rsid w:val="4C2D9031"/>
    <w:rsid w:val="4C313231"/>
    <w:rsid w:val="4C35B83C"/>
    <w:rsid w:val="4C368871"/>
    <w:rsid w:val="4C37669A"/>
    <w:rsid w:val="4C3B21C8"/>
    <w:rsid w:val="4C3CDD62"/>
    <w:rsid w:val="4C3EC070"/>
    <w:rsid w:val="4C4514FA"/>
    <w:rsid w:val="4C462941"/>
    <w:rsid w:val="4C4A03B4"/>
    <w:rsid w:val="4C54C84B"/>
    <w:rsid w:val="4C6AD45E"/>
    <w:rsid w:val="4C6CBC1C"/>
    <w:rsid w:val="4C6DFF2C"/>
    <w:rsid w:val="4C742898"/>
    <w:rsid w:val="4C7BC616"/>
    <w:rsid w:val="4C7D739B"/>
    <w:rsid w:val="4C81AD13"/>
    <w:rsid w:val="4C8367E8"/>
    <w:rsid w:val="4C847A32"/>
    <w:rsid w:val="4C847CB3"/>
    <w:rsid w:val="4C8528BA"/>
    <w:rsid w:val="4C85863A"/>
    <w:rsid w:val="4C8927C3"/>
    <w:rsid w:val="4C8C6ABE"/>
    <w:rsid w:val="4C8FAC37"/>
    <w:rsid w:val="4C906947"/>
    <w:rsid w:val="4C972605"/>
    <w:rsid w:val="4C984D2B"/>
    <w:rsid w:val="4CA3E772"/>
    <w:rsid w:val="4CA6EEC5"/>
    <w:rsid w:val="4CC60471"/>
    <w:rsid w:val="4CCAA533"/>
    <w:rsid w:val="4CCC13DB"/>
    <w:rsid w:val="4CCEE199"/>
    <w:rsid w:val="4CD9616A"/>
    <w:rsid w:val="4CDE8744"/>
    <w:rsid w:val="4CE672BC"/>
    <w:rsid w:val="4CE6CCDA"/>
    <w:rsid w:val="4CFBBC85"/>
    <w:rsid w:val="4D0020B5"/>
    <w:rsid w:val="4D0CD152"/>
    <w:rsid w:val="4D113A17"/>
    <w:rsid w:val="4D17FB36"/>
    <w:rsid w:val="4D207152"/>
    <w:rsid w:val="4D227872"/>
    <w:rsid w:val="4D2B6443"/>
    <w:rsid w:val="4D2FD416"/>
    <w:rsid w:val="4D344F6E"/>
    <w:rsid w:val="4D3811DD"/>
    <w:rsid w:val="4D407A66"/>
    <w:rsid w:val="4D515281"/>
    <w:rsid w:val="4D57747E"/>
    <w:rsid w:val="4D59742F"/>
    <w:rsid w:val="4D5A8B82"/>
    <w:rsid w:val="4D5B5436"/>
    <w:rsid w:val="4D5DD6FC"/>
    <w:rsid w:val="4D5F70F3"/>
    <w:rsid w:val="4D607D04"/>
    <w:rsid w:val="4D6982AE"/>
    <w:rsid w:val="4D6AD784"/>
    <w:rsid w:val="4D6F45C1"/>
    <w:rsid w:val="4D738B65"/>
    <w:rsid w:val="4D7C2879"/>
    <w:rsid w:val="4D865B66"/>
    <w:rsid w:val="4D8A16E5"/>
    <w:rsid w:val="4D8B6B3B"/>
    <w:rsid w:val="4DAC2B13"/>
    <w:rsid w:val="4DAD2F9E"/>
    <w:rsid w:val="4DBB2D1C"/>
    <w:rsid w:val="4DBCB942"/>
    <w:rsid w:val="4DBD744D"/>
    <w:rsid w:val="4DBF39AE"/>
    <w:rsid w:val="4DC8B807"/>
    <w:rsid w:val="4DCCFBD6"/>
    <w:rsid w:val="4DCF12E3"/>
    <w:rsid w:val="4DD0E8EA"/>
    <w:rsid w:val="4DD2674F"/>
    <w:rsid w:val="4DDC13D2"/>
    <w:rsid w:val="4DDF2255"/>
    <w:rsid w:val="4DDFBD90"/>
    <w:rsid w:val="4DE7DC22"/>
    <w:rsid w:val="4DEF96E4"/>
    <w:rsid w:val="4DF00FB8"/>
    <w:rsid w:val="4DF7DECC"/>
    <w:rsid w:val="4DF9CB17"/>
    <w:rsid w:val="4DFE1DA1"/>
    <w:rsid w:val="4E00F013"/>
    <w:rsid w:val="4E0417AE"/>
    <w:rsid w:val="4E062E83"/>
    <w:rsid w:val="4E0C7473"/>
    <w:rsid w:val="4E12B35C"/>
    <w:rsid w:val="4E12CC38"/>
    <w:rsid w:val="4E145B0E"/>
    <w:rsid w:val="4E17C44C"/>
    <w:rsid w:val="4E1E7566"/>
    <w:rsid w:val="4E1F40B5"/>
    <w:rsid w:val="4E230975"/>
    <w:rsid w:val="4E2DAA9E"/>
    <w:rsid w:val="4E2F3B2C"/>
    <w:rsid w:val="4E334E40"/>
    <w:rsid w:val="4E339975"/>
    <w:rsid w:val="4E363597"/>
    <w:rsid w:val="4E37AC88"/>
    <w:rsid w:val="4E3DD3E5"/>
    <w:rsid w:val="4E4CC2AB"/>
    <w:rsid w:val="4E4EB42A"/>
    <w:rsid w:val="4E500279"/>
    <w:rsid w:val="4E5A2236"/>
    <w:rsid w:val="4E5A8F49"/>
    <w:rsid w:val="4E6B7011"/>
    <w:rsid w:val="4E6C77EE"/>
    <w:rsid w:val="4E729258"/>
    <w:rsid w:val="4E7A6612"/>
    <w:rsid w:val="4E8297C4"/>
    <w:rsid w:val="4E87CE1D"/>
    <w:rsid w:val="4E914A56"/>
    <w:rsid w:val="4E973881"/>
    <w:rsid w:val="4EA0121D"/>
    <w:rsid w:val="4EA71AB1"/>
    <w:rsid w:val="4EAB443A"/>
    <w:rsid w:val="4EACB962"/>
    <w:rsid w:val="4EB1DB99"/>
    <w:rsid w:val="4EB1DCFB"/>
    <w:rsid w:val="4EB33B5C"/>
    <w:rsid w:val="4EB66CC7"/>
    <w:rsid w:val="4EB9CD4B"/>
    <w:rsid w:val="4EBE079F"/>
    <w:rsid w:val="4EC32A73"/>
    <w:rsid w:val="4EC986F1"/>
    <w:rsid w:val="4ECE46DD"/>
    <w:rsid w:val="4ECEF65E"/>
    <w:rsid w:val="4ED39E8B"/>
    <w:rsid w:val="4ED8F5A6"/>
    <w:rsid w:val="4EE1B16C"/>
    <w:rsid w:val="4EEA1BCC"/>
    <w:rsid w:val="4EF0EA2B"/>
    <w:rsid w:val="4EF7D96B"/>
    <w:rsid w:val="4EF9272D"/>
    <w:rsid w:val="4EF9853F"/>
    <w:rsid w:val="4F0BD5ED"/>
    <w:rsid w:val="4F1508FC"/>
    <w:rsid w:val="4F19642A"/>
    <w:rsid w:val="4F1A5801"/>
    <w:rsid w:val="4F1C0D31"/>
    <w:rsid w:val="4F1F3AAD"/>
    <w:rsid w:val="4F1F85E6"/>
    <w:rsid w:val="4F20AD1A"/>
    <w:rsid w:val="4F229D10"/>
    <w:rsid w:val="4F27EDD5"/>
    <w:rsid w:val="4F29147B"/>
    <w:rsid w:val="4F2EA141"/>
    <w:rsid w:val="4F2F0DCA"/>
    <w:rsid w:val="4F391BDB"/>
    <w:rsid w:val="4F3E7224"/>
    <w:rsid w:val="4F44F9A8"/>
    <w:rsid w:val="4F456897"/>
    <w:rsid w:val="4F4BB5A7"/>
    <w:rsid w:val="4F4E981A"/>
    <w:rsid w:val="4F5BFC04"/>
    <w:rsid w:val="4F5E2593"/>
    <w:rsid w:val="4F64BF70"/>
    <w:rsid w:val="4F6701F3"/>
    <w:rsid w:val="4F68AAB6"/>
    <w:rsid w:val="4F6ACF99"/>
    <w:rsid w:val="4F71704F"/>
    <w:rsid w:val="4F75C018"/>
    <w:rsid w:val="4F7998D0"/>
    <w:rsid w:val="4F7AB493"/>
    <w:rsid w:val="4F7FE88D"/>
    <w:rsid w:val="4F8349E5"/>
    <w:rsid w:val="4F8D9105"/>
    <w:rsid w:val="4F945171"/>
    <w:rsid w:val="4F9BE622"/>
    <w:rsid w:val="4FA3F4AD"/>
    <w:rsid w:val="4FA526A3"/>
    <w:rsid w:val="4FA77E86"/>
    <w:rsid w:val="4FAB2E99"/>
    <w:rsid w:val="4FAD0364"/>
    <w:rsid w:val="4FB06C9C"/>
    <w:rsid w:val="4FB6434D"/>
    <w:rsid w:val="4FBD0931"/>
    <w:rsid w:val="4FC7B346"/>
    <w:rsid w:val="4FC7FBB2"/>
    <w:rsid w:val="4FDE6C5E"/>
    <w:rsid w:val="4FE03E51"/>
    <w:rsid w:val="4FE24F48"/>
    <w:rsid w:val="4FE40E22"/>
    <w:rsid w:val="4FED95D2"/>
    <w:rsid w:val="4FF4F17F"/>
    <w:rsid w:val="4FFFB88E"/>
    <w:rsid w:val="50020225"/>
    <w:rsid w:val="5009CFD2"/>
    <w:rsid w:val="501033E5"/>
    <w:rsid w:val="50107A06"/>
    <w:rsid w:val="50128CBE"/>
    <w:rsid w:val="5016656F"/>
    <w:rsid w:val="50225EAD"/>
    <w:rsid w:val="5023D641"/>
    <w:rsid w:val="502473E6"/>
    <w:rsid w:val="5024B95B"/>
    <w:rsid w:val="5025885F"/>
    <w:rsid w:val="502DFA76"/>
    <w:rsid w:val="5040B421"/>
    <w:rsid w:val="5040F06B"/>
    <w:rsid w:val="50484E03"/>
    <w:rsid w:val="5051D1A9"/>
    <w:rsid w:val="50520E12"/>
    <w:rsid w:val="50581EE2"/>
    <w:rsid w:val="506388E1"/>
    <w:rsid w:val="506B0B65"/>
    <w:rsid w:val="5077FB88"/>
    <w:rsid w:val="5082832F"/>
    <w:rsid w:val="50835C36"/>
    <w:rsid w:val="508B5DE1"/>
    <w:rsid w:val="508D0EF0"/>
    <w:rsid w:val="508F8E0E"/>
    <w:rsid w:val="509322A5"/>
    <w:rsid w:val="50956737"/>
    <w:rsid w:val="509896C5"/>
    <w:rsid w:val="509E0BB0"/>
    <w:rsid w:val="50A06767"/>
    <w:rsid w:val="50A8AFAC"/>
    <w:rsid w:val="50AED09A"/>
    <w:rsid w:val="50B147F1"/>
    <w:rsid w:val="50B1B0E6"/>
    <w:rsid w:val="50B2E57C"/>
    <w:rsid w:val="50B54866"/>
    <w:rsid w:val="50B55FA0"/>
    <w:rsid w:val="50B82CF5"/>
    <w:rsid w:val="50B9B2D5"/>
    <w:rsid w:val="50BA0AC6"/>
    <w:rsid w:val="50C3B3DF"/>
    <w:rsid w:val="50C65F68"/>
    <w:rsid w:val="50D60028"/>
    <w:rsid w:val="50E69757"/>
    <w:rsid w:val="50F29761"/>
    <w:rsid w:val="50F45A04"/>
    <w:rsid w:val="50F76165"/>
    <w:rsid w:val="50FDDAA7"/>
    <w:rsid w:val="51010154"/>
    <w:rsid w:val="51014D43"/>
    <w:rsid w:val="510C9358"/>
    <w:rsid w:val="510ED5FC"/>
    <w:rsid w:val="510F9611"/>
    <w:rsid w:val="511031DF"/>
    <w:rsid w:val="51119191"/>
    <w:rsid w:val="5114863E"/>
    <w:rsid w:val="5115A16C"/>
    <w:rsid w:val="511658FD"/>
    <w:rsid w:val="512700DC"/>
    <w:rsid w:val="5130AF4F"/>
    <w:rsid w:val="513E2C7B"/>
    <w:rsid w:val="5143EAD0"/>
    <w:rsid w:val="51473AA0"/>
    <w:rsid w:val="5148AF8A"/>
    <w:rsid w:val="5151D1B6"/>
    <w:rsid w:val="516545F2"/>
    <w:rsid w:val="5166853D"/>
    <w:rsid w:val="5166CD6C"/>
    <w:rsid w:val="516EF6BA"/>
    <w:rsid w:val="5170988A"/>
    <w:rsid w:val="5172370F"/>
    <w:rsid w:val="5176951A"/>
    <w:rsid w:val="518CF208"/>
    <w:rsid w:val="51A53C72"/>
    <w:rsid w:val="51AA1F91"/>
    <w:rsid w:val="51B00A03"/>
    <w:rsid w:val="51B1024F"/>
    <w:rsid w:val="51C2D627"/>
    <w:rsid w:val="51C74CE9"/>
    <w:rsid w:val="51D14655"/>
    <w:rsid w:val="51D17A02"/>
    <w:rsid w:val="51D6919A"/>
    <w:rsid w:val="51D855EA"/>
    <w:rsid w:val="51DDD539"/>
    <w:rsid w:val="51E09C84"/>
    <w:rsid w:val="51ED478D"/>
    <w:rsid w:val="51EF575F"/>
    <w:rsid w:val="51F0791D"/>
    <w:rsid w:val="51F61B6B"/>
    <w:rsid w:val="51F6BC85"/>
    <w:rsid w:val="51F6C69B"/>
    <w:rsid w:val="51F773E9"/>
    <w:rsid w:val="520AA29B"/>
    <w:rsid w:val="520DBD39"/>
    <w:rsid w:val="52235560"/>
    <w:rsid w:val="52297C7E"/>
    <w:rsid w:val="522CCAA7"/>
    <w:rsid w:val="522FD200"/>
    <w:rsid w:val="52310527"/>
    <w:rsid w:val="5236416A"/>
    <w:rsid w:val="52453D1B"/>
    <w:rsid w:val="524FDFD1"/>
    <w:rsid w:val="5252BC5D"/>
    <w:rsid w:val="5256BB5F"/>
    <w:rsid w:val="5257547A"/>
    <w:rsid w:val="525A2E54"/>
    <w:rsid w:val="525F3735"/>
    <w:rsid w:val="5261D1B6"/>
    <w:rsid w:val="526519C9"/>
    <w:rsid w:val="5266917A"/>
    <w:rsid w:val="52797616"/>
    <w:rsid w:val="527BBB47"/>
    <w:rsid w:val="527E957F"/>
    <w:rsid w:val="528E94CE"/>
    <w:rsid w:val="529099A4"/>
    <w:rsid w:val="529AC9E8"/>
    <w:rsid w:val="529DB12E"/>
    <w:rsid w:val="529E0D9F"/>
    <w:rsid w:val="52A60995"/>
    <w:rsid w:val="52A74B8C"/>
    <w:rsid w:val="52B0DB54"/>
    <w:rsid w:val="52B4150F"/>
    <w:rsid w:val="52B5E4DD"/>
    <w:rsid w:val="52BADAF7"/>
    <w:rsid w:val="52C89004"/>
    <w:rsid w:val="52CB66A8"/>
    <w:rsid w:val="52CBB662"/>
    <w:rsid w:val="52CD1CB6"/>
    <w:rsid w:val="52CF379F"/>
    <w:rsid w:val="52D3DE57"/>
    <w:rsid w:val="52D85A05"/>
    <w:rsid w:val="52DA9C69"/>
    <w:rsid w:val="52DF1BAF"/>
    <w:rsid w:val="52DF8110"/>
    <w:rsid w:val="52DFA109"/>
    <w:rsid w:val="52E15448"/>
    <w:rsid w:val="52E7463C"/>
    <w:rsid w:val="52E88FE0"/>
    <w:rsid w:val="52E8B910"/>
    <w:rsid w:val="52F8E8E6"/>
    <w:rsid w:val="52FD291B"/>
    <w:rsid w:val="5307367C"/>
    <w:rsid w:val="530A3C73"/>
    <w:rsid w:val="530BB44D"/>
    <w:rsid w:val="5329CB56"/>
    <w:rsid w:val="532C8490"/>
    <w:rsid w:val="532DA389"/>
    <w:rsid w:val="53306FEC"/>
    <w:rsid w:val="53361D2B"/>
    <w:rsid w:val="5336A00F"/>
    <w:rsid w:val="5342083D"/>
    <w:rsid w:val="5342AFB3"/>
    <w:rsid w:val="5345EE46"/>
    <w:rsid w:val="5352101D"/>
    <w:rsid w:val="5355AED8"/>
    <w:rsid w:val="5357B495"/>
    <w:rsid w:val="5363263B"/>
    <w:rsid w:val="5365F524"/>
    <w:rsid w:val="53691963"/>
    <w:rsid w:val="536B0C8E"/>
    <w:rsid w:val="536B6C7B"/>
    <w:rsid w:val="5370B638"/>
    <w:rsid w:val="537DB85C"/>
    <w:rsid w:val="538258C6"/>
    <w:rsid w:val="5389C4FF"/>
    <w:rsid w:val="538B3D26"/>
    <w:rsid w:val="53940B8C"/>
    <w:rsid w:val="5397860A"/>
    <w:rsid w:val="53AE4F91"/>
    <w:rsid w:val="53AE6046"/>
    <w:rsid w:val="53AFC8C6"/>
    <w:rsid w:val="53BEF9ED"/>
    <w:rsid w:val="53C2243D"/>
    <w:rsid w:val="53C61244"/>
    <w:rsid w:val="53CC576F"/>
    <w:rsid w:val="53CF7522"/>
    <w:rsid w:val="53CFB80D"/>
    <w:rsid w:val="53E01386"/>
    <w:rsid w:val="53E31273"/>
    <w:rsid w:val="53E49B5F"/>
    <w:rsid w:val="53FB9BBA"/>
    <w:rsid w:val="53FF7D99"/>
    <w:rsid w:val="5402CDF3"/>
    <w:rsid w:val="540603DB"/>
    <w:rsid w:val="54084E72"/>
    <w:rsid w:val="540B2347"/>
    <w:rsid w:val="540CEFEB"/>
    <w:rsid w:val="54159786"/>
    <w:rsid w:val="5415D259"/>
    <w:rsid w:val="541ACB43"/>
    <w:rsid w:val="541B9D5F"/>
    <w:rsid w:val="541FAC8A"/>
    <w:rsid w:val="5423EEC6"/>
    <w:rsid w:val="54310B1E"/>
    <w:rsid w:val="543A3137"/>
    <w:rsid w:val="543C73A1"/>
    <w:rsid w:val="543D73DF"/>
    <w:rsid w:val="543E8C00"/>
    <w:rsid w:val="5446E868"/>
    <w:rsid w:val="544F5859"/>
    <w:rsid w:val="5457461C"/>
    <w:rsid w:val="545A3C68"/>
    <w:rsid w:val="5469910F"/>
    <w:rsid w:val="54719B0B"/>
    <w:rsid w:val="5475CA16"/>
    <w:rsid w:val="548C2651"/>
    <w:rsid w:val="549159F0"/>
    <w:rsid w:val="549430FA"/>
    <w:rsid w:val="54A5E65A"/>
    <w:rsid w:val="54B23496"/>
    <w:rsid w:val="54B39CF1"/>
    <w:rsid w:val="54B5902B"/>
    <w:rsid w:val="54B720A1"/>
    <w:rsid w:val="54BD6321"/>
    <w:rsid w:val="54C2A081"/>
    <w:rsid w:val="54C5527B"/>
    <w:rsid w:val="54C5BF0F"/>
    <w:rsid w:val="54C6B534"/>
    <w:rsid w:val="54CF4DDB"/>
    <w:rsid w:val="54D1787E"/>
    <w:rsid w:val="54D6E91E"/>
    <w:rsid w:val="54E2AB60"/>
    <w:rsid w:val="54E7F05D"/>
    <w:rsid w:val="54EF348A"/>
    <w:rsid w:val="54F31F5E"/>
    <w:rsid w:val="54F68E1E"/>
    <w:rsid w:val="54F9F10D"/>
    <w:rsid w:val="54FC92F2"/>
    <w:rsid w:val="5503262D"/>
    <w:rsid w:val="55053AE7"/>
    <w:rsid w:val="550B27D0"/>
    <w:rsid w:val="550DB115"/>
    <w:rsid w:val="55174C09"/>
    <w:rsid w:val="551A21CB"/>
    <w:rsid w:val="552232C2"/>
    <w:rsid w:val="5531CA76"/>
    <w:rsid w:val="55377FF3"/>
    <w:rsid w:val="55441663"/>
    <w:rsid w:val="554B48C0"/>
    <w:rsid w:val="55558FAB"/>
    <w:rsid w:val="555A08B9"/>
    <w:rsid w:val="557732F3"/>
    <w:rsid w:val="5578E3DC"/>
    <w:rsid w:val="557B7A8C"/>
    <w:rsid w:val="557C530B"/>
    <w:rsid w:val="557DFD6B"/>
    <w:rsid w:val="5580B3C1"/>
    <w:rsid w:val="558B62D3"/>
    <w:rsid w:val="558F8E8C"/>
    <w:rsid w:val="558FE441"/>
    <w:rsid w:val="55908DD2"/>
    <w:rsid w:val="55994DC1"/>
    <w:rsid w:val="559B27AE"/>
    <w:rsid w:val="55A26021"/>
    <w:rsid w:val="55A7E52F"/>
    <w:rsid w:val="55B4988B"/>
    <w:rsid w:val="55B5D981"/>
    <w:rsid w:val="55B73CF8"/>
    <w:rsid w:val="55B9E954"/>
    <w:rsid w:val="55C11729"/>
    <w:rsid w:val="55C580B2"/>
    <w:rsid w:val="55CA6EF2"/>
    <w:rsid w:val="55D64BE3"/>
    <w:rsid w:val="55D8CD2F"/>
    <w:rsid w:val="55DA7AAA"/>
    <w:rsid w:val="55DBDDA4"/>
    <w:rsid w:val="55E5998F"/>
    <w:rsid w:val="55EB69A7"/>
    <w:rsid w:val="55EC31F9"/>
    <w:rsid w:val="55EC5B37"/>
    <w:rsid w:val="55EC8197"/>
    <w:rsid w:val="55F5683B"/>
    <w:rsid w:val="55F80103"/>
    <w:rsid w:val="55FAD292"/>
    <w:rsid w:val="56037E62"/>
    <w:rsid w:val="56070D82"/>
    <w:rsid w:val="560AA676"/>
    <w:rsid w:val="560B35F0"/>
    <w:rsid w:val="560D5893"/>
    <w:rsid w:val="561299C9"/>
    <w:rsid w:val="5613DD01"/>
    <w:rsid w:val="56198702"/>
    <w:rsid w:val="561E891C"/>
    <w:rsid w:val="5622100B"/>
    <w:rsid w:val="56232A15"/>
    <w:rsid w:val="56275D42"/>
    <w:rsid w:val="5630A259"/>
    <w:rsid w:val="5631A03C"/>
    <w:rsid w:val="56387B05"/>
    <w:rsid w:val="563A9F11"/>
    <w:rsid w:val="563B5525"/>
    <w:rsid w:val="5640BDBC"/>
    <w:rsid w:val="564E104E"/>
    <w:rsid w:val="565341E9"/>
    <w:rsid w:val="567AF73E"/>
    <w:rsid w:val="567EDEE3"/>
    <w:rsid w:val="56813B10"/>
    <w:rsid w:val="56814027"/>
    <w:rsid w:val="56822A04"/>
    <w:rsid w:val="56833F71"/>
    <w:rsid w:val="568E4AC1"/>
    <w:rsid w:val="56938C3F"/>
    <w:rsid w:val="5695DBD0"/>
    <w:rsid w:val="569A8B3B"/>
    <w:rsid w:val="56A0FB14"/>
    <w:rsid w:val="56AF96BE"/>
    <w:rsid w:val="56B0325B"/>
    <w:rsid w:val="56B18923"/>
    <w:rsid w:val="56B3FB08"/>
    <w:rsid w:val="56C3242F"/>
    <w:rsid w:val="56CE344F"/>
    <w:rsid w:val="56CE5C88"/>
    <w:rsid w:val="56E076D8"/>
    <w:rsid w:val="56E19A35"/>
    <w:rsid w:val="56E431E7"/>
    <w:rsid w:val="56F44C08"/>
    <w:rsid w:val="57024402"/>
    <w:rsid w:val="57047585"/>
    <w:rsid w:val="570C1376"/>
    <w:rsid w:val="5719919D"/>
    <w:rsid w:val="571CB6F3"/>
    <w:rsid w:val="572225D6"/>
    <w:rsid w:val="5722E582"/>
    <w:rsid w:val="5727E1F0"/>
    <w:rsid w:val="573193CA"/>
    <w:rsid w:val="573440D0"/>
    <w:rsid w:val="5741CC97"/>
    <w:rsid w:val="57420F8C"/>
    <w:rsid w:val="57456048"/>
    <w:rsid w:val="5746449C"/>
    <w:rsid w:val="574D7686"/>
    <w:rsid w:val="57514AE4"/>
    <w:rsid w:val="57596748"/>
    <w:rsid w:val="575B168A"/>
    <w:rsid w:val="575B401B"/>
    <w:rsid w:val="575E5DD6"/>
    <w:rsid w:val="576293B6"/>
    <w:rsid w:val="576ADC61"/>
    <w:rsid w:val="577E93EA"/>
    <w:rsid w:val="57862010"/>
    <w:rsid w:val="5787E9A7"/>
    <w:rsid w:val="578A0B69"/>
    <w:rsid w:val="578E1E84"/>
    <w:rsid w:val="5793C0A0"/>
    <w:rsid w:val="579609A3"/>
    <w:rsid w:val="579A5D10"/>
    <w:rsid w:val="579A8966"/>
    <w:rsid w:val="579B5E8A"/>
    <w:rsid w:val="579BA243"/>
    <w:rsid w:val="579EA21B"/>
    <w:rsid w:val="579EF4B4"/>
    <w:rsid w:val="57A1FB1F"/>
    <w:rsid w:val="57AFDC58"/>
    <w:rsid w:val="57BDBFBB"/>
    <w:rsid w:val="57C4D765"/>
    <w:rsid w:val="57C56671"/>
    <w:rsid w:val="57C68E5F"/>
    <w:rsid w:val="57CD709D"/>
    <w:rsid w:val="57CDB092"/>
    <w:rsid w:val="57D73DC6"/>
    <w:rsid w:val="57D79657"/>
    <w:rsid w:val="57DB92CE"/>
    <w:rsid w:val="57DBA40D"/>
    <w:rsid w:val="57E02006"/>
    <w:rsid w:val="57E287B6"/>
    <w:rsid w:val="57E2990D"/>
    <w:rsid w:val="57F0885B"/>
    <w:rsid w:val="57F8A0CA"/>
    <w:rsid w:val="57FE78C1"/>
    <w:rsid w:val="580A9476"/>
    <w:rsid w:val="581D6937"/>
    <w:rsid w:val="581F9CB2"/>
    <w:rsid w:val="582641C4"/>
    <w:rsid w:val="5826A158"/>
    <w:rsid w:val="582C7A4A"/>
    <w:rsid w:val="582F7ED3"/>
    <w:rsid w:val="583B63CB"/>
    <w:rsid w:val="583B7A5D"/>
    <w:rsid w:val="5840612D"/>
    <w:rsid w:val="584AADAA"/>
    <w:rsid w:val="584C1C02"/>
    <w:rsid w:val="584E74D6"/>
    <w:rsid w:val="5859AFA6"/>
    <w:rsid w:val="5863B110"/>
    <w:rsid w:val="58641BF6"/>
    <w:rsid w:val="5878C2D5"/>
    <w:rsid w:val="587CB773"/>
    <w:rsid w:val="5880E9BF"/>
    <w:rsid w:val="5885C785"/>
    <w:rsid w:val="5889B26D"/>
    <w:rsid w:val="588AD28D"/>
    <w:rsid w:val="588C6AFA"/>
    <w:rsid w:val="588FCE0D"/>
    <w:rsid w:val="58906A03"/>
    <w:rsid w:val="58A641A0"/>
    <w:rsid w:val="58A91BDB"/>
    <w:rsid w:val="58ABA29B"/>
    <w:rsid w:val="58AE321E"/>
    <w:rsid w:val="58B8D4EF"/>
    <w:rsid w:val="58BC8313"/>
    <w:rsid w:val="58C73D0D"/>
    <w:rsid w:val="58D36A2C"/>
    <w:rsid w:val="58D62270"/>
    <w:rsid w:val="58F8216E"/>
    <w:rsid w:val="590CBDB5"/>
    <w:rsid w:val="5910918B"/>
    <w:rsid w:val="5911FCEE"/>
    <w:rsid w:val="5917F13B"/>
    <w:rsid w:val="591AD495"/>
    <w:rsid w:val="591FA48F"/>
    <w:rsid w:val="5921234C"/>
    <w:rsid w:val="5922463E"/>
    <w:rsid w:val="592716F7"/>
    <w:rsid w:val="592D01B7"/>
    <w:rsid w:val="59385747"/>
    <w:rsid w:val="5944411A"/>
    <w:rsid w:val="594B72AA"/>
    <w:rsid w:val="59573060"/>
    <w:rsid w:val="595A8C0C"/>
    <w:rsid w:val="595B1E94"/>
    <w:rsid w:val="59627CAC"/>
    <w:rsid w:val="5964C846"/>
    <w:rsid w:val="59778A02"/>
    <w:rsid w:val="597BC7EA"/>
    <w:rsid w:val="5983F247"/>
    <w:rsid w:val="5998672F"/>
    <w:rsid w:val="599DABF9"/>
    <w:rsid w:val="59A27691"/>
    <w:rsid w:val="59A953FA"/>
    <w:rsid w:val="59AD2699"/>
    <w:rsid w:val="59B0D3DD"/>
    <w:rsid w:val="59BA9832"/>
    <w:rsid w:val="59C109DC"/>
    <w:rsid w:val="59C8107C"/>
    <w:rsid w:val="59C9578D"/>
    <w:rsid w:val="59CA8563"/>
    <w:rsid w:val="59D3814E"/>
    <w:rsid w:val="59E2004A"/>
    <w:rsid w:val="59E68D65"/>
    <w:rsid w:val="59EA52E1"/>
    <w:rsid w:val="59EFF08B"/>
    <w:rsid w:val="59F0B456"/>
    <w:rsid w:val="59F5EBC6"/>
    <w:rsid w:val="5A01138D"/>
    <w:rsid w:val="5A03152A"/>
    <w:rsid w:val="5A1A6168"/>
    <w:rsid w:val="5A26A2EE"/>
    <w:rsid w:val="5A456EC9"/>
    <w:rsid w:val="5A45859A"/>
    <w:rsid w:val="5A5019E9"/>
    <w:rsid w:val="5A52727B"/>
    <w:rsid w:val="5A5382D4"/>
    <w:rsid w:val="5A5D3A7C"/>
    <w:rsid w:val="5A644321"/>
    <w:rsid w:val="5A659AF8"/>
    <w:rsid w:val="5A6ADB27"/>
    <w:rsid w:val="5A6D2603"/>
    <w:rsid w:val="5A72FF8F"/>
    <w:rsid w:val="5A8326B0"/>
    <w:rsid w:val="5A8A98A0"/>
    <w:rsid w:val="5A8C1AAF"/>
    <w:rsid w:val="5A94D8B9"/>
    <w:rsid w:val="5A97076A"/>
    <w:rsid w:val="5A9AB3E2"/>
    <w:rsid w:val="5A9BE5E9"/>
    <w:rsid w:val="5A9D9A93"/>
    <w:rsid w:val="5AB24316"/>
    <w:rsid w:val="5ABA4084"/>
    <w:rsid w:val="5ABDF774"/>
    <w:rsid w:val="5ABFE591"/>
    <w:rsid w:val="5AC917F3"/>
    <w:rsid w:val="5ACBE664"/>
    <w:rsid w:val="5ACC33AE"/>
    <w:rsid w:val="5AD2A546"/>
    <w:rsid w:val="5AD772B8"/>
    <w:rsid w:val="5ADC43EF"/>
    <w:rsid w:val="5ADD9834"/>
    <w:rsid w:val="5AE5CFA1"/>
    <w:rsid w:val="5AEEF37D"/>
    <w:rsid w:val="5AF5A461"/>
    <w:rsid w:val="5AF9644A"/>
    <w:rsid w:val="5AF96D28"/>
    <w:rsid w:val="5B06DB5D"/>
    <w:rsid w:val="5B098EAD"/>
    <w:rsid w:val="5B11169F"/>
    <w:rsid w:val="5B14C337"/>
    <w:rsid w:val="5B17CDBF"/>
    <w:rsid w:val="5B1FC185"/>
    <w:rsid w:val="5B1FFABA"/>
    <w:rsid w:val="5B2BB485"/>
    <w:rsid w:val="5B2E20E7"/>
    <w:rsid w:val="5B3D0432"/>
    <w:rsid w:val="5B47779D"/>
    <w:rsid w:val="5B4F8597"/>
    <w:rsid w:val="5B518545"/>
    <w:rsid w:val="5B528A0B"/>
    <w:rsid w:val="5B59557F"/>
    <w:rsid w:val="5B5C8E70"/>
    <w:rsid w:val="5B5EEFBD"/>
    <w:rsid w:val="5B5F228E"/>
    <w:rsid w:val="5B608BC0"/>
    <w:rsid w:val="5B64FCB0"/>
    <w:rsid w:val="5B6B3AD2"/>
    <w:rsid w:val="5B773CAB"/>
    <w:rsid w:val="5B77F874"/>
    <w:rsid w:val="5B7C3703"/>
    <w:rsid w:val="5B861134"/>
    <w:rsid w:val="5B8816A3"/>
    <w:rsid w:val="5B88536C"/>
    <w:rsid w:val="5B8BD283"/>
    <w:rsid w:val="5B8FAB54"/>
    <w:rsid w:val="5B902008"/>
    <w:rsid w:val="5B919B97"/>
    <w:rsid w:val="5B9611DE"/>
    <w:rsid w:val="5B9EA4FB"/>
    <w:rsid w:val="5BA60A91"/>
    <w:rsid w:val="5BA9C628"/>
    <w:rsid w:val="5BAED846"/>
    <w:rsid w:val="5BB88E06"/>
    <w:rsid w:val="5BC3EBDD"/>
    <w:rsid w:val="5BCBE43D"/>
    <w:rsid w:val="5BD1294D"/>
    <w:rsid w:val="5BD85B1F"/>
    <w:rsid w:val="5BDA80F6"/>
    <w:rsid w:val="5BDC9249"/>
    <w:rsid w:val="5BE380C6"/>
    <w:rsid w:val="5BE54458"/>
    <w:rsid w:val="5BF42263"/>
    <w:rsid w:val="5BF97012"/>
    <w:rsid w:val="5C068DEC"/>
    <w:rsid w:val="5C0E5AAA"/>
    <w:rsid w:val="5C110B83"/>
    <w:rsid w:val="5C2B2C65"/>
    <w:rsid w:val="5C2F0053"/>
    <w:rsid w:val="5C2F4A64"/>
    <w:rsid w:val="5C2F6821"/>
    <w:rsid w:val="5C317CDF"/>
    <w:rsid w:val="5C3FFA86"/>
    <w:rsid w:val="5C4A1FF3"/>
    <w:rsid w:val="5C5A74AC"/>
    <w:rsid w:val="5C5D2FB8"/>
    <w:rsid w:val="5C63C9F3"/>
    <w:rsid w:val="5C67B39E"/>
    <w:rsid w:val="5C6A48F3"/>
    <w:rsid w:val="5C719962"/>
    <w:rsid w:val="5C75ED35"/>
    <w:rsid w:val="5C7F85CD"/>
    <w:rsid w:val="5C7FB523"/>
    <w:rsid w:val="5C8D3E71"/>
    <w:rsid w:val="5C8EDF79"/>
    <w:rsid w:val="5C980E46"/>
    <w:rsid w:val="5C9A029C"/>
    <w:rsid w:val="5C9F246D"/>
    <w:rsid w:val="5CB145C7"/>
    <w:rsid w:val="5CB21C97"/>
    <w:rsid w:val="5CB39E20"/>
    <w:rsid w:val="5CB3C2B1"/>
    <w:rsid w:val="5CC0C9FD"/>
    <w:rsid w:val="5CC1EB15"/>
    <w:rsid w:val="5CC446A4"/>
    <w:rsid w:val="5CC593A9"/>
    <w:rsid w:val="5CC65ECF"/>
    <w:rsid w:val="5CC7DF62"/>
    <w:rsid w:val="5CCFFEBE"/>
    <w:rsid w:val="5CD18EB4"/>
    <w:rsid w:val="5CE802C3"/>
    <w:rsid w:val="5CEA76CE"/>
    <w:rsid w:val="5CEBEB8F"/>
    <w:rsid w:val="5CF01777"/>
    <w:rsid w:val="5CF238F4"/>
    <w:rsid w:val="5CF6A35A"/>
    <w:rsid w:val="5D02505D"/>
    <w:rsid w:val="5D03DB99"/>
    <w:rsid w:val="5D0D83F4"/>
    <w:rsid w:val="5D103CF7"/>
    <w:rsid w:val="5D18E0C2"/>
    <w:rsid w:val="5D18E78E"/>
    <w:rsid w:val="5D22B923"/>
    <w:rsid w:val="5D23CE25"/>
    <w:rsid w:val="5D36FD12"/>
    <w:rsid w:val="5D41AF4B"/>
    <w:rsid w:val="5D428665"/>
    <w:rsid w:val="5D4319B3"/>
    <w:rsid w:val="5D433280"/>
    <w:rsid w:val="5D44C6F4"/>
    <w:rsid w:val="5D480380"/>
    <w:rsid w:val="5D5E2614"/>
    <w:rsid w:val="5D6395ED"/>
    <w:rsid w:val="5D7A6B02"/>
    <w:rsid w:val="5D824584"/>
    <w:rsid w:val="5D831FC1"/>
    <w:rsid w:val="5D8347BA"/>
    <w:rsid w:val="5D869960"/>
    <w:rsid w:val="5D8E5509"/>
    <w:rsid w:val="5D942AD7"/>
    <w:rsid w:val="5D946B92"/>
    <w:rsid w:val="5D96E19E"/>
    <w:rsid w:val="5D971EF1"/>
    <w:rsid w:val="5D9A5856"/>
    <w:rsid w:val="5D9EEE23"/>
    <w:rsid w:val="5DA2B85C"/>
    <w:rsid w:val="5DA85425"/>
    <w:rsid w:val="5DA92799"/>
    <w:rsid w:val="5DAA7DA9"/>
    <w:rsid w:val="5DAED2CC"/>
    <w:rsid w:val="5DB03579"/>
    <w:rsid w:val="5DB1EC4E"/>
    <w:rsid w:val="5DB5010C"/>
    <w:rsid w:val="5DC4D322"/>
    <w:rsid w:val="5DC7120E"/>
    <w:rsid w:val="5DCC0A3C"/>
    <w:rsid w:val="5DCD4AA4"/>
    <w:rsid w:val="5DD12CCF"/>
    <w:rsid w:val="5DD9B464"/>
    <w:rsid w:val="5DDDC576"/>
    <w:rsid w:val="5DECA3A1"/>
    <w:rsid w:val="5DF84E2E"/>
    <w:rsid w:val="5DFECB43"/>
    <w:rsid w:val="5E005560"/>
    <w:rsid w:val="5E01B1E4"/>
    <w:rsid w:val="5E01B4E0"/>
    <w:rsid w:val="5E1409C2"/>
    <w:rsid w:val="5E1F3F39"/>
    <w:rsid w:val="5E203288"/>
    <w:rsid w:val="5E297379"/>
    <w:rsid w:val="5E2D69C3"/>
    <w:rsid w:val="5E31930D"/>
    <w:rsid w:val="5E33ABD6"/>
    <w:rsid w:val="5E38CD5A"/>
    <w:rsid w:val="5E3B407E"/>
    <w:rsid w:val="5E41B4E7"/>
    <w:rsid w:val="5E48E88C"/>
    <w:rsid w:val="5E49485E"/>
    <w:rsid w:val="5E561D80"/>
    <w:rsid w:val="5E62D496"/>
    <w:rsid w:val="5E6A51C6"/>
    <w:rsid w:val="5E7C7E11"/>
    <w:rsid w:val="5E7F9331"/>
    <w:rsid w:val="5E83D324"/>
    <w:rsid w:val="5E850DA7"/>
    <w:rsid w:val="5E8A92D2"/>
    <w:rsid w:val="5E8AE021"/>
    <w:rsid w:val="5E8DAB4B"/>
    <w:rsid w:val="5E98C1B2"/>
    <w:rsid w:val="5E996FAC"/>
    <w:rsid w:val="5EA60D5A"/>
    <w:rsid w:val="5EA7CDE7"/>
    <w:rsid w:val="5EB49ADF"/>
    <w:rsid w:val="5EB53F25"/>
    <w:rsid w:val="5EBC10B5"/>
    <w:rsid w:val="5EBCF01E"/>
    <w:rsid w:val="5EBCF7A4"/>
    <w:rsid w:val="5EBDD71D"/>
    <w:rsid w:val="5EBE4CD5"/>
    <w:rsid w:val="5EC3BDFB"/>
    <w:rsid w:val="5EDE2DB1"/>
    <w:rsid w:val="5EE1DD3B"/>
    <w:rsid w:val="5EE736A8"/>
    <w:rsid w:val="5EEBC88E"/>
    <w:rsid w:val="5EF36E29"/>
    <w:rsid w:val="5EF374DB"/>
    <w:rsid w:val="5EFB8996"/>
    <w:rsid w:val="5F048A07"/>
    <w:rsid w:val="5F08326A"/>
    <w:rsid w:val="5F0D4C91"/>
    <w:rsid w:val="5F142B2E"/>
    <w:rsid w:val="5F144CC7"/>
    <w:rsid w:val="5F199F04"/>
    <w:rsid w:val="5F1F21F7"/>
    <w:rsid w:val="5F2AB045"/>
    <w:rsid w:val="5F2DE2C5"/>
    <w:rsid w:val="5F2FA023"/>
    <w:rsid w:val="5F35C1E3"/>
    <w:rsid w:val="5F3714C9"/>
    <w:rsid w:val="5F3E902E"/>
    <w:rsid w:val="5F43F896"/>
    <w:rsid w:val="5F44E0EE"/>
    <w:rsid w:val="5F48242B"/>
    <w:rsid w:val="5F4F0DF4"/>
    <w:rsid w:val="5F55A777"/>
    <w:rsid w:val="5F625F31"/>
    <w:rsid w:val="5F6B7D7B"/>
    <w:rsid w:val="5F6CDFC1"/>
    <w:rsid w:val="5F788894"/>
    <w:rsid w:val="5F8A7789"/>
    <w:rsid w:val="5F8AE430"/>
    <w:rsid w:val="5F904E3A"/>
    <w:rsid w:val="5F93BE3D"/>
    <w:rsid w:val="5F95EF03"/>
    <w:rsid w:val="5F97448C"/>
    <w:rsid w:val="5F98EC35"/>
    <w:rsid w:val="5F9A9A51"/>
    <w:rsid w:val="5FA348FE"/>
    <w:rsid w:val="5FA57808"/>
    <w:rsid w:val="5FA9C8E4"/>
    <w:rsid w:val="5FAB1F5E"/>
    <w:rsid w:val="5FAD2569"/>
    <w:rsid w:val="5FB2368E"/>
    <w:rsid w:val="5FB43AD9"/>
    <w:rsid w:val="5FC23A48"/>
    <w:rsid w:val="5FC80661"/>
    <w:rsid w:val="5FC92914"/>
    <w:rsid w:val="5FCB5A3A"/>
    <w:rsid w:val="5FD1267F"/>
    <w:rsid w:val="5FD4BC90"/>
    <w:rsid w:val="5FD5D626"/>
    <w:rsid w:val="5FD63768"/>
    <w:rsid w:val="5FD99B35"/>
    <w:rsid w:val="5FDA04F4"/>
    <w:rsid w:val="5FDC3595"/>
    <w:rsid w:val="5FE50D2C"/>
    <w:rsid w:val="5FE83994"/>
    <w:rsid w:val="5FE896D5"/>
    <w:rsid w:val="5FF39690"/>
    <w:rsid w:val="6002FAE3"/>
    <w:rsid w:val="6005049C"/>
    <w:rsid w:val="6006C045"/>
    <w:rsid w:val="6009BEB3"/>
    <w:rsid w:val="600CC903"/>
    <w:rsid w:val="601DE8B2"/>
    <w:rsid w:val="60278F34"/>
    <w:rsid w:val="6033329A"/>
    <w:rsid w:val="6043DF3F"/>
    <w:rsid w:val="6049DF7B"/>
    <w:rsid w:val="604F9755"/>
    <w:rsid w:val="60562F74"/>
    <w:rsid w:val="606558DF"/>
    <w:rsid w:val="6065F12E"/>
    <w:rsid w:val="6069B089"/>
    <w:rsid w:val="606B3A99"/>
    <w:rsid w:val="606C6B73"/>
    <w:rsid w:val="606F3DEF"/>
    <w:rsid w:val="607803E6"/>
    <w:rsid w:val="607BF023"/>
    <w:rsid w:val="607D81A0"/>
    <w:rsid w:val="607E00C9"/>
    <w:rsid w:val="6080E05D"/>
    <w:rsid w:val="6084E76C"/>
    <w:rsid w:val="60860883"/>
    <w:rsid w:val="608A830E"/>
    <w:rsid w:val="608AA8C6"/>
    <w:rsid w:val="608BCBE2"/>
    <w:rsid w:val="608D8033"/>
    <w:rsid w:val="609BD504"/>
    <w:rsid w:val="609E17A9"/>
    <w:rsid w:val="609EA0B4"/>
    <w:rsid w:val="60A47F2F"/>
    <w:rsid w:val="60B3EED2"/>
    <w:rsid w:val="60B53DDD"/>
    <w:rsid w:val="60B985F6"/>
    <w:rsid w:val="60BA852F"/>
    <w:rsid w:val="60C075E0"/>
    <w:rsid w:val="60C1A235"/>
    <w:rsid w:val="60C4E5B4"/>
    <w:rsid w:val="60CB0A86"/>
    <w:rsid w:val="60CB72A7"/>
    <w:rsid w:val="60D1B1E8"/>
    <w:rsid w:val="60D840E6"/>
    <w:rsid w:val="60DDCFFF"/>
    <w:rsid w:val="60E0A77A"/>
    <w:rsid w:val="60E59415"/>
    <w:rsid w:val="60E73A25"/>
    <w:rsid w:val="60EE9375"/>
    <w:rsid w:val="60FCF0DB"/>
    <w:rsid w:val="61037798"/>
    <w:rsid w:val="61045DA1"/>
    <w:rsid w:val="61066C8A"/>
    <w:rsid w:val="6106A9F3"/>
    <w:rsid w:val="6106FFF3"/>
    <w:rsid w:val="610A30DF"/>
    <w:rsid w:val="611263A9"/>
    <w:rsid w:val="6123D486"/>
    <w:rsid w:val="612799D2"/>
    <w:rsid w:val="61280367"/>
    <w:rsid w:val="6129932A"/>
    <w:rsid w:val="612E23DF"/>
    <w:rsid w:val="6130EA9D"/>
    <w:rsid w:val="61322913"/>
    <w:rsid w:val="61359F94"/>
    <w:rsid w:val="613AA27E"/>
    <w:rsid w:val="61421FCA"/>
    <w:rsid w:val="6143ABEB"/>
    <w:rsid w:val="614DDE5B"/>
    <w:rsid w:val="6151036A"/>
    <w:rsid w:val="6152FEE5"/>
    <w:rsid w:val="615378C9"/>
    <w:rsid w:val="6154C5FF"/>
    <w:rsid w:val="61628B37"/>
    <w:rsid w:val="6168D988"/>
    <w:rsid w:val="617C9C3B"/>
    <w:rsid w:val="61865478"/>
    <w:rsid w:val="61868404"/>
    <w:rsid w:val="618DC06F"/>
    <w:rsid w:val="618E3280"/>
    <w:rsid w:val="618EDFBC"/>
    <w:rsid w:val="6194DAEB"/>
    <w:rsid w:val="61A0370C"/>
    <w:rsid w:val="61A45BD0"/>
    <w:rsid w:val="61A711E1"/>
    <w:rsid w:val="61B13249"/>
    <w:rsid w:val="61B48F0D"/>
    <w:rsid w:val="61CB36A8"/>
    <w:rsid w:val="61E2BA84"/>
    <w:rsid w:val="61E6E79D"/>
    <w:rsid w:val="61E6F527"/>
    <w:rsid w:val="61E91EDD"/>
    <w:rsid w:val="61F35EB6"/>
    <w:rsid w:val="62083B62"/>
    <w:rsid w:val="620AB252"/>
    <w:rsid w:val="620F4954"/>
    <w:rsid w:val="62233030"/>
    <w:rsid w:val="62233BD0"/>
    <w:rsid w:val="62299577"/>
    <w:rsid w:val="622DF758"/>
    <w:rsid w:val="622FB1FD"/>
    <w:rsid w:val="62308071"/>
    <w:rsid w:val="6232966B"/>
    <w:rsid w:val="6240F9F0"/>
    <w:rsid w:val="62428CB8"/>
    <w:rsid w:val="6243E911"/>
    <w:rsid w:val="6247976B"/>
    <w:rsid w:val="624B99F5"/>
    <w:rsid w:val="624C3F30"/>
    <w:rsid w:val="625BFC6E"/>
    <w:rsid w:val="625EDAAC"/>
    <w:rsid w:val="625F0DF5"/>
    <w:rsid w:val="626DCDB0"/>
    <w:rsid w:val="627F34CC"/>
    <w:rsid w:val="6281E67D"/>
    <w:rsid w:val="628D2B3B"/>
    <w:rsid w:val="62910214"/>
    <w:rsid w:val="62942166"/>
    <w:rsid w:val="6296016C"/>
    <w:rsid w:val="629B38D2"/>
    <w:rsid w:val="629F2471"/>
    <w:rsid w:val="629F52E6"/>
    <w:rsid w:val="62A73840"/>
    <w:rsid w:val="62ADC62F"/>
    <w:rsid w:val="62B42F07"/>
    <w:rsid w:val="62C4BEDD"/>
    <w:rsid w:val="62C569DE"/>
    <w:rsid w:val="62C939B0"/>
    <w:rsid w:val="62CA5A67"/>
    <w:rsid w:val="62CE1492"/>
    <w:rsid w:val="62D84E77"/>
    <w:rsid w:val="62D88BE0"/>
    <w:rsid w:val="62D974B6"/>
    <w:rsid w:val="62F24427"/>
    <w:rsid w:val="62F8B015"/>
    <w:rsid w:val="63050E90"/>
    <w:rsid w:val="6305B19B"/>
    <w:rsid w:val="63114797"/>
    <w:rsid w:val="631681CC"/>
    <w:rsid w:val="6328BEC1"/>
    <w:rsid w:val="63315E5D"/>
    <w:rsid w:val="633846D1"/>
    <w:rsid w:val="634318C2"/>
    <w:rsid w:val="6349F8BA"/>
    <w:rsid w:val="634B9916"/>
    <w:rsid w:val="635640AD"/>
    <w:rsid w:val="63595E43"/>
    <w:rsid w:val="63604417"/>
    <w:rsid w:val="6369025C"/>
    <w:rsid w:val="636A3ABA"/>
    <w:rsid w:val="636DB9A7"/>
    <w:rsid w:val="6373219A"/>
    <w:rsid w:val="63830105"/>
    <w:rsid w:val="638636B1"/>
    <w:rsid w:val="6396748D"/>
    <w:rsid w:val="639D3CFA"/>
    <w:rsid w:val="63A6FD4C"/>
    <w:rsid w:val="63A87F26"/>
    <w:rsid w:val="63ADF671"/>
    <w:rsid w:val="63BD14A6"/>
    <w:rsid w:val="63BDDF8F"/>
    <w:rsid w:val="63BDFA9A"/>
    <w:rsid w:val="63C1736B"/>
    <w:rsid w:val="63C439B9"/>
    <w:rsid w:val="63C565D8"/>
    <w:rsid w:val="63CC4993"/>
    <w:rsid w:val="63D690D9"/>
    <w:rsid w:val="63DAAD44"/>
    <w:rsid w:val="63E3E072"/>
    <w:rsid w:val="63E4A141"/>
    <w:rsid w:val="63F3C586"/>
    <w:rsid w:val="63FAF329"/>
    <w:rsid w:val="63FBDDB4"/>
    <w:rsid w:val="63FCB16B"/>
    <w:rsid w:val="63FD650A"/>
    <w:rsid w:val="63FDB004"/>
    <w:rsid w:val="6401D8C4"/>
    <w:rsid w:val="6403432C"/>
    <w:rsid w:val="64061FD5"/>
    <w:rsid w:val="640DE8F9"/>
    <w:rsid w:val="641794E6"/>
    <w:rsid w:val="6428103F"/>
    <w:rsid w:val="6428E1F9"/>
    <w:rsid w:val="64299F10"/>
    <w:rsid w:val="64309791"/>
    <w:rsid w:val="643712B9"/>
    <w:rsid w:val="643974DC"/>
    <w:rsid w:val="643A862C"/>
    <w:rsid w:val="643DB247"/>
    <w:rsid w:val="643E9D7E"/>
    <w:rsid w:val="644157B9"/>
    <w:rsid w:val="64434C72"/>
    <w:rsid w:val="6447F0BF"/>
    <w:rsid w:val="644D85DD"/>
    <w:rsid w:val="646ACA60"/>
    <w:rsid w:val="646F8D3D"/>
    <w:rsid w:val="64727409"/>
    <w:rsid w:val="6472F1A4"/>
    <w:rsid w:val="6484DEDD"/>
    <w:rsid w:val="64874034"/>
    <w:rsid w:val="6488B3AE"/>
    <w:rsid w:val="64898F63"/>
    <w:rsid w:val="649C90F0"/>
    <w:rsid w:val="649FD871"/>
    <w:rsid w:val="64B7F26A"/>
    <w:rsid w:val="64B9D47D"/>
    <w:rsid w:val="64C337AF"/>
    <w:rsid w:val="64C4FD5E"/>
    <w:rsid w:val="64C9EDE0"/>
    <w:rsid w:val="64CD5667"/>
    <w:rsid w:val="64D26E73"/>
    <w:rsid w:val="64DF6046"/>
    <w:rsid w:val="64E6CDDA"/>
    <w:rsid w:val="64F9E969"/>
    <w:rsid w:val="65046F74"/>
    <w:rsid w:val="650DE3A0"/>
    <w:rsid w:val="650FF2E8"/>
    <w:rsid w:val="6510F5B0"/>
    <w:rsid w:val="651B6A69"/>
    <w:rsid w:val="65251560"/>
    <w:rsid w:val="652B500D"/>
    <w:rsid w:val="65381DA5"/>
    <w:rsid w:val="653B25DD"/>
    <w:rsid w:val="653DD2F0"/>
    <w:rsid w:val="6540E858"/>
    <w:rsid w:val="654C3EAC"/>
    <w:rsid w:val="654C5280"/>
    <w:rsid w:val="65530F8C"/>
    <w:rsid w:val="655D1C8E"/>
    <w:rsid w:val="655F2AF7"/>
    <w:rsid w:val="6563E5BC"/>
    <w:rsid w:val="656752BF"/>
    <w:rsid w:val="65713179"/>
    <w:rsid w:val="65761767"/>
    <w:rsid w:val="657AA935"/>
    <w:rsid w:val="657AFD74"/>
    <w:rsid w:val="657DA377"/>
    <w:rsid w:val="6582FF86"/>
    <w:rsid w:val="65846786"/>
    <w:rsid w:val="658530CC"/>
    <w:rsid w:val="6593E1FA"/>
    <w:rsid w:val="6599029A"/>
    <w:rsid w:val="659EF6E7"/>
    <w:rsid w:val="65A1AEE7"/>
    <w:rsid w:val="65A30C97"/>
    <w:rsid w:val="65AEF2B5"/>
    <w:rsid w:val="65B01168"/>
    <w:rsid w:val="65B22332"/>
    <w:rsid w:val="65B75747"/>
    <w:rsid w:val="65BBB386"/>
    <w:rsid w:val="65BCBA3C"/>
    <w:rsid w:val="65C35C7D"/>
    <w:rsid w:val="65D24BEA"/>
    <w:rsid w:val="65D2615C"/>
    <w:rsid w:val="65D57D85"/>
    <w:rsid w:val="65DAE469"/>
    <w:rsid w:val="65DB68C9"/>
    <w:rsid w:val="65E7F661"/>
    <w:rsid w:val="65EB9DF3"/>
    <w:rsid w:val="65ED54F6"/>
    <w:rsid w:val="65EE12BC"/>
    <w:rsid w:val="6600BEAE"/>
    <w:rsid w:val="66015FCC"/>
    <w:rsid w:val="66022502"/>
    <w:rsid w:val="660CB460"/>
    <w:rsid w:val="660FDAFF"/>
    <w:rsid w:val="66161DC8"/>
    <w:rsid w:val="661F5180"/>
    <w:rsid w:val="66236EE3"/>
    <w:rsid w:val="662BBACF"/>
    <w:rsid w:val="662CB996"/>
    <w:rsid w:val="662D8D64"/>
    <w:rsid w:val="662F1BF7"/>
    <w:rsid w:val="66369E5F"/>
    <w:rsid w:val="66416275"/>
    <w:rsid w:val="664C2435"/>
    <w:rsid w:val="664D9BAD"/>
    <w:rsid w:val="66538FFA"/>
    <w:rsid w:val="665A2076"/>
    <w:rsid w:val="666D5A67"/>
    <w:rsid w:val="6671534F"/>
    <w:rsid w:val="66739C71"/>
    <w:rsid w:val="66759669"/>
    <w:rsid w:val="66A953F9"/>
    <w:rsid w:val="66BD39B4"/>
    <w:rsid w:val="66C27255"/>
    <w:rsid w:val="66CBC690"/>
    <w:rsid w:val="66CD8D37"/>
    <w:rsid w:val="66CDFDD6"/>
    <w:rsid w:val="66D61DF7"/>
    <w:rsid w:val="66D9C584"/>
    <w:rsid w:val="66E20D72"/>
    <w:rsid w:val="66F24CF0"/>
    <w:rsid w:val="66F72380"/>
    <w:rsid w:val="66F936F5"/>
    <w:rsid w:val="66FD6660"/>
    <w:rsid w:val="66FD6885"/>
    <w:rsid w:val="66FF55CD"/>
    <w:rsid w:val="670749E2"/>
    <w:rsid w:val="6707CAE1"/>
    <w:rsid w:val="670A2942"/>
    <w:rsid w:val="670EFFBE"/>
    <w:rsid w:val="6719594C"/>
    <w:rsid w:val="671AC61B"/>
    <w:rsid w:val="671D0277"/>
    <w:rsid w:val="6721E4C0"/>
    <w:rsid w:val="67261E81"/>
    <w:rsid w:val="672BD356"/>
    <w:rsid w:val="672EDBB4"/>
    <w:rsid w:val="6730D9DC"/>
    <w:rsid w:val="6731E830"/>
    <w:rsid w:val="673C4AE0"/>
    <w:rsid w:val="673CD078"/>
    <w:rsid w:val="674174C3"/>
    <w:rsid w:val="6744FAF4"/>
    <w:rsid w:val="6746B7E7"/>
    <w:rsid w:val="674D95B6"/>
    <w:rsid w:val="6760876D"/>
    <w:rsid w:val="67610DAA"/>
    <w:rsid w:val="676F3F5C"/>
    <w:rsid w:val="6770A3D7"/>
    <w:rsid w:val="677AC3FE"/>
    <w:rsid w:val="677C29BA"/>
    <w:rsid w:val="677F1C27"/>
    <w:rsid w:val="6789515D"/>
    <w:rsid w:val="678EF638"/>
    <w:rsid w:val="67948D4F"/>
    <w:rsid w:val="67987911"/>
    <w:rsid w:val="679A2AB4"/>
    <w:rsid w:val="679A3320"/>
    <w:rsid w:val="679B6115"/>
    <w:rsid w:val="679F969E"/>
    <w:rsid w:val="67B6CD4E"/>
    <w:rsid w:val="67B7EBE9"/>
    <w:rsid w:val="67B808D7"/>
    <w:rsid w:val="67BCC89B"/>
    <w:rsid w:val="67BE081A"/>
    <w:rsid w:val="67BF53E2"/>
    <w:rsid w:val="67CE1CDD"/>
    <w:rsid w:val="67D81B0C"/>
    <w:rsid w:val="67DA805D"/>
    <w:rsid w:val="67DC4396"/>
    <w:rsid w:val="67E1FBA1"/>
    <w:rsid w:val="67E5EC92"/>
    <w:rsid w:val="67E715A4"/>
    <w:rsid w:val="67E71E88"/>
    <w:rsid w:val="67EC5469"/>
    <w:rsid w:val="67F42E66"/>
    <w:rsid w:val="6800EAA9"/>
    <w:rsid w:val="68050DB0"/>
    <w:rsid w:val="680E0CCB"/>
    <w:rsid w:val="680FAA34"/>
    <w:rsid w:val="681631BC"/>
    <w:rsid w:val="681BCEB1"/>
    <w:rsid w:val="6821ED03"/>
    <w:rsid w:val="6822E333"/>
    <w:rsid w:val="68253D76"/>
    <w:rsid w:val="682BAD57"/>
    <w:rsid w:val="6833BFD2"/>
    <w:rsid w:val="683C9ABD"/>
    <w:rsid w:val="68416530"/>
    <w:rsid w:val="684CA51A"/>
    <w:rsid w:val="684D90BA"/>
    <w:rsid w:val="6854DC2B"/>
    <w:rsid w:val="6854F1F3"/>
    <w:rsid w:val="685BBA8E"/>
    <w:rsid w:val="68647162"/>
    <w:rsid w:val="68711E82"/>
    <w:rsid w:val="687A224F"/>
    <w:rsid w:val="688658FB"/>
    <w:rsid w:val="6888666D"/>
    <w:rsid w:val="688BEDAD"/>
    <w:rsid w:val="6897BA7C"/>
    <w:rsid w:val="689BC0C0"/>
    <w:rsid w:val="68A194BB"/>
    <w:rsid w:val="68A19B9B"/>
    <w:rsid w:val="68A928CD"/>
    <w:rsid w:val="68AEE08F"/>
    <w:rsid w:val="68AEF2B5"/>
    <w:rsid w:val="68B0317F"/>
    <w:rsid w:val="68B3C551"/>
    <w:rsid w:val="68B53AC0"/>
    <w:rsid w:val="68D06016"/>
    <w:rsid w:val="68D554CD"/>
    <w:rsid w:val="68DB6572"/>
    <w:rsid w:val="68E4A3D4"/>
    <w:rsid w:val="68EF1CF8"/>
    <w:rsid w:val="68FE81D8"/>
    <w:rsid w:val="6907B801"/>
    <w:rsid w:val="6909D8EF"/>
    <w:rsid w:val="690E0F97"/>
    <w:rsid w:val="690F413A"/>
    <w:rsid w:val="69130A95"/>
    <w:rsid w:val="69171566"/>
    <w:rsid w:val="691ADD61"/>
    <w:rsid w:val="69202CB7"/>
    <w:rsid w:val="6920FEB6"/>
    <w:rsid w:val="692650AE"/>
    <w:rsid w:val="6927847C"/>
    <w:rsid w:val="69296A1A"/>
    <w:rsid w:val="692CA4A4"/>
    <w:rsid w:val="692E4060"/>
    <w:rsid w:val="693C592D"/>
    <w:rsid w:val="693FE04D"/>
    <w:rsid w:val="6940EE0B"/>
    <w:rsid w:val="694194C9"/>
    <w:rsid w:val="69436026"/>
    <w:rsid w:val="6947C891"/>
    <w:rsid w:val="69499FBE"/>
    <w:rsid w:val="695030A4"/>
    <w:rsid w:val="69561B4F"/>
    <w:rsid w:val="69678F1A"/>
    <w:rsid w:val="69729CA6"/>
    <w:rsid w:val="6975D5E4"/>
    <w:rsid w:val="6976460D"/>
    <w:rsid w:val="697B26BA"/>
    <w:rsid w:val="6982F932"/>
    <w:rsid w:val="698F5ECF"/>
    <w:rsid w:val="69997C34"/>
    <w:rsid w:val="699CD767"/>
    <w:rsid w:val="69AC3E06"/>
    <w:rsid w:val="69B3DA07"/>
    <w:rsid w:val="69B6EA90"/>
    <w:rsid w:val="69BBB4D1"/>
    <w:rsid w:val="69CC2B9C"/>
    <w:rsid w:val="69D3BBEC"/>
    <w:rsid w:val="69E3049A"/>
    <w:rsid w:val="69EB64EC"/>
    <w:rsid w:val="69EC5D8E"/>
    <w:rsid w:val="69F1DF55"/>
    <w:rsid w:val="69F5AE5C"/>
    <w:rsid w:val="69F6A708"/>
    <w:rsid w:val="69F7B6CE"/>
    <w:rsid w:val="6A00CDA8"/>
    <w:rsid w:val="6A06C93F"/>
    <w:rsid w:val="6A0C7A79"/>
    <w:rsid w:val="6A145051"/>
    <w:rsid w:val="6A146977"/>
    <w:rsid w:val="6A14DF16"/>
    <w:rsid w:val="6A189FD7"/>
    <w:rsid w:val="6A3AE948"/>
    <w:rsid w:val="6A3CCD7A"/>
    <w:rsid w:val="6A437ABF"/>
    <w:rsid w:val="6A4385CD"/>
    <w:rsid w:val="6A496FA2"/>
    <w:rsid w:val="6A49A6FA"/>
    <w:rsid w:val="6A5A1CFA"/>
    <w:rsid w:val="6A5A2597"/>
    <w:rsid w:val="6A5D3124"/>
    <w:rsid w:val="6A5D46CA"/>
    <w:rsid w:val="6A636CFB"/>
    <w:rsid w:val="6A658098"/>
    <w:rsid w:val="6A69BA4A"/>
    <w:rsid w:val="6A6A1DF1"/>
    <w:rsid w:val="6A6B9A30"/>
    <w:rsid w:val="6A781EEE"/>
    <w:rsid w:val="6A7E31CB"/>
    <w:rsid w:val="6A8789C0"/>
    <w:rsid w:val="6A988E75"/>
    <w:rsid w:val="6A9FA8DB"/>
    <w:rsid w:val="6AA69FC7"/>
    <w:rsid w:val="6AA72C13"/>
    <w:rsid w:val="6AB008CC"/>
    <w:rsid w:val="6AC08766"/>
    <w:rsid w:val="6AD33E4A"/>
    <w:rsid w:val="6ADA0E0C"/>
    <w:rsid w:val="6ADDC01C"/>
    <w:rsid w:val="6AE04013"/>
    <w:rsid w:val="6AE7D79B"/>
    <w:rsid w:val="6AE82D30"/>
    <w:rsid w:val="6AE85019"/>
    <w:rsid w:val="6AF1E655"/>
    <w:rsid w:val="6AF1E8BB"/>
    <w:rsid w:val="6AF4F27D"/>
    <w:rsid w:val="6AF56E62"/>
    <w:rsid w:val="6AF684A5"/>
    <w:rsid w:val="6AFA8DB0"/>
    <w:rsid w:val="6AFF5D49"/>
    <w:rsid w:val="6B04050A"/>
    <w:rsid w:val="6B0F4DB5"/>
    <w:rsid w:val="6B12A693"/>
    <w:rsid w:val="6B16FE31"/>
    <w:rsid w:val="6B1E9471"/>
    <w:rsid w:val="6B2693FD"/>
    <w:rsid w:val="6B299B7E"/>
    <w:rsid w:val="6B2FDCEB"/>
    <w:rsid w:val="6B35796D"/>
    <w:rsid w:val="6B4C4E25"/>
    <w:rsid w:val="6B4ECD8E"/>
    <w:rsid w:val="6B4EFCA0"/>
    <w:rsid w:val="6B53D37B"/>
    <w:rsid w:val="6B5426F5"/>
    <w:rsid w:val="6B5C4F57"/>
    <w:rsid w:val="6B634E7E"/>
    <w:rsid w:val="6B7B6C7B"/>
    <w:rsid w:val="6B823888"/>
    <w:rsid w:val="6B824056"/>
    <w:rsid w:val="6B8B73F7"/>
    <w:rsid w:val="6B904DA8"/>
    <w:rsid w:val="6B9A72FA"/>
    <w:rsid w:val="6B9ACEFA"/>
    <w:rsid w:val="6B9DB9EA"/>
    <w:rsid w:val="6BB8A82F"/>
    <w:rsid w:val="6BC9511E"/>
    <w:rsid w:val="6BCD517E"/>
    <w:rsid w:val="6BE3F91A"/>
    <w:rsid w:val="6BE4159A"/>
    <w:rsid w:val="6BEACFA2"/>
    <w:rsid w:val="6BEBB750"/>
    <w:rsid w:val="6BF9161B"/>
    <w:rsid w:val="6C0766A2"/>
    <w:rsid w:val="6C109F62"/>
    <w:rsid w:val="6C132E45"/>
    <w:rsid w:val="6C13EAEB"/>
    <w:rsid w:val="6C1A4AFC"/>
    <w:rsid w:val="6C2BD482"/>
    <w:rsid w:val="6C3671A6"/>
    <w:rsid w:val="6C389419"/>
    <w:rsid w:val="6C391280"/>
    <w:rsid w:val="6C4F363F"/>
    <w:rsid w:val="6C52333B"/>
    <w:rsid w:val="6C53CE46"/>
    <w:rsid w:val="6C549238"/>
    <w:rsid w:val="6C5A4A02"/>
    <w:rsid w:val="6C5E387B"/>
    <w:rsid w:val="6C630DD8"/>
    <w:rsid w:val="6C657954"/>
    <w:rsid w:val="6C6742E3"/>
    <w:rsid w:val="6C6CDA8B"/>
    <w:rsid w:val="6C74D122"/>
    <w:rsid w:val="6C7B82EE"/>
    <w:rsid w:val="6C7C9101"/>
    <w:rsid w:val="6C7F4176"/>
    <w:rsid w:val="6C7FFC3B"/>
    <w:rsid w:val="6C90D136"/>
    <w:rsid w:val="6C9FEAF8"/>
    <w:rsid w:val="6CAB6F6D"/>
    <w:rsid w:val="6CAEFC13"/>
    <w:rsid w:val="6CBBDDDF"/>
    <w:rsid w:val="6CBE5005"/>
    <w:rsid w:val="6CD101CD"/>
    <w:rsid w:val="6CD7982A"/>
    <w:rsid w:val="6CE66080"/>
    <w:rsid w:val="6CE99D4A"/>
    <w:rsid w:val="6CF57B4C"/>
    <w:rsid w:val="6CFCAFC9"/>
    <w:rsid w:val="6D062688"/>
    <w:rsid w:val="6D08868B"/>
    <w:rsid w:val="6D098E7D"/>
    <w:rsid w:val="6D0FC5E3"/>
    <w:rsid w:val="6D14A9FF"/>
    <w:rsid w:val="6D25B300"/>
    <w:rsid w:val="6D2633D1"/>
    <w:rsid w:val="6D2845DD"/>
    <w:rsid w:val="6D2B571D"/>
    <w:rsid w:val="6D2BF836"/>
    <w:rsid w:val="6D40FE00"/>
    <w:rsid w:val="6D43EB68"/>
    <w:rsid w:val="6D4A67F7"/>
    <w:rsid w:val="6D4C27E4"/>
    <w:rsid w:val="6D4DBB7B"/>
    <w:rsid w:val="6D4E54E7"/>
    <w:rsid w:val="6D500025"/>
    <w:rsid w:val="6D50E94F"/>
    <w:rsid w:val="6D6507DE"/>
    <w:rsid w:val="6D69B469"/>
    <w:rsid w:val="6D6D6B89"/>
    <w:rsid w:val="6D730B01"/>
    <w:rsid w:val="6D736AC5"/>
    <w:rsid w:val="6D774EC8"/>
    <w:rsid w:val="6D7EEF91"/>
    <w:rsid w:val="6D8D5595"/>
    <w:rsid w:val="6D999C7E"/>
    <w:rsid w:val="6DA1EEFE"/>
    <w:rsid w:val="6DAADF79"/>
    <w:rsid w:val="6DB148AF"/>
    <w:rsid w:val="6DB4E017"/>
    <w:rsid w:val="6DB5FCAF"/>
    <w:rsid w:val="6DC30683"/>
    <w:rsid w:val="6DC361B6"/>
    <w:rsid w:val="6DC4C236"/>
    <w:rsid w:val="6DCF66BC"/>
    <w:rsid w:val="6DD30A45"/>
    <w:rsid w:val="6DD63268"/>
    <w:rsid w:val="6DDAE326"/>
    <w:rsid w:val="6DE0AD08"/>
    <w:rsid w:val="6DE7E811"/>
    <w:rsid w:val="6DF0BA90"/>
    <w:rsid w:val="6DF4FC74"/>
    <w:rsid w:val="6DF9EC36"/>
    <w:rsid w:val="6E0039D4"/>
    <w:rsid w:val="6E00633F"/>
    <w:rsid w:val="6E0E93C5"/>
    <w:rsid w:val="6E10AE59"/>
    <w:rsid w:val="6E12F912"/>
    <w:rsid w:val="6E1E436F"/>
    <w:rsid w:val="6E1F4111"/>
    <w:rsid w:val="6E21B95B"/>
    <w:rsid w:val="6E28681F"/>
    <w:rsid w:val="6E28CCC6"/>
    <w:rsid w:val="6E28EACB"/>
    <w:rsid w:val="6E294798"/>
    <w:rsid w:val="6E2FF341"/>
    <w:rsid w:val="6E385760"/>
    <w:rsid w:val="6E3AFF40"/>
    <w:rsid w:val="6E3D79B2"/>
    <w:rsid w:val="6E4056EF"/>
    <w:rsid w:val="6E49D67C"/>
    <w:rsid w:val="6E564FB2"/>
    <w:rsid w:val="6E5D447A"/>
    <w:rsid w:val="6E5F7399"/>
    <w:rsid w:val="6E625281"/>
    <w:rsid w:val="6E6377F9"/>
    <w:rsid w:val="6E68B331"/>
    <w:rsid w:val="6E6DF3BF"/>
    <w:rsid w:val="6E715080"/>
    <w:rsid w:val="6E729ED9"/>
    <w:rsid w:val="6E772934"/>
    <w:rsid w:val="6E851075"/>
    <w:rsid w:val="6E86ADC7"/>
    <w:rsid w:val="6E88E875"/>
    <w:rsid w:val="6EA3B2CF"/>
    <w:rsid w:val="6EADCD43"/>
    <w:rsid w:val="6EAFF81D"/>
    <w:rsid w:val="6EB1D08A"/>
    <w:rsid w:val="6EB6BF1E"/>
    <w:rsid w:val="6EB99BFC"/>
    <w:rsid w:val="6EBF6C8C"/>
    <w:rsid w:val="6EC2B054"/>
    <w:rsid w:val="6ECE40DC"/>
    <w:rsid w:val="6ED8AEEE"/>
    <w:rsid w:val="6EDB78C3"/>
    <w:rsid w:val="6EDBE1FC"/>
    <w:rsid w:val="6EE404E3"/>
    <w:rsid w:val="6EE46D32"/>
    <w:rsid w:val="6EE510B1"/>
    <w:rsid w:val="6EF15129"/>
    <w:rsid w:val="6EF493E2"/>
    <w:rsid w:val="6EF4F5CB"/>
    <w:rsid w:val="6EF53230"/>
    <w:rsid w:val="6EF7A7F1"/>
    <w:rsid w:val="6EF98CA3"/>
    <w:rsid w:val="6EFB982A"/>
    <w:rsid w:val="6F00402E"/>
    <w:rsid w:val="6F08660E"/>
    <w:rsid w:val="6F0D81E9"/>
    <w:rsid w:val="6F1BB411"/>
    <w:rsid w:val="6F2D3318"/>
    <w:rsid w:val="6F34B82A"/>
    <w:rsid w:val="6F40D9DB"/>
    <w:rsid w:val="6F40F72A"/>
    <w:rsid w:val="6F4498B2"/>
    <w:rsid w:val="6F4971FB"/>
    <w:rsid w:val="6F4AC00B"/>
    <w:rsid w:val="6F59CCF9"/>
    <w:rsid w:val="6F6045AA"/>
    <w:rsid w:val="6F7180F3"/>
    <w:rsid w:val="6F736E28"/>
    <w:rsid w:val="6F95D93D"/>
    <w:rsid w:val="6F9670B5"/>
    <w:rsid w:val="6FA066B7"/>
    <w:rsid w:val="6FA6D821"/>
    <w:rsid w:val="6FA8F655"/>
    <w:rsid w:val="6FAD9FC7"/>
    <w:rsid w:val="6FC20DEE"/>
    <w:rsid w:val="6FCA972B"/>
    <w:rsid w:val="6FCE0E6F"/>
    <w:rsid w:val="6FD0211A"/>
    <w:rsid w:val="6FD56149"/>
    <w:rsid w:val="6FDB47D7"/>
    <w:rsid w:val="6FEC1802"/>
    <w:rsid w:val="6FF0D2C0"/>
    <w:rsid w:val="6FF2D431"/>
    <w:rsid w:val="6FF7849D"/>
    <w:rsid w:val="700629A6"/>
    <w:rsid w:val="70074C02"/>
    <w:rsid w:val="700BB794"/>
    <w:rsid w:val="700C2901"/>
    <w:rsid w:val="700E0AFD"/>
    <w:rsid w:val="70127CC0"/>
    <w:rsid w:val="701C0875"/>
    <w:rsid w:val="70205E01"/>
    <w:rsid w:val="7024882F"/>
    <w:rsid w:val="702CA9EE"/>
    <w:rsid w:val="7032B946"/>
    <w:rsid w:val="7039769F"/>
    <w:rsid w:val="703E4A97"/>
    <w:rsid w:val="7041A450"/>
    <w:rsid w:val="704338E8"/>
    <w:rsid w:val="7048EC4B"/>
    <w:rsid w:val="705EAD17"/>
    <w:rsid w:val="7060E2BE"/>
    <w:rsid w:val="70692047"/>
    <w:rsid w:val="7069239E"/>
    <w:rsid w:val="706DA6ED"/>
    <w:rsid w:val="706DC393"/>
    <w:rsid w:val="70802ADC"/>
    <w:rsid w:val="70896D75"/>
    <w:rsid w:val="709D3D69"/>
    <w:rsid w:val="70A0B3FE"/>
    <w:rsid w:val="70AB473D"/>
    <w:rsid w:val="70ACDE1C"/>
    <w:rsid w:val="70B29401"/>
    <w:rsid w:val="70C2F52D"/>
    <w:rsid w:val="70CFD07E"/>
    <w:rsid w:val="70D1062F"/>
    <w:rsid w:val="70D1F7B6"/>
    <w:rsid w:val="70D53C80"/>
    <w:rsid w:val="70D6EFE4"/>
    <w:rsid w:val="70DC1BC8"/>
    <w:rsid w:val="70DDEAE8"/>
    <w:rsid w:val="70E756D8"/>
    <w:rsid w:val="70EC5BC6"/>
    <w:rsid w:val="70EEABE8"/>
    <w:rsid w:val="70F38A9E"/>
    <w:rsid w:val="70F3D5EC"/>
    <w:rsid w:val="70FA46CE"/>
    <w:rsid w:val="70FE7B5C"/>
    <w:rsid w:val="710A396F"/>
    <w:rsid w:val="710BDB22"/>
    <w:rsid w:val="710C2DAB"/>
    <w:rsid w:val="711569B7"/>
    <w:rsid w:val="71158271"/>
    <w:rsid w:val="7117EAC4"/>
    <w:rsid w:val="71224A5F"/>
    <w:rsid w:val="7123AF3E"/>
    <w:rsid w:val="71292001"/>
    <w:rsid w:val="712AE4E7"/>
    <w:rsid w:val="7130A99B"/>
    <w:rsid w:val="713D53D4"/>
    <w:rsid w:val="7145C3E7"/>
    <w:rsid w:val="714E73FB"/>
    <w:rsid w:val="7150491E"/>
    <w:rsid w:val="7150C84D"/>
    <w:rsid w:val="7160D22F"/>
    <w:rsid w:val="71668298"/>
    <w:rsid w:val="716A3689"/>
    <w:rsid w:val="716BC2C1"/>
    <w:rsid w:val="7174D835"/>
    <w:rsid w:val="718786E2"/>
    <w:rsid w:val="7189558C"/>
    <w:rsid w:val="718C3C38"/>
    <w:rsid w:val="71984672"/>
    <w:rsid w:val="71987D82"/>
    <w:rsid w:val="71994A15"/>
    <w:rsid w:val="71A16EAA"/>
    <w:rsid w:val="71A3A4C2"/>
    <w:rsid w:val="71AEAA1D"/>
    <w:rsid w:val="71C4C2CC"/>
    <w:rsid w:val="71C4F213"/>
    <w:rsid w:val="71C620BE"/>
    <w:rsid w:val="71D2B266"/>
    <w:rsid w:val="71D96359"/>
    <w:rsid w:val="71DAACC6"/>
    <w:rsid w:val="71E0D0A7"/>
    <w:rsid w:val="71E58C0A"/>
    <w:rsid w:val="71E74F39"/>
    <w:rsid w:val="71F3F4BD"/>
    <w:rsid w:val="71F4368D"/>
    <w:rsid w:val="71F943F0"/>
    <w:rsid w:val="71FB1BDD"/>
    <w:rsid w:val="72061D29"/>
    <w:rsid w:val="72082309"/>
    <w:rsid w:val="720DBD15"/>
    <w:rsid w:val="721335F0"/>
    <w:rsid w:val="7213D7AB"/>
    <w:rsid w:val="7213F689"/>
    <w:rsid w:val="721D7C4A"/>
    <w:rsid w:val="721E8C10"/>
    <w:rsid w:val="722F3BE4"/>
    <w:rsid w:val="7230F5AC"/>
    <w:rsid w:val="72418D06"/>
    <w:rsid w:val="724591C8"/>
    <w:rsid w:val="72464522"/>
    <w:rsid w:val="72498C5F"/>
    <w:rsid w:val="724CCFD5"/>
    <w:rsid w:val="724FAFF8"/>
    <w:rsid w:val="72508BAD"/>
    <w:rsid w:val="725402B7"/>
    <w:rsid w:val="7255E1AE"/>
    <w:rsid w:val="7257A462"/>
    <w:rsid w:val="725C66F3"/>
    <w:rsid w:val="72632C09"/>
    <w:rsid w:val="727036C0"/>
    <w:rsid w:val="72784E81"/>
    <w:rsid w:val="728B315D"/>
    <w:rsid w:val="72958D1A"/>
    <w:rsid w:val="729C1225"/>
    <w:rsid w:val="72A13A78"/>
    <w:rsid w:val="72A906C5"/>
    <w:rsid w:val="72CF3789"/>
    <w:rsid w:val="72DC9E07"/>
    <w:rsid w:val="72E4C37E"/>
    <w:rsid w:val="72E82F78"/>
    <w:rsid w:val="72E85761"/>
    <w:rsid w:val="72EAD041"/>
    <w:rsid w:val="72EC6DE4"/>
    <w:rsid w:val="72F3A4B1"/>
    <w:rsid w:val="72FA7694"/>
    <w:rsid w:val="72FFD553"/>
    <w:rsid w:val="7306F269"/>
    <w:rsid w:val="730FA4C5"/>
    <w:rsid w:val="73188C79"/>
    <w:rsid w:val="731D0EED"/>
    <w:rsid w:val="732BD8DD"/>
    <w:rsid w:val="732D4C52"/>
    <w:rsid w:val="732D5100"/>
    <w:rsid w:val="732F983C"/>
    <w:rsid w:val="7334033A"/>
    <w:rsid w:val="7335176C"/>
    <w:rsid w:val="733A62E1"/>
    <w:rsid w:val="733BC8EF"/>
    <w:rsid w:val="733CA2BB"/>
    <w:rsid w:val="733F979F"/>
    <w:rsid w:val="7344B0FB"/>
    <w:rsid w:val="734E3A54"/>
    <w:rsid w:val="734FFF59"/>
    <w:rsid w:val="73514D02"/>
    <w:rsid w:val="7359544B"/>
    <w:rsid w:val="735BDEC0"/>
    <w:rsid w:val="736078AD"/>
    <w:rsid w:val="7360FD27"/>
    <w:rsid w:val="7363FE1A"/>
    <w:rsid w:val="73696B72"/>
    <w:rsid w:val="7370ADD6"/>
    <w:rsid w:val="737798C9"/>
    <w:rsid w:val="737F1EB5"/>
    <w:rsid w:val="73812FF1"/>
    <w:rsid w:val="73869A34"/>
    <w:rsid w:val="738CD84F"/>
    <w:rsid w:val="7396965B"/>
    <w:rsid w:val="739C0AEC"/>
    <w:rsid w:val="739E77CD"/>
    <w:rsid w:val="73B37CE7"/>
    <w:rsid w:val="73B3CB05"/>
    <w:rsid w:val="73D09D27"/>
    <w:rsid w:val="73D5EFCF"/>
    <w:rsid w:val="73D87FB4"/>
    <w:rsid w:val="73DE6646"/>
    <w:rsid w:val="73E33D82"/>
    <w:rsid w:val="73E3C4B5"/>
    <w:rsid w:val="73E52991"/>
    <w:rsid w:val="73E7D27B"/>
    <w:rsid w:val="73E97D7A"/>
    <w:rsid w:val="73EAD0E9"/>
    <w:rsid w:val="73EE9DB8"/>
    <w:rsid w:val="73FA53CD"/>
    <w:rsid w:val="74074E87"/>
    <w:rsid w:val="74136C57"/>
    <w:rsid w:val="7414FF68"/>
    <w:rsid w:val="741CA1E0"/>
    <w:rsid w:val="74245F04"/>
    <w:rsid w:val="742AB7F8"/>
    <w:rsid w:val="743D5490"/>
    <w:rsid w:val="74466174"/>
    <w:rsid w:val="745762AC"/>
    <w:rsid w:val="74576D8D"/>
    <w:rsid w:val="745DFC3D"/>
    <w:rsid w:val="746619D2"/>
    <w:rsid w:val="746AD3EB"/>
    <w:rsid w:val="746B8904"/>
    <w:rsid w:val="746FE040"/>
    <w:rsid w:val="74772C33"/>
    <w:rsid w:val="747B0009"/>
    <w:rsid w:val="747D415C"/>
    <w:rsid w:val="747FAFF3"/>
    <w:rsid w:val="74829380"/>
    <w:rsid w:val="7489A88A"/>
    <w:rsid w:val="7489F22A"/>
    <w:rsid w:val="748A24C0"/>
    <w:rsid w:val="748CCFFB"/>
    <w:rsid w:val="74A0850B"/>
    <w:rsid w:val="74A0A878"/>
    <w:rsid w:val="74A5092E"/>
    <w:rsid w:val="74A8EE70"/>
    <w:rsid w:val="74B04A73"/>
    <w:rsid w:val="74B96B33"/>
    <w:rsid w:val="74BE4394"/>
    <w:rsid w:val="74C20BDC"/>
    <w:rsid w:val="74C3138E"/>
    <w:rsid w:val="74C4BF52"/>
    <w:rsid w:val="74C50BCC"/>
    <w:rsid w:val="74C67825"/>
    <w:rsid w:val="74CBB52D"/>
    <w:rsid w:val="74D3F456"/>
    <w:rsid w:val="74D70311"/>
    <w:rsid w:val="74D8C047"/>
    <w:rsid w:val="74DA1EEC"/>
    <w:rsid w:val="74E6DD34"/>
    <w:rsid w:val="74E9D5B8"/>
    <w:rsid w:val="74EFED53"/>
    <w:rsid w:val="74F548E6"/>
    <w:rsid w:val="75027BCD"/>
    <w:rsid w:val="7506E648"/>
    <w:rsid w:val="75131494"/>
    <w:rsid w:val="75194554"/>
    <w:rsid w:val="7523CD28"/>
    <w:rsid w:val="75254C0D"/>
    <w:rsid w:val="75254DFE"/>
    <w:rsid w:val="75325045"/>
    <w:rsid w:val="7539CD5C"/>
    <w:rsid w:val="75413899"/>
    <w:rsid w:val="754BB5D6"/>
    <w:rsid w:val="754DE43C"/>
    <w:rsid w:val="754E6328"/>
    <w:rsid w:val="75503332"/>
    <w:rsid w:val="755AA5D1"/>
    <w:rsid w:val="755D237E"/>
    <w:rsid w:val="756471EB"/>
    <w:rsid w:val="75663EFC"/>
    <w:rsid w:val="757C9856"/>
    <w:rsid w:val="757E223B"/>
    <w:rsid w:val="757F3F1D"/>
    <w:rsid w:val="75811210"/>
    <w:rsid w:val="75834C3F"/>
    <w:rsid w:val="7584C231"/>
    <w:rsid w:val="7594336B"/>
    <w:rsid w:val="75945540"/>
    <w:rsid w:val="75995806"/>
    <w:rsid w:val="759C1A8D"/>
    <w:rsid w:val="75A96A81"/>
    <w:rsid w:val="75B1DC11"/>
    <w:rsid w:val="75B1F8D5"/>
    <w:rsid w:val="75B76C9E"/>
    <w:rsid w:val="75B7F6AC"/>
    <w:rsid w:val="75BC42E4"/>
    <w:rsid w:val="75BF97A2"/>
    <w:rsid w:val="75C71D6A"/>
    <w:rsid w:val="75C7977C"/>
    <w:rsid w:val="75CA2A97"/>
    <w:rsid w:val="75D45E99"/>
    <w:rsid w:val="75D50233"/>
    <w:rsid w:val="75DAC1AE"/>
    <w:rsid w:val="75DFC5E6"/>
    <w:rsid w:val="75F03448"/>
    <w:rsid w:val="75F256EB"/>
    <w:rsid w:val="75F48E74"/>
    <w:rsid w:val="75F6C55C"/>
    <w:rsid w:val="75FC200F"/>
    <w:rsid w:val="760341F8"/>
    <w:rsid w:val="760C3EB8"/>
    <w:rsid w:val="760E0EFE"/>
    <w:rsid w:val="761207E4"/>
    <w:rsid w:val="76129725"/>
    <w:rsid w:val="761392D2"/>
    <w:rsid w:val="761E3110"/>
    <w:rsid w:val="7621F959"/>
    <w:rsid w:val="762DE5DE"/>
    <w:rsid w:val="763494DF"/>
    <w:rsid w:val="7634BBE2"/>
    <w:rsid w:val="76390A91"/>
    <w:rsid w:val="763B9960"/>
    <w:rsid w:val="764247E7"/>
    <w:rsid w:val="7643B8E4"/>
    <w:rsid w:val="7646B4BB"/>
    <w:rsid w:val="76474587"/>
    <w:rsid w:val="7649D447"/>
    <w:rsid w:val="7657D892"/>
    <w:rsid w:val="7658EFA2"/>
    <w:rsid w:val="765A4154"/>
    <w:rsid w:val="765C5EC7"/>
    <w:rsid w:val="766559F6"/>
    <w:rsid w:val="76691DD3"/>
    <w:rsid w:val="766CE35E"/>
    <w:rsid w:val="7671E52E"/>
    <w:rsid w:val="767368EF"/>
    <w:rsid w:val="7674573B"/>
    <w:rsid w:val="76764D3C"/>
    <w:rsid w:val="767DB6EF"/>
    <w:rsid w:val="767E627A"/>
    <w:rsid w:val="767E78B7"/>
    <w:rsid w:val="7685E044"/>
    <w:rsid w:val="7688E372"/>
    <w:rsid w:val="76913A65"/>
    <w:rsid w:val="769A1C58"/>
    <w:rsid w:val="769A6B0B"/>
    <w:rsid w:val="76A4F38E"/>
    <w:rsid w:val="76A85C57"/>
    <w:rsid w:val="76AA9309"/>
    <w:rsid w:val="76AC593B"/>
    <w:rsid w:val="76B1680D"/>
    <w:rsid w:val="76B35AE0"/>
    <w:rsid w:val="76BB8BB7"/>
    <w:rsid w:val="76BDBBAA"/>
    <w:rsid w:val="76C1E111"/>
    <w:rsid w:val="76C59AF4"/>
    <w:rsid w:val="76C7A7B8"/>
    <w:rsid w:val="76DA38B5"/>
    <w:rsid w:val="76DFD70A"/>
    <w:rsid w:val="76DFE7E7"/>
    <w:rsid w:val="76E4AA1A"/>
    <w:rsid w:val="76EBE9E7"/>
    <w:rsid w:val="76ED6FEC"/>
    <w:rsid w:val="76FDA29D"/>
    <w:rsid w:val="77121956"/>
    <w:rsid w:val="771C489C"/>
    <w:rsid w:val="771D61CB"/>
    <w:rsid w:val="7720933D"/>
    <w:rsid w:val="77386537"/>
    <w:rsid w:val="7741411C"/>
    <w:rsid w:val="7743E9B3"/>
    <w:rsid w:val="77455B27"/>
    <w:rsid w:val="77485576"/>
    <w:rsid w:val="77500A76"/>
    <w:rsid w:val="7759218F"/>
    <w:rsid w:val="775B1575"/>
    <w:rsid w:val="77730F1D"/>
    <w:rsid w:val="777BA968"/>
    <w:rsid w:val="7789D99A"/>
    <w:rsid w:val="778B3834"/>
    <w:rsid w:val="77A1ABC9"/>
    <w:rsid w:val="77A71CD8"/>
    <w:rsid w:val="77BBD8EC"/>
    <w:rsid w:val="77BD7F0C"/>
    <w:rsid w:val="77BFADBD"/>
    <w:rsid w:val="77CBF309"/>
    <w:rsid w:val="77CE0967"/>
    <w:rsid w:val="77D2BDE6"/>
    <w:rsid w:val="77D36943"/>
    <w:rsid w:val="77D85C3B"/>
    <w:rsid w:val="77DE6453"/>
    <w:rsid w:val="77E07B9A"/>
    <w:rsid w:val="77E2DC67"/>
    <w:rsid w:val="77E8E772"/>
    <w:rsid w:val="77F4D2AB"/>
    <w:rsid w:val="77F568A7"/>
    <w:rsid w:val="77FC8AE9"/>
    <w:rsid w:val="7804279B"/>
    <w:rsid w:val="7804AF44"/>
    <w:rsid w:val="780B8E53"/>
    <w:rsid w:val="7817190B"/>
    <w:rsid w:val="782083FD"/>
    <w:rsid w:val="782C5324"/>
    <w:rsid w:val="782EE638"/>
    <w:rsid w:val="7833B24D"/>
    <w:rsid w:val="78373A81"/>
    <w:rsid w:val="7839412C"/>
    <w:rsid w:val="783D638A"/>
    <w:rsid w:val="7857CCE0"/>
    <w:rsid w:val="786FF0B2"/>
    <w:rsid w:val="78854472"/>
    <w:rsid w:val="78A9D2ED"/>
    <w:rsid w:val="78AA8E34"/>
    <w:rsid w:val="78AF1310"/>
    <w:rsid w:val="78AFD27F"/>
    <w:rsid w:val="78B0C80A"/>
    <w:rsid w:val="78B7FE84"/>
    <w:rsid w:val="78B90F65"/>
    <w:rsid w:val="78BBEB39"/>
    <w:rsid w:val="78D25FFF"/>
    <w:rsid w:val="78D6E344"/>
    <w:rsid w:val="78DC80DB"/>
    <w:rsid w:val="78DE9E26"/>
    <w:rsid w:val="78DEB1F7"/>
    <w:rsid w:val="78E04458"/>
    <w:rsid w:val="78E1DF53"/>
    <w:rsid w:val="78E2014C"/>
    <w:rsid w:val="78EAC6BC"/>
    <w:rsid w:val="78EBCF25"/>
    <w:rsid w:val="78ECD9EE"/>
    <w:rsid w:val="78F0AC8E"/>
    <w:rsid w:val="78F1FC90"/>
    <w:rsid w:val="78F6C2DB"/>
    <w:rsid w:val="7900C464"/>
    <w:rsid w:val="7901AA58"/>
    <w:rsid w:val="79102E3B"/>
    <w:rsid w:val="791296B3"/>
    <w:rsid w:val="791B2C08"/>
    <w:rsid w:val="791CB4C8"/>
    <w:rsid w:val="792C3372"/>
    <w:rsid w:val="792FE496"/>
    <w:rsid w:val="793193AF"/>
    <w:rsid w:val="7934E6B3"/>
    <w:rsid w:val="79369DA4"/>
    <w:rsid w:val="7939F861"/>
    <w:rsid w:val="793A53CA"/>
    <w:rsid w:val="793AFB7D"/>
    <w:rsid w:val="793CFAB6"/>
    <w:rsid w:val="7943E149"/>
    <w:rsid w:val="794750F6"/>
    <w:rsid w:val="79486EAE"/>
    <w:rsid w:val="794980C3"/>
    <w:rsid w:val="794D96D4"/>
    <w:rsid w:val="79599F94"/>
    <w:rsid w:val="79600612"/>
    <w:rsid w:val="7961610C"/>
    <w:rsid w:val="7966ACCA"/>
    <w:rsid w:val="796983E8"/>
    <w:rsid w:val="796E74C8"/>
    <w:rsid w:val="7973DF68"/>
    <w:rsid w:val="79752052"/>
    <w:rsid w:val="79786426"/>
    <w:rsid w:val="7997E23F"/>
    <w:rsid w:val="799C1457"/>
    <w:rsid w:val="79A33B5C"/>
    <w:rsid w:val="79A5DFBF"/>
    <w:rsid w:val="79AAF14E"/>
    <w:rsid w:val="79B6E07C"/>
    <w:rsid w:val="79C9C3EF"/>
    <w:rsid w:val="79CA7F8B"/>
    <w:rsid w:val="79D3EA90"/>
    <w:rsid w:val="79E5EEDD"/>
    <w:rsid w:val="79EA76C1"/>
    <w:rsid w:val="79F62CF7"/>
    <w:rsid w:val="79FFB9D8"/>
    <w:rsid w:val="7A027691"/>
    <w:rsid w:val="7A168CBC"/>
    <w:rsid w:val="7A172388"/>
    <w:rsid w:val="7A20CF58"/>
    <w:rsid w:val="7A307EDC"/>
    <w:rsid w:val="7A3290B3"/>
    <w:rsid w:val="7A33BE0A"/>
    <w:rsid w:val="7A3C73E9"/>
    <w:rsid w:val="7A3D70FF"/>
    <w:rsid w:val="7A3E1B6A"/>
    <w:rsid w:val="7A4860E6"/>
    <w:rsid w:val="7A4C19E3"/>
    <w:rsid w:val="7A4C93A4"/>
    <w:rsid w:val="7A5060F5"/>
    <w:rsid w:val="7A526D3A"/>
    <w:rsid w:val="7A5812BF"/>
    <w:rsid w:val="7A5E9CC9"/>
    <w:rsid w:val="7A5FD41C"/>
    <w:rsid w:val="7A65E355"/>
    <w:rsid w:val="7A6776EC"/>
    <w:rsid w:val="7A8D9706"/>
    <w:rsid w:val="7A8F9E07"/>
    <w:rsid w:val="7A944A59"/>
    <w:rsid w:val="7A95CA02"/>
    <w:rsid w:val="7A985B4D"/>
    <w:rsid w:val="7A9DE202"/>
    <w:rsid w:val="7AA5AD19"/>
    <w:rsid w:val="7AA7CFBC"/>
    <w:rsid w:val="7AAB677F"/>
    <w:rsid w:val="7AAFA09C"/>
    <w:rsid w:val="7AC734C5"/>
    <w:rsid w:val="7AC87E4E"/>
    <w:rsid w:val="7ACA475B"/>
    <w:rsid w:val="7ACDC49A"/>
    <w:rsid w:val="7AD84E7B"/>
    <w:rsid w:val="7ADABD30"/>
    <w:rsid w:val="7ADE7D26"/>
    <w:rsid w:val="7AE0CEFD"/>
    <w:rsid w:val="7AE4476F"/>
    <w:rsid w:val="7AE54340"/>
    <w:rsid w:val="7AEC17FA"/>
    <w:rsid w:val="7AF62BAB"/>
    <w:rsid w:val="7AF6973A"/>
    <w:rsid w:val="7AF8E255"/>
    <w:rsid w:val="7AF9B3D0"/>
    <w:rsid w:val="7B120946"/>
    <w:rsid w:val="7B1F4319"/>
    <w:rsid w:val="7B28153F"/>
    <w:rsid w:val="7B2A0BF5"/>
    <w:rsid w:val="7B2BB418"/>
    <w:rsid w:val="7B2C441F"/>
    <w:rsid w:val="7B34CE83"/>
    <w:rsid w:val="7B43A051"/>
    <w:rsid w:val="7B4AD3CF"/>
    <w:rsid w:val="7B4AE795"/>
    <w:rsid w:val="7B4C9751"/>
    <w:rsid w:val="7B589DDE"/>
    <w:rsid w:val="7B5AC0F6"/>
    <w:rsid w:val="7B6331FD"/>
    <w:rsid w:val="7B6B0865"/>
    <w:rsid w:val="7B70C47B"/>
    <w:rsid w:val="7B711B41"/>
    <w:rsid w:val="7B71217E"/>
    <w:rsid w:val="7B724CD3"/>
    <w:rsid w:val="7B761952"/>
    <w:rsid w:val="7B76AC3C"/>
    <w:rsid w:val="7B77EE06"/>
    <w:rsid w:val="7B7869CB"/>
    <w:rsid w:val="7B80D6BB"/>
    <w:rsid w:val="7B86EC92"/>
    <w:rsid w:val="7B8A8818"/>
    <w:rsid w:val="7B9528C2"/>
    <w:rsid w:val="7B9CF29E"/>
    <w:rsid w:val="7BA076A3"/>
    <w:rsid w:val="7BA6C66A"/>
    <w:rsid w:val="7BAA176D"/>
    <w:rsid w:val="7BBD5CAB"/>
    <w:rsid w:val="7BD164A1"/>
    <w:rsid w:val="7BD3DF83"/>
    <w:rsid w:val="7BDB6A32"/>
    <w:rsid w:val="7BE8D9E4"/>
    <w:rsid w:val="7BE9F72F"/>
    <w:rsid w:val="7BEDABC0"/>
    <w:rsid w:val="7C061567"/>
    <w:rsid w:val="7C0D91B8"/>
    <w:rsid w:val="7C1645FF"/>
    <w:rsid w:val="7C173096"/>
    <w:rsid w:val="7C1B5D60"/>
    <w:rsid w:val="7C2D5B8C"/>
    <w:rsid w:val="7C359623"/>
    <w:rsid w:val="7C3656BD"/>
    <w:rsid w:val="7C3DD802"/>
    <w:rsid w:val="7C4312D4"/>
    <w:rsid w:val="7C472FEC"/>
    <w:rsid w:val="7C4BC697"/>
    <w:rsid w:val="7C56D42D"/>
    <w:rsid w:val="7C5AAF41"/>
    <w:rsid w:val="7C675AD6"/>
    <w:rsid w:val="7C6BD7B7"/>
    <w:rsid w:val="7C6C392D"/>
    <w:rsid w:val="7C6C97EE"/>
    <w:rsid w:val="7C6FB318"/>
    <w:rsid w:val="7C72E030"/>
    <w:rsid w:val="7C7B9D1E"/>
    <w:rsid w:val="7C83E2C3"/>
    <w:rsid w:val="7C841572"/>
    <w:rsid w:val="7C946853"/>
    <w:rsid w:val="7C947B9F"/>
    <w:rsid w:val="7CA59A29"/>
    <w:rsid w:val="7CAA7733"/>
    <w:rsid w:val="7CAB9507"/>
    <w:rsid w:val="7CABEEED"/>
    <w:rsid w:val="7CB0A258"/>
    <w:rsid w:val="7CC023C0"/>
    <w:rsid w:val="7CC9D575"/>
    <w:rsid w:val="7CCA5AF6"/>
    <w:rsid w:val="7CD2E0A4"/>
    <w:rsid w:val="7CD6E6DF"/>
    <w:rsid w:val="7CD98228"/>
    <w:rsid w:val="7CE3C58A"/>
    <w:rsid w:val="7CE560BE"/>
    <w:rsid w:val="7CE6CF82"/>
    <w:rsid w:val="7CE75365"/>
    <w:rsid w:val="7CEE5EFF"/>
    <w:rsid w:val="7CEF8353"/>
    <w:rsid w:val="7CF11E5F"/>
    <w:rsid w:val="7CF9621E"/>
    <w:rsid w:val="7CFD4209"/>
    <w:rsid w:val="7D018540"/>
    <w:rsid w:val="7D077444"/>
    <w:rsid w:val="7D106392"/>
    <w:rsid w:val="7D173C19"/>
    <w:rsid w:val="7D1DB2A5"/>
    <w:rsid w:val="7D1F5F0B"/>
    <w:rsid w:val="7D23490C"/>
    <w:rsid w:val="7D259755"/>
    <w:rsid w:val="7D2690DB"/>
    <w:rsid w:val="7D2DB6C9"/>
    <w:rsid w:val="7D308182"/>
    <w:rsid w:val="7D3C45FD"/>
    <w:rsid w:val="7D407E8B"/>
    <w:rsid w:val="7D451CAA"/>
    <w:rsid w:val="7D4787C1"/>
    <w:rsid w:val="7D4BBC33"/>
    <w:rsid w:val="7D5A313F"/>
    <w:rsid w:val="7D5E0C72"/>
    <w:rsid w:val="7D5F2B6F"/>
    <w:rsid w:val="7D6465E3"/>
    <w:rsid w:val="7D6DFF5A"/>
    <w:rsid w:val="7D6F3067"/>
    <w:rsid w:val="7D701466"/>
    <w:rsid w:val="7D74A4B4"/>
    <w:rsid w:val="7D74E201"/>
    <w:rsid w:val="7D7EEAAB"/>
    <w:rsid w:val="7D8A3812"/>
    <w:rsid w:val="7D938923"/>
    <w:rsid w:val="7D953FA8"/>
    <w:rsid w:val="7DA5E852"/>
    <w:rsid w:val="7DAA49FE"/>
    <w:rsid w:val="7DAD5138"/>
    <w:rsid w:val="7DAE719F"/>
    <w:rsid w:val="7DAFCF0C"/>
    <w:rsid w:val="7DB043F2"/>
    <w:rsid w:val="7DB449C7"/>
    <w:rsid w:val="7DB4E6A5"/>
    <w:rsid w:val="7DB88F2B"/>
    <w:rsid w:val="7DB97885"/>
    <w:rsid w:val="7DBCBAED"/>
    <w:rsid w:val="7DD9B8E7"/>
    <w:rsid w:val="7DE8EF7D"/>
    <w:rsid w:val="7DE9C05C"/>
    <w:rsid w:val="7DEFD674"/>
    <w:rsid w:val="7DF2EC5F"/>
    <w:rsid w:val="7DF326D1"/>
    <w:rsid w:val="7DFBB667"/>
    <w:rsid w:val="7E032FDA"/>
    <w:rsid w:val="7E079F03"/>
    <w:rsid w:val="7E092960"/>
    <w:rsid w:val="7E097001"/>
    <w:rsid w:val="7E0D5B0B"/>
    <w:rsid w:val="7E0FFAD0"/>
    <w:rsid w:val="7E1CB80C"/>
    <w:rsid w:val="7E2091A8"/>
    <w:rsid w:val="7E257A7D"/>
    <w:rsid w:val="7E322107"/>
    <w:rsid w:val="7E39BA49"/>
    <w:rsid w:val="7E43AC4B"/>
    <w:rsid w:val="7E4472D1"/>
    <w:rsid w:val="7E49837B"/>
    <w:rsid w:val="7E54E62C"/>
    <w:rsid w:val="7E58DBD4"/>
    <w:rsid w:val="7E5A3D42"/>
    <w:rsid w:val="7E60A90B"/>
    <w:rsid w:val="7E624D2D"/>
    <w:rsid w:val="7E6B031F"/>
    <w:rsid w:val="7E8195FE"/>
    <w:rsid w:val="7E824A46"/>
    <w:rsid w:val="7E87E199"/>
    <w:rsid w:val="7E90347A"/>
    <w:rsid w:val="7E9F5E37"/>
    <w:rsid w:val="7EA128C9"/>
    <w:rsid w:val="7EAA4DAB"/>
    <w:rsid w:val="7EAA6F67"/>
    <w:rsid w:val="7EAA9777"/>
    <w:rsid w:val="7EB48C51"/>
    <w:rsid w:val="7EBB2F6C"/>
    <w:rsid w:val="7EBC74A6"/>
    <w:rsid w:val="7EC0BF12"/>
    <w:rsid w:val="7EC91BD7"/>
    <w:rsid w:val="7ECEEF9C"/>
    <w:rsid w:val="7ECF1024"/>
    <w:rsid w:val="7EDEB764"/>
    <w:rsid w:val="7EE94833"/>
    <w:rsid w:val="7EEED593"/>
    <w:rsid w:val="7EF7CCC3"/>
    <w:rsid w:val="7EFA84A7"/>
    <w:rsid w:val="7EFA8947"/>
    <w:rsid w:val="7F1613A1"/>
    <w:rsid w:val="7F18F3AE"/>
    <w:rsid w:val="7F2070FA"/>
    <w:rsid w:val="7F213C39"/>
    <w:rsid w:val="7F289C4F"/>
    <w:rsid w:val="7F28C4A3"/>
    <w:rsid w:val="7F303B43"/>
    <w:rsid w:val="7F313467"/>
    <w:rsid w:val="7F34B683"/>
    <w:rsid w:val="7F3610FB"/>
    <w:rsid w:val="7F3A4B2E"/>
    <w:rsid w:val="7F40E4C8"/>
    <w:rsid w:val="7F4920F4"/>
    <w:rsid w:val="7F49836E"/>
    <w:rsid w:val="7F504763"/>
    <w:rsid w:val="7F51EDC9"/>
    <w:rsid w:val="7F56DABB"/>
    <w:rsid w:val="7F68CC80"/>
    <w:rsid w:val="7F6AA2E2"/>
    <w:rsid w:val="7F6AC0AD"/>
    <w:rsid w:val="7F6EA427"/>
    <w:rsid w:val="7F7099DD"/>
    <w:rsid w:val="7F70A6A3"/>
    <w:rsid w:val="7F760596"/>
    <w:rsid w:val="7F76B8EB"/>
    <w:rsid w:val="7F7C2DD9"/>
    <w:rsid w:val="7F80390D"/>
    <w:rsid w:val="7F80D8F1"/>
    <w:rsid w:val="7F8CAF7D"/>
    <w:rsid w:val="7F94B1E9"/>
    <w:rsid w:val="7F988B15"/>
    <w:rsid w:val="7FA2A519"/>
    <w:rsid w:val="7FAAB1CD"/>
    <w:rsid w:val="7FAD6BB4"/>
    <w:rsid w:val="7FB95CC8"/>
    <w:rsid w:val="7FBF670E"/>
    <w:rsid w:val="7FCE2D47"/>
    <w:rsid w:val="7FCFCAD4"/>
    <w:rsid w:val="7FD2996F"/>
    <w:rsid w:val="7FDFD6BB"/>
    <w:rsid w:val="7FE8529E"/>
    <w:rsid w:val="7FE8AEC5"/>
    <w:rsid w:val="7FEA0E46"/>
    <w:rsid w:val="7FF4BD34"/>
    <w:rsid w:val="7FF8EAF1"/>
    <w:rsid w:val="7FFDA0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83903"/>
  <w15:chartTrackingRefBased/>
  <w15:docId w15:val="{2EBCC72C-46CB-4DA3-BA7D-9A0807C4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Calibri"/>
        <w:color w:val="000000"/>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CD3"/>
    <w:pPr>
      <w:spacing w:after="160" w:line="256" w:lineRule="auto"/>
    </w:pPr>
  </w:style>
  <w:style w:type="paragraph" w:styleId="Heading1">
    <w:name w:val="heading 1"/>
    <w:basedOn w:val="Normal"/>
    <w:link w:val="Heading1Char"/>
    <w:uiPriority w:val="9"/>
    <w:qFormat/>
    <w:rsid w:val="00DC7640"/>
    <w:pPr>
      <w:spacing w:before="100" w:beforeAutospacing="1" w:after="100" w:afterAutospacing="1" w:line="240" w:lineRule="auto"/>
      <w:outlineLvl w:val="0"/>
    </w:pPr>
    <w:rPr>
      <w:rFonts w:eastAsia="Times New Roman" w:cs="Times New Roman"/>
      <w:bCs/>
      <w:color w:val="004270"/>
      <w:kern w:val="36"/>
      <w:sz w:val="48"/>
      <w:szCs w:val="48"/>
    </w:rPr>
  </w:style>
  <w:style w:type="paragraph" w:styleId="Heading2">
    <w:name w:val="heading 2"/>
    <w:basedOn w:val="Normal"/>
    <w:link w:val="Heading2Char"/>
    <w:uiPriority w:val="9"/>
    <w:qFormat/>
    <w:rsid w:val="0047174E"/>
    <w:pPr>
      <w:spacing w:before="100" w:beforeAutospacing="1" w:after="100" w:afterAutospacing="1" w:line="240" w:lineRule="auto"/>
      <w:outlineLvl w:val="1"/>
    </w:pPr>
    <w:rPr>
      <w:rFonts w:eastAsia="Times New Roman" w:cs="Times New Roman"/>
      <w:bCs/>
      <w:color w:val="004270"/>
      <w:sz w:val="36"/>
      <w:szCs w:val="36"/>
    </w:rPr>
  </w:style>
  <w:style w:type="paragraph" w:styleId="Heading3">
    <w:name w:val="heading 3"/>
    <w:basedOn w:val="Normal"/>
    <w:next w:val="Normal"/>
    <w:link w:val="Heading3Char"/>
    <w:uiPriority w:val="9"/>
    <w:unhideWhenUsed/>
    <w:qFormat/>
    <w:rsid w:val="005972B3"/>
    <w:pPr>
      <w:keepNext/>
      <w:keepLines/>
      <w:spacing w:before="40" w:after="0"/>
      <w:outlineLvl w:val="2"/>
    </w:pPr>
    <w:rPr>
      <w:rFonts w:eastAsiaTheme="majorEastAsia" w:cstheme="majorBidi"/>
      <w:color w:val="004270"/>
      <w:sz w:val="28"/>
    </w:rPr>
  </w:style>
  <w:style w:type="paragraph" w:styleId="Heading4">
    <w:name w:val="heading 4"/>
    <w:basedOn w:val="Normal"/>
    <w:next w:val="Normal"/>
    <w:link w:val="Heading4Char"/>
    <w:uiPriority w:val="9"/>
    <w:semiHidden/>
    <w:unhideWhenUsed/>
    <w:qFormat/>
    <w:rsid w:val="00401A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760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DC7640"/>
    <w:rPr>
      <w:rFonts w:eastAsia="Times New Roman" w:cs="Times New Roman"/>
      <w:bCs/>
      <w:color w:val="004270"/>
      <w:kern w:val="36"/>
      <w:sz w:val="48"/>
      <w:szCs w:val="48"/>
    </w:rPr>
  </w:style>
  <w:style w:type="character" w:customStyle="1" w:styleId="Heading2Char">
    <w:name w:val="Heading 2 Char"/>
    <w:basedOn w:val="DefaultParagraphFont"/>
    <w:link w:val="Heading2"/>
    <w:uiPriority w:val="9"/>
    <w:rsid w:val="0047174E"/>
    <w:rPr>
      <w:rFonts w:eastAsia="Times New Roman" w:cs="Times New Roman"/>
      <w:bCs/>
      <w:color w:val="004270"/>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5972B3"/>
    <w:rPr>
      <w:rFonts w:eastAsiaTheme="majorEastAsia" w:cstheme="majorBidi"/>
      <w:color w:val="004270"/>
      <w:sz w:val="28"/>
      <w:szCs w:val="24"/>
    </w:rPr>
  </w:style>
  <w:style w:type="paragraph" w:styleId="Quote">
    <w:name w:val="Quote"/>
    <w:basedOn w:val="Numberedparagraph"/>
    <w:next w:val="Normal"/>
    <w:link w:val="QuoteChar"/>
    <w:uiPriority w:val="29"/>
    <w:qFormat/>
    <w:rsid w:val="000306FD"/>
    <w:pPr>
      <w:numPr>
        <w:numId w:val="0"/>
      </w:numPr>
      <w:ind w:left="1440"/>
    </w:pPr>
    <w:rPr>
      <w:sz w:val="22"/>
      <w:szCs w:val="22"/>
    </w:rPr>
  </w:style>
  <w:style w:type="character" w:customStyle="1" w:styleId="QuoteChar">
    <w:name w:val="Quote Char"/>
    <w:basedOn w:val="DefaultParagraphFont"/>
    <w:link w:val="Quote"/>
    <w:uiPriority w:val="29"/>
    <w:rsid w:val="000306FD"/>
    <w:rPr>
      <w:rFonts w:eastAsiaTheme="minorEastAsia" w:cs="Arial"/>
      <w:color w:val="auto"/>
      <w:sz w:val="22"/>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qFormat/>
    <w:rsid w:val="006937D5"/>
    <w:rPr>
      <w:color w:val="000000" w:themeColor="text1"/>
    </w:rPr>
  </w:style>
  <w:style w:type="paragraph" w:customStyle="1" w:styleId="Heading2black">
    <w:name w:val="Heading 2 (black)"/>
    <w:basedOn w:val="Heading1black"/>
    <w:qFormat/>
    <w:rsid w:val="006937D5"/>
    <w:rPr>
      <w:sz w:val="36"/>
    </w:rPr>
  </w:style>
  <w:style w:type="paragraph" w:customStyle="1" w:styleId="Heading3black">
    <w:name w:val="Heading 3 (black)"/>
    <w:basedOn w:val="Heading2black"/>
    <w:qFormat/>
    <w:rsid w:val="006937D5"/>
    <w:rPr>
      <w:sz w:val="28"/>
    </w:rPr>
  </w:style>
  <w:style w:type="paragraph" w:customStyle="1" w:styleId="Heading1darkblue">
    <w:name w:val="Heading 1 (dark blue)"/>
    <w:basedOn w:val="Heading1"/>
    <w:qFormat/>
    <w:rsid w:val="00A3075E"/>
  </w:style>
  <w:style w:type="paragraph" w:customStyle="1" w:styleId="Heading2darkblue">
    <w:name w:val="Heading 2 (dark blue)"/>
    <w:basedOn w:val="Heading2"/>
    <w:qFormat/>
    <w:rsid w:val="00A3075E"/>
  </w:style>
  <w:style w:type="paragraph" w:customStyle="1" w:styleId="Heading3darkblue">
    <w:name w:val="Heading 3 (dark blue)"/>
    <w:basedOn w:val="Heading1darkblue"/>
    <w:qFormat/>
    <w:rsid w:val="006937D5"/>
    <w:rPr>
      <w:sz w:val="28"/>
    </w:rPr>
  </w:style>
  <w:style w:type="paragraph" w:customStyle="1" w:styleId="Numberedparagraph">
    <w:name w:val="Numbered paragraph"/>
    <w:basedOn w:val="ListParagraph"/>
    <w:link w:val="NumberedparagraphChar"/>
    <w:qFormat/>
    <w:rsid w:val="00037DEE"/>
    <w:pPr>
      <w:numPr>
        <w:numId w:val="4"/>
      </w:numPr>
      <w:spacing w:after="240"/>
    </w:pPr>
    <w:rPr>
      <w:rFonts w:eastAsiaTheme="minorEastAsia"/>
    </w:rPr>
  </w:style>
  <w:style w:type="character" w:customStyle="1" w:styleId="NumberedparagraphChar">
    <w:name w:val="Numbered paragraph Char"/>
    <w:basedOn w:val="DefaultParagraphFont"/>
    <w:link w:val="Numberedparagraph"/>
    <w:rsid w:val="00037DEE"/>
    <w:rPr>
      <w:rFonts w:eastAsiaTheme="minorEastAsia" w:cs="Arial"/>
      <w:color w:val="auto"/>
      <w:szCs w:val="24"/>
    </w:rPr>
  </w:style>
  <w:style w:type="paragraph" w:styleId="ListParagraph">
    <w:name w:val="List Paragraph"/>
    <w:basedOn w:val="Normal"/>
    <w:autoRedefine/>
    <w:uiPriority w:val="7"/>
    <w:qFormat/>
    <w:rsid w:val="004400FF"/>
    <w:pPr>
      <w:numPr>
        <w:numId w:val="16"/>
      </w:numPr>
      <w:spacing w:before="120" w:after="120" w:line="240" w:lineRule="auto"/>
    </w:pPr>
    <w:rPr>
      <w:rFonts w:cs="Arial"/>
      <w:color w:val="auto"/>
    </w:rPr>
  </w:style>
  <w:style w:type="paragraph" w:styleId="FootnoteText">
    <w:name w:val="footnote text"/>
    <w:aliases w:val="5_G"/>
    <w:basedOn w:val="Normal"/>
    <w:link w:val="FootnoteTextChar"/>
    <w:uiPriority w:val="99"/>
    <w:unhideWhenUsed/>
    <w:rsid w:val="00D94A24"/>
    <w:pPr>
      <w:spacing w:after="0" w:line="240" w:lineRule="auto"/>
    </w:pPr>
    <w:rPr>
      <w:rFonts w:eastAsiaTheme="minorEastAsia" w:cstheme="minorBidi"/>
      <w:color w:val="auto"/>
      <w:sz w:val="20"/>
    </w:rPr>
  </w:style>
  <w:style w:type="character" w:customStyle="1" w:styleId="FootnoteTextChar">
    <w:name w:val="Footnote Text Char"/>
    <w:aliases w:val="5_G Char"/>
    <w:basedOn w:val="DefaultParagraphFont"/>
    <w:link w:val="FootnoteText"/>
    <w:uiPriority w:val="99"/>
    <w:rsid w:val="00D94A24"/>
    <w:rPr>
      <w:rFonts w:ascii="Arial" w:eastAsiaTheme="minorEastAsia" w:hAnsi="Arial"/>
      <w:sz w:val="20"/>
      <w:szCs w:val="24"/>
    </w:rPr>
  </w:style>
  <w:style w:type="character" w:styleId="FootnoteReference">
    <w:name w:val="footnote reference"/>
    <w:aliases w:val="4_G"/>
    <w:basedOn w:val="DefaultParagraphFont"/>
    <w:uiPriority w:val="99"/>
    <w:unhideWhenUsed/>
    <w:rsid w:val="00D94A24"/>
    <w:rPr>
      <w:vertAlign w:val="superscript"/>
    </w:rPr>
  </w:style>
  <w:style w:type="character" w:styleId="CommentReference">
    <w:name w:val="annotation reference"/>
    <w:basedOn w:val="DefaultParagraphFont"/>
    <w:uiPriority w:val="99"/>
    <w:semiHidden/>
    <w:unhideWhenUsed/>
    <w:rsid w:val="003577A8"/>
    <w:rPr>
      <w:sz w:val="16"/>
      <w:szCs w:val="16"/>
    </w:rPr>
  </w:style>
  <w:style w:type="paragraph" w:styleId="CommentText">
    <w:name w:val="annotation text"/>
    <w:basedOn w:val="Normal"/>
    <w:link w:val="CommentTextChar"/>
    <w:uiPriority w:val="99"/>
    <w:semiHidden/>
    <w:unhideWhenUsed/>
    <w:rsid w:val="003577A8"/>
    <w:pPr>
      <w:spacing w:line="240" w:lineRule="auto"/>
    </w:pPr>
    <w:rPr>
      <w:sz w:val="20"/>
      <w:szCs w:val="20"/>
    </w:rPr>
  </w:style>
  <w:style w:type="character" w:customStyle="1" w:styleId="CommentTextChar">
    <w:name w:val="Comment Text Char"/>
    <w:basedOn w:val="DefaultParagraphFont"/>
    <w:link w:val="CommentText"/>
    <w:uiPriority w:val="99"/>
    <w:semiHidden/>
    <w:rsid w:val="003577A8"/>
    <w:rPr>
      <w:rFonts w:ascii="Arial" w:eastAsia="Calibri" w:hAnsi="Arial"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3577A8"/>
    <w:rPr>
      <w:b/>
      <w:bCs/>
    </w:rPr>
  </w:style>
  <w:style w:type="character" w:customStyle="1" w:styleId="CommentSubjectChar">
    <w:name w:val="Comment Subject Char"/>
    <w:basedOn w:val="CommentTextChar"/>
    <w:link w:val="CommentSubject"/>
    <w:uiPriority w:val="99"/>
    <w:semiHidden/>
    <w:rsid w:val="003577A8"/>
    <w:rPr>
      <w:rFonts w:ascii="Arial" w:eastAsia="Calibri" w:hAnsi="Arial" w:cs="Calibri"/>
      <w:b/>
      <w:bCs/>
      <w:color w:val="000000"/>
      <w:sz w:val="20"/>
      <w:szCs w:val="20"/>
      <w:lang w:eastAsia="en-AU"/>
    </w:rPr>
  </w:style>
  <w:style w:type="paragraph" w:styleId="BalloonText">
    <w:name w:val="Balloon Text"/>
    <w:basedOn w:val="Normal"/>
    <w:link w:val="BalloonTextChar"/>
    <w:uiPriority w:val="99"/>
    <w:semiHidden/>
    <w:unhideWhenUsed/>
    <w:rsid w:val="0035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A8"/>
    <w:rPr>
      <w:rFonts w:ascii="Segoe UI" w:eastAsia="Calibri" w:hAnsi="Segoe UI" w:cs="Segoe UI"/>
      <w:color w:val="000000"/>
      <w:sz w:val="18"/>
      <w:szCs w:val="18"/>
      <w:lang w:eastAsia="en-AU"/>
    </w:rPr>
  </w:style>
  <w:style w:type="paragraph" w:styleId="NoSpacing">
    <w:name w:val="No Spacing"/>
    <w:link w:val="NoSpacingChar"/>
    <w:uiPriority w:val="1"/>
    <w:rsid w:val="00BF6AF6"/>
    <w:pPr>
      <w:spacing w:after="0" w:line="240" w:lineRule="auto"/>
    </w:pPr>
    <w:rPr>
      <w:rFonts w:eastAsiaTheme="minorEastAsia"/>
      <w:lang w:val="en-US"/>
    </w:rPr>
  </w:style>
  <w:style w:type="character" w:customStyle="1" w:styleId="Heading5Char">
    <w:name w:val="Heading 5 Char"/>
    <w:basedOn w:val="DefaultParagraphFont"/>
    <w:link w:val="Heading5"/>
    <w:uiPriority w:val="9"/>
    <w:rsid w:val="002760D9"/>
    <w:rPr>
      <w:rFonts w:asciiTheme="majorHAnsi" w:eastAsiaTheme="majorEastAsia" w:hAnsiTheme="majorHAnsi" w:cstheme="majorBidi"/>
      <w:color w:val="365F91" w:themeColor="accent1" w:themeShade="BF"/>
      <w:sz w:val="24"/>
      <w:lang w:eastAsia="en-AU"/>
    </w:rPr>
  </w:style>
  <w:style w:type="character" w:customStyle="1" w:styleId="NoSpacingChar">
    <w:name w:val="No Spacing Char"/>
    <w:basedOn w:val="DefaultParagraphFont"/>
    <w:link w:val="NoSpacing"/>
    <w:uiPriority w:val="1"/>
    <w:rsid w:val="00BF6AF6"/>
    <w:rPr>
      <w:rFonts w:eastAsiaTheme="minorEastAsia"/>
      <w:lang w:val="en-US"/>
    </w:rPr>
  </w:style>
  <w:style w:type="character" w:customStyle="1" w:styleId="UnresolvedMention1">
    <w:name w:val="Unresolved Mention1"/>
    <w:basedOn w:val="DefaultParagraphFont"/>
    <w:uiPriority w:val="99"/>
    <w:semiHidden/>
    <w:unhideWhenUsed/>
    <w:rsid w:val="00AA705C"/>
    <w:rPr>
      <w:color w:val="605E5C"/>
      <w:shd w:val="clear" w:color="auto" w:fill="E1DFDD"/>
    </w:rPr>
  </w:style>
  <w:style w:type="character" w:customStyle="1" w:styleId="Mention1">
    <w:name w:val="Mention1"/>
    <w:basedOn w:val="DefaultParagraphFont"/>
    <w:uiPriority w:val="99"/>
    <w:unhideWhenUsed/>
    <w:rsid w:val="00AA705C"/>
    <w:rPr>
      <w:color w:val="2B579A"/>
      <w:shd w:val="clear" w:color="auto" w:fill="E6E6E6"/>
    </w:rPr>
  </w:style>
  <w:style w:type="paragraph" w:styleId="TOC1">
    <w:name w:val="toc 1"/>
    <w:basedOn w:val="Normal"/>
    <w:next w:val="Normal"/>
    <w:autoRedefine/>
    <w:uiPriority w:val="39"/>
    <w:unhideWhenUsed/>
    <w:rsid w:val="00232FA1"/>
    <w:pPr>
      <w:spacing w:after="100" w:line="240" w:lineRule="auto"/>
    </w:pPr>
    <w:rPr>
      <w:rFonts w:asciiTheme="minorHAnsi" w:eastAsiaTheme="minorEastAsia" w:hAnsiTheme="minorHAnsi" w:cstheme="minorBidi"/>
      <w:color w:val="auto"/>
    </w:rPr>
  </w:style>
  <w:style w:type="paragraph" w:styleId="TOC2">
    <w:name w:val="toc 2"/>
    <w:basedOn w:val="Normal"/>
    <w:next w:val="Normal"/>
    <w:autoRedefine/>
    <w:uiPriority w:val="39"/>
    <w:unhideWhenUsed/>
    <w:rsid w:val="00804496"/>
    <w:pPr>
      <w:tabs>
        <w:tab w:val="right" w:leader="dot" w:pos="9332"/>
      </w:tabs>
      <w:spacing w:before="120" w:after="120" w:line="240" w:lineRule="auto"/>
      <w:ind w:left="238"/>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232FA1"/>
    <w:pPr>
      <w:spacing w:after="100" w:line="240" w:lineRule="auto"/>
      <w:ind w:left="480"/>
    </w:pPr>
    <w:rPr>
      <w:rFonts w:asciiTheme="minorHAnsi" w:eastAsiaTheme="minorEastAsia" w:hAnsiTheme="minorHAnsi" w:cstheme="minorBidi"/>
      <w:color w:val="auto"/>
    </w:rPr>
  </w:style>
  <w:style w:type="paragraph" w:styleId="TOCHeading">
    <w:name w:val="TOC Heading"/>
    <w:basedOn w:val="Heading1"/>
    <w:next w:val="Normal"/>
    <w:uiPriority w:val="39"/>
    <w:unhideWhenUsed/>
    <w:rsid w:val="00F023F0"/>
    <w:pPr>
      <w:keepNext/>
      <w:keepLines/>
      <w:spacing w:before="240" w:beforeAutospacing="0" w:after="0" w:afterAutospacing="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Revision">
    <w:name w:val="Revision"/>
    <w:hidden/>
    <w:uiPriority w:val="99"/>
    <w:semiHidden/>
    <w:rsid w:val="00C913CA"/>
    <w:pPr>
      <w:spacing w:after="0" w:line="240" w:lineRule="auto"/>
    </w:pPr>
  </w:style>
  <w:style w:type="character" w:customStyle="1" w:styleId="Heading4Char">
    <w:name w:val="Heading 4 Char"/>
    <w:basedOn w:val="DefaultParagraphFont"/>
    <w:link w:val="Heading4"/>
    <w:uiPriority w:val="9"/>
    <w:semiHidden/>
    <w:rsid w:val="00401A3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14C0F"/>
    <w:rPr>
      <w:color w:val="800080" w:themeColor="followedHyperlink"/>
      <w:u w:val="single"/>
    </w:rPr>
  </w:style>
  <w:style w:type="paragraph" w:customStyle="1" w:styleId="Body">
    <w:name w:val="Body"/>
    <w:rsid w:val="00E3548F"/>
    <w:pPr>
      <w:spacing w:after="240" w:line="240" w:lineRule="auto"/>
      <w:jc w:val="both"/>
    </w:pPr>
    <w:rPr>
      <w:rFonts w:ascii="Calibri" w:eastAsia="Times New Roman" w:hAnsi="Calibri" w:cs="Times New Roman"/>
      <w:color w:val="auto"/>
      <w:sz w:val="22"/>
      <w:lang w:eastAsia="en-AU"/>
    </w:rPr>
  </w:style>
  <w:style w:type="paragraph" w:customStyle="1" w:styleId="Bulletedlist">
    <w:name w:val="Bulleted list"/>
    <w:basedOn w:val="ListParagraph"/>
    <w:qFormat/>
    <w:rsid w:val="00397CD3"/>
    <w:pPr>
      <w:numPr>
        <w:numId w:val="40"/>
      </w:numPr>
      <w:spacing w:before="0" w:after="240"/>
      <w:contextualSpacing/>
    </w:pPr>
    <w:rPr>
      <w:rFonts w:eastAsiaTheme="minorEastAsia"/>
    </w:rPr>
  </w:style>
  <w:style w:type="paragraph" w:customStyle="1" w:styleId="Bullet">
    <w:name w:val="Bullet"/>
    <w:basedOn w:val="Bulletedlist"/>
    <w:qFormat/>
    <w:rsid w:val="00397CD3"/>
  </w:style>
  <w:style w:type="paragraph" w:styleId="BodyText3">
    <w:name w:val="Body Text 3"/>
    <w:basedOn w:val="Normal"/>
    <w:link w:val="BodyText3Char"/>
    <w:uiPriority w:val="99"/>
    <w:unhideWhenUsed/>
    <w:rsid w:val="009707CF"/>
    <w:pPr>
      <w:spacing w:after="120"/>
    </w:pPr>
    <w:rPr>
      <w:sz w:val="16"/>
      <w:szCs w:val="16"/>
    </w:rPr>
  </w:style>
  <w:style w:type="character" w:customStyle="1" w:styleId="BodyText3Char">
    <w:name w:val="Body Text 3 Char"/>
    <w:basedOn w:val="DefaultParagraphFont"/>
    <w:link w:val="BodyText3"/>
    <w:uiPriority w:val="99"/>
    <w:rsid w:val="009707CF"/>
    <w:rPr>
      <w:sz w:val="16"/>
      <w:szCs w:val="16"/>
    </w:rPr>
  </w:style>
  <w:style w:type="character" w:customStyle="1" w:styleId="UnresolvedMention">
    <w:name w:val="Unresolved Mention"/>
    <w:basedOn w:val="DefaultParagraphFont"/>
    <w:uiPriority w:val="99"/>
    <w:semiHidden/>
    <w:unhideWhenUsed/>
    <w:rsid w:val="00951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5580">
      <w:bodyDiv w:val="1"/>
      <w:marLeft w:val="0"/>
      <w:marRight w:val="0"/>
      <w:marTop w:val="0"/>
      <w:marBottom w:val="0"/>
      <w:divBdr>
        <w:top w:val="none" w:sz="0" w:space="0" w:color="auto"/>
        <w:left w:val="none" w:sz="0" w:space="0" w:color="auto"/>
        <w:bottom w:val="none" w:sz="0" w:space="0" w:color="auto"/>
        <w:right w:val="none" w:sz="0" w:space="0" w:color="auto"/>
      </w:divBdr>
    </w:div>
    <w:div w:id="304506703">
      <w:bodyDiv w:val="1"/>
      <w:marLeft w:val="0"/>
      <w:marRight w:val="0"/>
      <w:marTop w:val="0"/>
      <w:marBottom w:val="0"/>
      <w:divBdr>
        <w:top w:val="none" w:sz="0" w:space="0" w:color="auto"/>
        <w:left w:val="none" w:sz="0" w:space="0" w:color="auto"/>
        <w:bottom w:val="none" w:sz="0" w:space="0" w:color="auto"/>
        <w:right w:val="none" w:sz="0" w:space="0" w:color="auto"/>
      </w:divBdr>
    </w:div>
    <w:div w:id="310182699">
      <w:bodyDiv w:val="1"/>
      <w:marLeft w:val="0"/>
      <w:marRight w:val="0"/>
      <w:marTop w:val="0"/>
      <w:marBottom w:val="0"/>
      <w:divBdr>
        <w:top w:val="none" w:sz="0" w:space="0" w:color="auto"/>
        <w:left w:val="none" w:sz="0" w:space="0" w:color="auto"/>
        <w:bottom w:val="none" w:sz="0" w:space="0" w:color="auto"/>
        <w:right w:val="none" w:sz="0" w:space="0" w:color="auto"/>
      </w:divBdr>
    </w:div>
    <w:div w:id="328295440">
      <w:bodyDiv w:val="1"/>
      <w:marLeft w:val="0"/>
      <w:marRight w:val="0"/>
      <w:marTop w:val="0"/>
      <w:marBottom w:val="0"/>
      <w:divBdr>
        <w:top w:val="none" w:sz="0" w:space="0" w:color="auto"/>
        <w:left w:val="none" w:sz="0" w:space="0" w:color="auto"/>
        <w:bottom w:val="none" w:sz="0" w:space="0" w:color="auto"/>
        <w:right w:val="none" w:sz="0" w:space="0" w:color="auto"/>
      </w:divBdr>
    </w:div>
    <w:div w:id="554780106">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1026639023">
      <w:bodyDiv w:val="1"/>
      <w:marLeft w:val="0"/>
      <w:marRight w:val="0"/>
      <w:marTop w:val="0"/>
      <w:marBottom w:val="0"/>
      <w:divBdr>
        <w:top w:val="none" w:sz="0" w:space="0" w:color="auto"/>
        <w:left w:val="none" w:sz="0" w:space="0" w:color="auto"/>
        <w:bottom w:val="none" w:sz="0" w:space="0" w:color="auto"/>
        <w:right w:val="none" w:sz="0" w:space="0" w:color="auto"/>
      </w:divBdr>
    </w:div>
    <w:div w:id="1061294534">
      <w:bodyDiv w:val="1"/>
      <w:marLeft w:val="0"/>
      <w:marRight w:val="0"/>
      <w:marTop w:val="0"/>
      <w:marBottom w:val="0"/>
      <w:divBdr>
        <w:top w:val="none" w:sz="0" w:space="0" w:color="auto"/>
        <w:left w:val="none" w:sz="0" w:space="0" w:color="auto"/>
        <w:bottom w:val="none" w:sz="0" w:space="0" w:color="auto"/>
        <w:right w:val="none" w:sz="0" w:space="0" w:color="auto"/>
      </w:divBdr>
    </w:div>
    <w:div w:id="1480460971">
      <w:bodyDiv w:val="1"/>
      <w:marLeft w:val="0"/>
      <w:marRight w:val="0"/>
      <w:marTop w:val="0"/>
      <w:marBottom w:val="0"/>
      <w:divBdr>
        <w:top w:val="none" w:sz="0" w:space="0" w:color="auto"/>
        <w:left w:val="none" w:sz="0" w:space="0" w:color="auto"/>
        <w:bottom w:val="none" w:sz="0" w:space="0" w:color="auto"/>
        <w:right w:val="none" w:sz="0" w:space="0" w:color="auto"/>
      </w:divBdr>
    </w:div>
    <w:div w:id="1898933641">
      <w:bodyDiv w:val="1"/>
      <w:marLeft w:val="0"/>
      <w:marRight w:val="0"/>
      <w:marTop w:val="0"/>
      <w:marBottom w:val="0"/>
      <w:divBdr>
        <w:top w:val="none" w:sz="0" w:space="0" w:color="auto"/>
        <w:left w:val="none" w:sz="0" w:space="0" w:color="auto"/>
        <w:bottom w:val="none" w:sz="0" w:space="0" w:color="auto"/>
        <w:right w:val="none" w:sz="0" w:space="0" w:color="auto"/>
      </w:divBdr>
    </w:div>
    <w:div w:id="1960989770">
      <w:bodyDiv w:val="1"/>
      <w:marLeft w:val="0"/>
      <w:marRight w:val="0"/>
      <w:marTop w:val="0"/>
      <w:marBottom w:val="0"/>
      <w:divBdr>
        <w:top w:val="none" w:sz="0" w:space="0" w:color="auto"/>
        <w:left w:val="none" w:sz="0" w:space="0" w:color="auto"/>
        <w:bottom w:val="none" w:sz="0" w:space="0" w:color="auto"/>
        <w:right w:val="none" w:sz="0" w:space="0" w:color="auto"/>
      </w:divBdr>
      <w:divsChild>
        <w:div w:id="64539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pbq.qld.gov.au/wp-content/uploads/2020/06/Parole-Board-Queensland-Decision-Making-Manual.pdf" TargetMode="External"/><Relationship Id="rId1" Type="http://schemas.openxmlformats.org/officeDocument/2006/relationships/hyperlink" Target="https://www.pbq.qld.gov.au/wp-content/uploads/2020/06/Parole-Board-Queensland-Decision-Making-Manu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letterhead%20with%20Guided%20Protection%20bran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10" ma:contentTypeDescription="Create a new document." ma:contentTypeScope="" ma:versionID="258ba9f213ecfdb17e56b40e80e606bb">
  <xsd:schema xmlns:xsd="http://www.w3.org/2001/XMLSchema" xmlns:xs="http://www.w3.org/2001/XMLSchema" xmlns:p="http://schemas.microsoft.com/office/2006/metadata/properties" xmlns:ns3="fe5d69ac-25c9-43c2-bfd9-5081e8fcfe1a" xmlns:ns4="51a76b0b-ee59-461b-91d6-78307dbc35cf" targetNamespace="http://schemas.microsoft.com/office/2006/metadata/properties" ma:root="true" ma:fieldsID="bb83f3949e04e80e8ad4be1e3c8007e6" ns3:_="" ns4:_="">
    <xsd:import namespace="fe5d69ac-25c9-43c2-bfd9-5081e8fcfe1a"/>
    <xsd:import namespace="51a76b0b-ee59-461b-91d6-78307dbc35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0865-306A-48DB-8CC4-03DA546E7357}">
  <ds:schemaRefs>
    <ds:schemaRef ds:uri="http://schemas.microsoft.com/sharepoint/v3/contenttype/forms"/>
  </ds:schemaRefs>
</ds:datastoreItem>
</file>

<file path=customXml/itemProps2.xml><?xml version="1.0" encoding="utf-8"?>
<ds:datastoreItem xmlns:ds="http://schemas.openxmlformats.org/officeDocument/2006/customXml" ds:itemID="{33C0E45F-7E83-4FB2-8397-CCE8476E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d69ac-25c9-43c2-bfd9-5081e8fcfe1a"/>
    <ds:schemaRef ds:uri="51a76b0b-ee59-461b-91d6-78307dbc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94AD3-BA65-42B2-9E95-C3C5FF4B5D88}">
  <ds:schemaRefs>
    <ds:schemaRef ds:uri="http://purl.org/dc/elements/1.1/"/>
    <ds:schemaRef ds:uri="http://schemas.microsoft.com/office/2006/metadata/properties"/>
    <ds:schemaRef ds:uri="http://purl.org/dc/terms/"/>
    <ds:schemaRef ds:uri="http://schemas.openxmlformats.org/package/2006/metadata/core-properties"/>
    <ds:schemaRef ds:uri="51a76b0b-ee59-461b-91d6-78307dbc35cf"/>
    <ds:schemaRef ds:uri="http://schemas.microsoft.com/office/2006/documentManagement/types"/>
    <ds:schemaRef ds:uri="fe5d69ac-25c9-43c2-bfd9-5081e8fcfe1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5389477-65AA-46F6-81BB-17634EDC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letterhead with Guided Protection branding</Template>
  <TotalTime>207</TotalTime>
  <Pages>17</Pages>
  <Words>6237</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Youth Justice and Other Legislation Amendment Bill</vt:lpstr>
    </vt:vector>
  </TitlesOfParts>
  <Company>ADCQ</Company>
  <LinksUpToDate>false</LinksUpToDate>
  <CharactersWithSpaces>41711</CharactersWithSpaces>
  <SharedDoc>false</SharedDoc>
  <HLinks>
    <vt:vector size="144" baseType="variant">
      <vt:variant>
        <vt:i4>2031677</vt:i4>
      </vt:variant>
      <vt:variant>
        <vt:i4>122</vt:i4>
      </vt:variant>
      <vt:variant>
        <vt:i4>0</vt:i4>
      </vt:variant>
      <vt:variant>
        <vt:i4>5</vt:i4>
      </vt:variant>
      <vt:variant>
        <vt:lpwstr/>
      </vt:variant>
      <vt:variant>
        <vt:lpwstr>_Toc84425648</vt:lpwstr>
      </vt:variant>
      <vt:variant>
        <vt:i4>1048637</vt:i4>
      </vt:variant>
      <vt:variant>
        <vt:i4>116</vt:i4>
      </vt:variant>
      <vt:variant>
        <vt:i4>0</vt:i4>
      </vt:variant>
      <vt:variant>
        <vt:i4>5</vt:i4>
      </vt:variant>
      <vt:variant>
        <vt:lpwstr/>
      </vt:variant>
      <vt:variant>
        <vt:lpwstr>_Toc84425647</vt:lpwstr>
      </vt:variant>
      <vt:variant>
        <vt:i4>1114173</vt:i4>
      </vt:variant>
      <vt:variant>
        <vt:i4>110</vt:i4>
      </vt:variant>
      <vt:variant>
        <vt:i4>0</vt:i4>
      </vt:variant>
      <vt:variant>
        <vt:i4>5</vt:i4>
      </vt:variant>
      <vt:variant>
        <vt:lpwstr/>
      </vt:variant>
      <vt:variant>
        <vt:lpwstr>_Toc84425646</vt:lpwstr>
      </vt:variant>
      <vt:variant>
        <vt:i4>1179709</vt:i4>
      </vt:variant>
      <vt:variant>
        <vt:i4>104</vt:i4>
      </vt:variant>
      <vt:variant>
        <vt:i4>0</vt:i4>
      </vt:variant>
      <vt:variant>
        <vt:i4>5</vt:i4>
      </vt:variant>
      <vt:variant>
        <vt:lpwstr/>
      </vt:variant>
      <vt:variant>
        <vt:lpwstr>_Toc84425645</vt:lpwstr>
      </vt:variant>
      <vt:variant>
        <vt:i4>1245245</vt:i4>
      </vt:variant>
      <vt:variant>
        <vt:i4>98</vt:i4>
      </vt:variant>
      <vt:variant>
        <vt:i4>0</vt:i4>
      </vt:variant>
      <vt:variant>
        <vt:i4>5</vt:i4>
      </vt:variant>
      <vt:variant>
        <vt:lpwstr/>
      </vt:variant>
      <vt:variant>
        <vt:lpwstr>_Toc84425644</vt:lpwstr>
      </vt:variant>
      <vt:variant>
        <vt:i4>1310781</vt:i4>
      </vt:variant>
      <vt:variant>
        <vt:i4>92</vt:i4>
      </vt:variant>
      <vt:variant>
        <vt:i4>0</vt:i4>
      </vt:variant>
      <vt:variant>
        <vt:i4>5</vt:i4>
      </vt:variant>
      <vt:variant>
        <vt:lpwstr/>
      </vt:variant>
      <vt:variant>
        <vt:lpwstr>_Toc84425643</vt:lpwstr>
      </vt:variant>
      <vt:variant>
        <vt:i4>1376317</vt:i4>
      </vt:variant>
      <vt:variant>
        <vt:i4>86</vt:i4>
      </vt:variant>
      <vt:variant>
        <vt:i4>0</vt:i4>
      </vt:variant>
      <vt:variant>
        <vt:i4>5</vt:i4>
      </vt:variant>
      <vt:variant>
        <vt:lpwstr/>
      </vt:variant>
      <vt:variant>
        <vt:lpwstr>_Toc84425642</vt:lpwstr>
      </vt:variant>
      <vt:variant>
        <vt:i4>1441853</vt:i4>
      </vt:variant>
      <vt:variant>
        <vt:i4>80</vt:i4>
      </vt:variant>
      <vt:variant>
        <vt:i4>0</vt:i4>
      </vt:variant>
      <vt:variant>
        <vt:i4>5</vt:i4>
      </vt:variant>
      <vt:variant>
        <vt:lpwstr/>
      </vt:variant>
      <vt:variant>
        <vt:lpwstr>_Toc84425641</vt:lpwstr>
      </vt:variant>
      <vt:variant>
        <vt:i4>1507389</vt:i4>
      </vt:variant>
      <vt:variant>
        <vt:i4>74</vt:i4>
      </vt:variant>
      <vt:variant>
        <vt:i4>0</vt:i4>
      </vt:variant>
      <vt:variant>
        <vt:i4>5</vt:i4>
      </vt:variant>
      <vt:variant>
        <vt:lpwstr/>
      </vt:variant>
      <vt:variant>
        <vt:lpwstr>_Toc84425640</vt:lpwstr>
      </vt:variant>
      <vt:variant>
        <vt:i4>1966138</vt:i4>
      </vt:variant>
      <vt:variant>
        <vt:i4>68</vt:i4>
      </vt:variant>
      <vt:variant>
        <vt:i4>0</vt:i4>
      </vt:variant>
      <vt:variant>
        <vt:i4>5</vt:i4>
      </vt:variant>
      <vt:variant>
        <vt:lpwstr/>
      </vt:variant>
      <vt:variant>
        <vt:lpwstr>_Toc84425639</vt:lpwstr>
      </vt:variant>
      <vt:variant>
        <vt:i4>2031674</vt:i4>
      </vt:variant>
      <vt:variant>
        <vt:i4>62</vt:i4>
      </vt:variant>
      <vt:variant>
        <vt:i4>0</vt:i4>
      </vt:variant>
      <vt:variant>
        <vt:i4>5</vt:i4>
      </vt:variant>
      <vt:variant>
        <vt:lpwstr/>
      </vt:variant>
      <vt:variant>
        <vt:lpwstr>_Toc84425638</vt:lpwstr>
      </vt:variant>
      <vt:variant>
        <vt:i4>1048634</vt:i4>
      </vt:variant>
      <vt:variant>
        <vt:i4>56</vt:i4>
      </vt:variant>
      <vt:variant>
        <vt:i4>0</vt:i4>
      </vt:variant>
      <vt:variant>
        <vt:i4>5</vt:i4>
      </vt:variant>
      <vt:variant>
        <vt:lpwstr/>
      </vt:variant>
      <vt:variant>
        <vt:lpwstr>_Toc84425637</vt:lpwstr>
      </vt:variant>
      <vt:variant>
        <vt:i4>1114170</vt:i4>
      </vt:variant>
      <vt:variant>
        <vt:i4>50</vt:i4>
      </vt:variant>
      <vt:variant>
        <vt:i4>0</vt:i4>
      </vt:variant>
      <vt:variant>
        <vt:i4>5</vt:i4>
      </vt:variant>
      <vt:variant>
        <vt:lpwstr/>
      </vt:variant>
      <vt:variant>
        <vt:lpwstr>_Toc84425636</vt:lpwstr>
      </vt:variant>
      <vt:variant>
        <vt:i4>1179706</vt:i4>
      </vt:variant>
      <vt:variant>
        <vt:i4>44</vt:i4>
      </vt:variant>
      <vt:variant>
        <vt:i4>0</vt:i4>
      </vt:variant>
      <vt:variant>
        <vt:i4>5</vt:i4>
      </vt:variant>
      <vt:variant>
        <vt:lpwstr/>
      </vt:variant>
      <vt:variant>
        <vt:lpwstr>_Toc84425635</vt:lpwstr>
      </vt:variant>
      <vt:variant>
        <vt:i4>1245242</vt:i4>
      </vt:variant>
      <vt:variant>
        <vt:i4>38</vt:i4>
      </vt:variant>
      <vt:variant>
        <vt:i4>0</vt:i4>
      </vt:variant>
      <vt:variant>
        <vt:i4>5</vt:i4>
      </vt:variant>
      <vt:variant>
        <vt:lpwstr/>
      </vt:variant>
      <vt:variant>
        <vt:lpwstr>_Toc84425634</vt:lpwstr>
      </vt:variant>
      <vt:variant>
        <vt:i4>1310778</vt:i4>
      </vt:variant>
      <vt:variant>
        <vt:i4>32</vt:i4>
      </vt:variant>
      <vt:variant>
        <vt:i4>0</vt:i4>
      </vt:variant>
      <vt:variant>
        <vt:i4>5</vt:i4>
      </vt:variant>
      <vt:variant>
        <vt:lpwstr/>
      </vt:variant>
      <vt:variant>
        <vt:lpwstr>_Toc84425633</vt:lpwstr>
      </vt:variant>
      <vt:variant>
        <vt:i4>1376314</vt:i4>
      </vt:variant>
      <vt:variant>
        <vt:i4>26</vt:i4>
      </vt:variant>
      <vt:variant>
        <vt:i4>0</vt:i4>
      </vt:variant>
      <vt:variant>
        <vt:i4>5</vt:i4>
      </vt:variant>
      <vt:variant>
        <vt:lpwstr/>
      </vt:variant>
      <vt:variant>
        <vt:lpwstr>_Toc84425632</vt:lpwstr>
      </vt:variant>
      <vt:variant>
        <vt:i4>1441850</vt:i4>
      </vt:variant>
      <vt:variant>
        <vt:i4>20</vt:i4>
      </vt:variant>
      <vt:variant>
        <vt:i4>0</vt:i4>
      </vt:variant>
      <vt:variant>
        <vt:i4>5</vt:i4>
      </vt:variant>
      <vt:variant>
        <vt:lpwstr/>
      </vt:variant>
      <vt:variant>
        <vt:lpwstr>_Toc84425631</vt:lpwstr>
      </vt:variant>
      <vt:variant>
        <vt:i4>1507386</vt:i4>
      </vt:variant>
      <vt:variant>
        <vt:i4>14</vt:i4>
      </vt:variant>
      <vt:variant>
        <vt:i4>0</vt:i4>
      </vt:variant>
      <vt:variant>
        <vt:i4>5</vt:i4>
      </vt:variant>
      <vt:variant>
        <vt:lpwstr/>
      </vt:variant>
      <vt:variant>
        <vt:lpwstr>_Toc84425630</vt:lpwstr>
      </vt:variant>
      <vt:variant>
        <vt:i4>1966139</vt:i4>
      </vt:variant>
      <vt:variant>
        <vt:i4>8</vt:i4>
      </vt:variant>
      <vt:variant>
        <vt:i4>0</vt:i4>
      </vt:variant>
      <vt:variant>
        <vt:i4>5</vt:i4>
      </vt:variant>
      <vt:variant>
        <vt:lpwstr/>
      </vt:variant>
      <vt:variant>
        <vt:lpwstr>_Toc84425629</vt:lpwstr>
      </vt:variant>
      <vt:variant>
        <vt:i4>2031675</vt:i4>
      </vt:variant>
      <vt:variant>
        <vt:i4>2</vt:i4>
      </vt:variant>
      <vt:variant>
        <vt:i4>0</vt:i4>
      </vt:variant>
      <vt:variant>
        <vt:i4>5</vt:i4>
      </vt:variant>
      <vt:variant>
        <vt:lpwstr/>
      </vt:variant>
      <vt:variant>
        <vt:lpwstr>_Toc84425628</vt:lpwstr>
      </vt:variant>
      <vt:variant>
        <vt:i4>4194321</vt:i4>
      </vt:variant>
      <vt:variant>
        <vt:i4>6</vt:i4>
      </vt:variant>
      <vt:variant>
        <vt:i4>0</vt:i4>
      </vt:variant>
      <vt:variant>
        <vt:i4>5</vt:i4>
      </vt:variant>
      <vt:variant>
        <vt:lpwstr>https://www.pbq.qld.gov.au/wp-content/uploads/2020/06/Parole-Board-Queensland-Decision-Making-Manual.pdf</vt:lpwstr>
      </vt:variant>
      <vt:variant>
        <vt:lpwstr/>
      </vt:variant>
      <vt:variant>
        <vt:i4>4194321</vt:i4>
      </vt:variant>
      <vt:variant>
        <vt:i4>3</vt:i4>
      </vt:variant>
      <vt:variant>
        <vt:i4>0</vt:i4>
      </vt:variant>
      <vt:variant>
        <vt:i4>5</vt:i4>
      </vt:variant>
      <vt:variant>
        <vt:lpwstr>https://www.pbq.qld.gov.au/wp-content/uploads/2020/06/Parole-Board-Queensland-Decision-Making-Manual.pdf</vt:lpwstr>
      </vt:variant>
      <vt:variant>
        <vt:lpwstr/>
      </vt:variant>
      <vt:variant>
        <vt:i4>131079</vt:i4>
      </vt:variant>
      <vt:variant>
        <vt:i4>0</vt:i4>
      </vt:variant>
      <vt:variant>
        <vt:i4>0</vt:i4>
      </vt:variant>
      <vt:variant>
        <vt:i4>5</vt:i4>
      </vt:variant>
      <vt:variant>
        <vt:lpwstr>https://www.pbq.qld.gov.au/the-coipe-project/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Justice and Other Legislation Amendment Bill</dc:title>
  <dc:subject/>
  <dc:creator>Sean Costello</dc:creator>
  <cp:keywords/>
  <dc:description/>
  <cp:lastModifiedBy>Sean Costello</cp:lastModifiedBy>
  <cp:revision>8</cp:revision>
  <cp:lastPrinted>2021-10-08T03:58:00Z</cp:lastPrinted>
  <dcterms:created xsi:type="dcterms:W3CDTF">2021-10-08T00:22:00Z</dcterms:created>
  <dcterms:modified xsi:type="dcterms:W3CDTF">2021-10-08T04:03:00Z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