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2CDC02B3" w14:textId="77777777" w:rsidR="0035517B" w:rsidRDefault="0035517B" w:rsidP="00260847">
          <w:pPr>
            <w:pStyle w:val="NoSpacing"/>
            <w:spacing w:before="120" w:after="120"/>
            <w:rPr>
              <w:rFonts w:ascii="Arial" w:hAnsi="Arial" w:cs="Arial"/>
              <w:bCs/>
              <w:sz w:val="28"/>
            </w:rPr>
          </w:pPr>
        </w:p>
        <w:p w14:paraId="0F605ABB" w14:textId="77777777" w:rsidR="0035517B" w:rsidRDefault="0035517B" w:rsidP="00260847">
          <w:pPr>
            <w:pStyle w:val="NoSpacing"/>
            <w:spacing w:before="120" w:after="120"/>
            <w:rPr>
              <w:rFonts w:ascii="Arial" w:hAnsi="Arial" w:cs="Arial"/>
              <w:bCs/>
              <w:sz w:val="28"/>
            </w:rPr>
          </w:pPr>
        </w:p>
        <w:p w14:paraId="7E857944"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0A116034" wp14:editId="57A4670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618A34E4" w14:textId="77777777" w:rsidR="0035517B" w:rsidRDefault="0035517B" w:rsidP="00260847">
          <w:pPr>
            <w:pStyle w:val="NoSpacing"/>
            <w:spacing w:before="120" w:after="120"/>
            <w:rPr>
              <w:rFonts w:ascii="Arial" w:hAnsi="Arial" w:cs="Arial"/>
              <w:bCs/>
              <w:sz w:val="28"/>
            </w:rPr>
          </w:pPr>
        </w:p>
        <w:p w14:paraId="0E1BED2B" w14:textId="77777777" w:rsidR="0035517B" w:rsidRDefault="0035517B" w:rsidP="00260847">
          <w:pPr>
            <w:pStyle w:val="NoSpacing"/>
            <w:spacing w:before="120" w:after="120"/>
            <w:rPr>
              <w:rFonts w:ascii="Arial" w:hAnsi="Arial" w:cs="Arial"/>
              <w:bCs/>
              <w:sz w:val="28"/>
            </w:rPr>
          </w:pPr>
        </w:p>
        <w:p w14:paraId="60663208" w14:textId="77777777" w:rsidR="0035517B" w:rsidRDefault="0035517B" w:rsidP="00260847">
          <w:pPr>
            <w:pStyle w:val="NoSpacing"/>
            <w:spacing w:before="120" w:after="120"/>
            <w:rPr>
              <w:rFonts w:ascii="Arial" w:hAnsi="Arial" w:cs="Arial"/>
              <w:bCs/>
              <w:sz w:val="28"/>
            </w:rPr>
          </w:pPr>
        </w:p>
        <w:p w14:paraId="4B9A4B93" w14:textId="77777777" w:rsidR="0035517B" w:rsidRDefault="0035517B" w:rsidP="00260847">
          <w:pPr>
            <w:pStyle w:val="NoSpacing"/>
            <w:spacing w:before="120" w:after="120"/>
            <w:rPr>
              <w:rFonts w:ascii="Arial" w:hAnsi="Arial" w:cs="Arial"/>
              <w:bCs/>
              <w:sz w:val="28"/>
            </w:rPr>
          </w:pPr>
        </w:p>
        <w:p w14:paraId="79522B1A" w14:textId="77777777" w:rsidR="0035517B" w:rsidRDefault="0035517B" w:rsidP="00260847">
          <w:pPr>
            <w:pStyle w:val="NoSpacing"/>
            <w:spacing w:before="120" w:after="120"/>
            <w:rPr>
              <w:rFonts w:ascii="Arial" w:hAnsi="Arial" w:cs="Arial"/>
              <w:bCs/>
              <w:sz w:val="28"/>
            </w:rPr>
          </w:pPr>
        </w:p>
        <w:p w14:paraId="604C8971" w14:textId="77777777" w:rsidR="0035517B" w:rsidRDefault="0035517B" w:rsidP="00260847">
          <w:pPr>
            <w:pStyle w:val="NoSpacing"/>
            <w:spacing w:before="120" w:after="120"/>
            <w:rPr>
              <w:rFonts w:ascii="Arial" w:hAnsi="Arial" w:cs="Arial"/>
              <w:bCs/>
              <w:sz w:val="28"/>
            </w:rPr>
          </w:pPr>
        </w:p>
        <w:p w14:paraId="73419DC6" w14:textId="1624F56F" w:rsidR="0035517B" w:rsidRPr="0035517B" w:rsidRDefault="00D8322E" w:rsidP="0035517B">
          <w:pPr>
            <w:pStyle w:val="Title"/>
          </w:pPr>
          <w:r w:rsidRPr="00D8322E">
            <w:t>Current issues and good practices in prison management – Thematic report of the Special Rapporteur on Torture</w:t>
          </w:r>
        </w:p>
        <w:p w14:paraId="374E9A15" w14:textId="32DA1F7A" w:rsidR="00260847" w:rsidRPr="006C0490" w:rsidRDefault="00260847" w:rsidP="006C0490">
          <w:pPr>
            <w:rPr>
              <w:color w:val="004270"/>
              <w:sz w:val="36"/>
              <w:szCs w:val="36"/>
            </w:rPr>
          </w:pPr>
          <w:bookmarkStart w:id="0" w:name="_Toc132125993"/>
          <w:bookmarkStart w:id="1" w:name="_Toc132142446"/>
          <w:bookmarkStart w:id="2" w:name="_Toc132187083"/>
          <w:r w:rsidRPr="006C0490">
            <w:rPr>
              <w:color w:val="004270"/>
              <w:sz w:val="36"/>
              <w:szCs w:val="36"/>
            </w:rPr>
            <w:t xml:space="preserve">Submission to </w:t>
          </w:r>
          <w:bookmarkEnd w:id="0"/>
          <w:bookmarkEnd w:id="1"/>
          <w:bookmarkEnd w:id="2"/>
          <w:r w:rsidR="00D8322E">
            <w:rPr>
              <w:color w:val="004270"/>
              <w:sz w:val="36"/>
              <w:szCs w:val="36"/>
            </w:rPr>
            <w:t>Special Rapporteur on Torture</w:t>
          </w:r>
          <w:r w:rsidR="006C0490">
            <w:rPr>
              <w:color w:val="004270"/>
              <w:sz w:val="36"/>
              <w:szCs w:val="36"/>
            </w:rPr>
            <w:br/>
          </w:r>
        </w:p>
        <w:p w14:paraId="5D79F9DC" w14:textId="7DBB27DA" w:rsidR="00260847" w:rsidRPr="006C0490" w:rsidRDefault="00315720" w:rsidP="006C0490">
          <w:pPr>
            <w:rPr>
              <w:color w:val="004270"/>
              <w:sz w:val="28"/>
              <w:szCs w:val="28"/>
            </w:rPr>
          </w:pPr>
          <w:r>
            <w:rPr>
              <w:color w:val="004270"/>
              <w:sz w:val="28"/>
              <w:szCs w:val="28"/>
            </w:rPr>
            <w:t>27</w:t>
          </w:r>
          <w:r w:rsidR="00D8322E">
            <w:rPr>
              <w:color w:val="004270"/>
              <w:sz w:val="28"/>
              <w:szCs w:val="28"/>
            </w:rPr>
            <w:t xml:space="preserve"> November</w:t>
          </w:r>
          <w:r w:rsidR="00D24B4E" w:rsidRPr="007B3BFF">
            <w:rPr>
              <w:color w:val="004270"/>
              <w:sz w:val="28"/>
              <w:szCs w:val="28"/>
            </w:rPr>
            <w:t xml:space="preserve"> 2023</w:t>
          </w:r>
        </w:p>
        <w:p w14:paraId="2B734BC8" w14:textId="77777777" w:rsidR="00260847" w:rsidRDefault="00260847">
          <w:pPr>
            <w:rPr>
              <w:rFonts w:cs="Arial"/>
              <w:bCs/>
              <w:sz w:val="28"/>
              <w:szCs w:val="22"/>
              <w:lang w:val="en-US"/>
            </w:rPr>
          </w:pPr>
          <w:r>
            <w:rPr>
              <w:rFonts w:cs="Arial"/>
              <w:bCs/>
              <w:sz w:val="28"/>
            </w:rPr>
            <w:br w:type="page"/>
          </w:r>
        </w:p>
        <w:p w14:paraId="012F0FDA" w14:textId="77777777" w:rsidR="004A2375" w:rsidRDefault="004A2375" w:rsidP="00260847">
          <w:pPr>
            <w:pStyle w:val="NoSpacing"/>
            <w:spacing w:before="120" w:after="120"/>
          </w:pPr>
        </w:p>
        <w:p w14:paraId="057FC9A8" w14:textId="77777777" w:rsidR="00A16356" w:rsidRPr="004A2375" w:rsidRDefault="009E56D7">
          <w:pPr>
            <w:rPr>
              <w:rFonts w:eastAsiaTheme="majorEastAsia" w:cstheme="majorBidi"/>
              <w:b/>
              <w:color w:val="365F91" w:themeColor="accent1" w:themeShade="BF"/>
              <w:sz w:val="16"/>
              <w:szCs w:val="16"/>
            </w:rPr>
          </w:pPr>
        </w:p>
      </w:sdtContent>
    </w:sdt>
    <w:bookmarkStart w:id="3" w:name="_Toc151991452" w:displacedByCustomXml="next"/>
    <w:bookmarkStart w:id="4" w:name="_Toc132204342" w:displacedByCustomXml="next"/>
    <w:bookmarkStart w:id="5" w:name="_Toc132142448" w:displacedByCustomXml="next"/>
    <w:bookmarkStart w:id="6" w:name="_Toc132125995" w:displacedByCustomXml="next"/>
    <w:bookmarkStart w:id="7" w:name="_Toc132187085"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6315FFE8" w14:textId="77777777" w:rsidR="002F4896" w:rsidRDefault="00260847" w:rsidP="00C82CAE">
          <w:pPr>
            <w:pStyle w:val="Heading1"/>
            <w:rPr>
              <w:noProof/>
            </w:rPr>
          </w:pPr>
          <w:r w:rsidRPr="006C0490">
            <w:t>Table of c</w:t>
          </w:r>
          <w:r w:rsidR="00A16356" w:rsidRPr="006C0490">
            <w:t>ontent</w:t>
          </w:r>
          <w:r w:rsidR="00A16356" w:rsidRPr="00A16356">
            <w:t>s</w:t>
          </w:r>
          <w:bookmarkEnd w:id="7"/>
          <w:bookmarkEnd w:id="6"/>
          <w:bookmarkEnd w:id="5"/>
          <w:bookmarkEnd w:id="4"/>
          <w:bookmarkEnd w:id="3"/>
          <w:r w:rsidR="00A16356" w:rsidRPr="00041E58">
            <w:rPr>
              <w:rFonts w:cs="Arial"/>
              <w:b/>
              <w:bCs/>
              <w:noProof/>
            </w:rPr>
            <w:fldChar w:fldCharType="begin"/>
          </w:r>
          <w:r w:rsidR="00A16356" w:rsidRPr="00041E58">
            <w:rPr>
              <w:rFonts w:cs="Arial"/>
              <w:b/>
              <w:bCs/>
              <w:noProof/>
            </w:rPr>
            <w:instrText xml:space="preserve"> TOC \o "1-3" \h \z \u </w:instrText>
          </w:r>
          <w:r w:rsidR="00A16356" w:rsidRPr="00041E58">
            <w:rPr>
              <w:rFonts w:cs="Arial"/>
              <w:b/>
              <w:bCs/>
              <w:noProof/>
            </w:rPr>
            <w:fldChar w:fldCharType="separate"/>
          </w:r>
        </w:p>
        <w:p w14:paraId="5E075FFD" w14:textId="16845834" w:rsidR="002F4896" w:rsidRDefault="009E56D7">
          <w:pPr>
            <w:pStyle w:val="TOC1"/>
            <w:tabs>
              <w:tab w:val="right" w:leader="dot" w:pos="8296"/>
            </w:tabs>
            <w:rPr>
              <w:rFonts w:asciiTheme="minorHAnsi" w:hAnsiTheme="minorHAnsi"/>
              <w:noProof/>
              <w:color w:val="auto"/>
              <w:szCs w:val="22"/>
              <w:lang w:eastAsia="en-AU"/>
            </w:rPr>
          </w:pPr>
          <w:hyperlink w:anchor="_Toc151991452" w:history="1">
            <w:r w:rsidR="002F4896" w:rsidRPr="00A07184">
              <w:rPr>
                <w:rStyle w:val="Hyperlink"/>
                <w:noProof/>
              </w:rPr>
              <w:t>Table of contents</w:t>
            </w:r>
            <w:r w:rsidR="002F4896">
              <w:rPr>
                <w:noProof/>
                <w:webHidden/>
              </w:rPr>
              <w:tab/>
            </w:r>
            <w:r w:rsidR="002F4896">
              <w:rPr>
                <w:noProof/>
                <w:webHidden/>
              </w:rPr>
              <w:fldChar w:fldCharType="begin"/>
            </w:r>
            <w:r w:rsidR="002F4896">
              <w:rPr>
                <w:noProof/>
                <w:webHidden/>
              </w:rPr>
              <w:instrText xml:space="preserve"> PAGEREF _Toc151991452 \h </w:instrText>
            </w:r>
            <w:r w:rsidR="002F4896">
              <w:rPr>
                <w:noProof/>
                <w:webHidden/>
              </w:rPr>
            </w:r>
            <w:r w:rsidR="002F4896">
              <w:rPr>
                <w:noProof/>
                <w:webHidden/>
              </w:rPr>
              <w:fldChar w:fldCharType="separate"/>
            </w:r>
            <w:r>
              <w:rPr>
                <w:noProof/>
                <w:webHidden/>
              </w:rPr>
              <w:t>1</w:t>
            </w:r>
            <w:r w:rsidR="002F4896">
              <w:rPr>
                <w:noProof/>
                <w:webHidden/>
              </w:rPr>
              <w:fldChar w:fldCharType="end"/>
            </w:r>
          </w:hyperlink>
        </w:p>
        <w:p w14:paraId="5BFA5EA6" w14:textId="6A705ECC" w:rsidR="002F4896" w:rsidRDefault="009E56D7">
          <w:pPr>
            <w:pStyle w:val="TOC1"/>
            <w:tabs>
              <w:tab w:val="right" w:leader="dot" w:pos="8296"/>
            </w:tabs>
            <w:rPr>
              <w:rFonts w:asciiTheme="minorHAnsi" w:hAnsiTheme="minorHAnsi"/>
              <w:noProof/>
              <w:color w:val="auto"/>
              <w:szCs w:val="22"/>
              <w:lang w:eastAsia="en-AU"/>
            </w:rPr>
          </w:pPr>
          <w:hyperlink w:anchor="_Toc151991453" w:history="1">
            <w:r w:rsidR="002F4896" w:rsidRPr="00A07184">
              <w:rPr>
                <w:rStyle w:val="Hyperlink"/>
                <w:noProof/>
              </w:rPr>
              <w:t>About the Commission</w:t>
            </w:r>
            <w:r w:rsidR="002F4896">
              <w:rPr>
                <w:noProof/>
                <w:webHidden/>
              </w:rPr>
              <w:tab/>
            </w:r>
            <w:r w:rsidR="002F4896">
              <w:rPr>
                <w:noProof/>
                <w:webHidden/>
              </w:rPr>
              <w:fldChar w:fldCharType="begin"/>
            </w:r>
            <w:r w:rsidR="002F4896">
              <w:rPr>
                <w:noProof/>
                <w:webHidden/>
              </w:rPr>
              <w:instrText xml:space="preserve"> PAGEREF _Toc151991453 \h </w:instrText>
            </w:r>
            <w:r w:rsidR="002F4896">
              <w:rPr>
                <w:noProof/>
                <w:webHidden/>
              </w:rPr>
            </w:r>
            <w:r w:rsidR="002F4896">
              <w:rPr>
                <w:noProof/>
                <w:webHidden/>
              </w:rPr>
              <w:fldChar w:fldCharType="separate"/>
            </w:r>
            <w:r>
              <w:rPr>
                <w:noProof/>
                <w:webHidden/>
              </w:rPr>
              <w:t>2</w:t>
            </w:r>
            <w:r w:rsidR="002F4896">
              <w:rPr>
                <w:noProof/>
                <w:webHidden/>
              </w:rPr>
              <w:fldChar w:fldCharType="end"/>
            </w:r>
          </w:hyperlink>
        </w:p>
        <w:p w14:paraId="2F0DFC2B" w14:textId="198F39E1" w:rsidR="002F4896" w:rsidRDefault="009E56D7">
          <w:pPr>
            <w:pStyle w:val="TOC1"/>
            <w:tabs>
              <w:tab w:val="right" w:leader="dot" w:pos="8296"/>
            </w:tabs>
            <w:rPr>
              <w:rFonts w:asciiTheme="minorHAnsi" w:hAnsiTheme="minorHAnsi"/>
              <w:noProof/>
              <w:color w:val="auto"/>
              <w:szCs w:val="22"/>
              <w:lang w:eastAsia="en-AU"/>
            </w:rPr>
          </w:pPr>
          <w:hyperlink w:anchor="_Toc151991454" w:history="1">
            <w:r w:rsidR="002F4896" w:rsidRPr="00A07184">
              <w:rPr>
                <w:rStyle w:val="Hyperlink"/>
                <w:noProof/>
              </w:rPr>
              <w:t>Summary</w:t>
            </w:r>
            <w:r w:rsidR="002F4896">
              <w:rPr>
                <w:noProof/>
                <w:webHidden/>
              </w:rPr>
              <w:tab/>
            </w:r>
            <w:r w:rsidR="002F4896">
              <w:rPr>
                <w:noProof/>
                <w:webHidden/>
              </w:rPr>
              <w:fldChar w:fldCharType="begin"/>
            </w:r>
            <w:r w:rsidR="002F4896">
              <w:rPr>
                <w:noProof/>
                <w:webHidden/>
              </w:rPr>
              <w:instrText xml:space="preserve"> PAGEREF _Toc151991454 \h </w:instrText>
            </w:r>
            <w:r w:rsidR="002F4896">
              <w:rPr>
                <w:noProof/>
                <w:webHidden/>
              </w:rPr>
            </w:r>
            <w:r w:rsidR="002F4896">
              <w:rPr>
                <w:noProof/>
                <w:webHidden/>
              </w:rPr>
              <w:fldChar w:fldCharType="separate"/>
            </w:r>
            <w:r>
              <w:rPr>
                <w:noProof/>
                <w:webHidden/>
              </w:rPr>
              <w:t>2</w:t>
            </w:r>
            <w:r w:rsidR="002F4896">
              <w:rPr>
                <w:noProof/>
                <w:webHidden/>
              </w:rPr>
              <w:fldChar w:fldCharType="end"/>
            </w:r>
          </w:hyperlink>
        </w:p>
        <w:p w14:paraId="468FCCBF" w14:textId="33BBB6E5" w:rsidR="002F4896" w:rsidRDefault="009E56D7">
          <w:pPr>
            <w:pStyle w:val="TOC1"/>
            <w:tabs>
              <w:tab w:val="right" w:leader="dot" w:pos="8296"/>
            </w:tabs>
            <w:rPr>
              <w:rFonts w:asciiTheme="minorHAnsi" w:hAnsiTheme="minorHAnsi"/>
              <w:noProof/>
              <w:color w:val="auto"/>
              <w:szCs w:val="22"/>
              <w:lang w:eastAsia="en-AU"/>
            </w:rPr>
          </w:pPr>
          <w:hyperlink w:anchor="_Toc151991455" w:history="1">
            <w:r w:rsidR="002F4896" w:rsidRPr="00A07184">
              <w:rPr>
                <w:rStyle w:val="Hyperlink"/>
                <w:noProof/>
              </w:rPr>
              <w:t>Strip searches of women</w:t>
            </w:r>
            <w:r w:rsidR="002F4896">
              <w:rPr>
                <w:noProof/>
                <w:webHidden/>
              </w:rPr>
              <w:tab/>
            </w:r>
            <w:r w:rsidR="002F4896">
              <w:rPr>
                <w:noProof/>
                <w:webHidden/>
              </w:rPr>
              <w:fldChar w:fldCharType="begin"/>
            </w:r>
            <w:r w:rsidR="002F4896">
              <w:rPr>
                <w:noProof/>
                <w:webHidden/>
              </w:rPr>
              <w:instrText xml:space="preserve"> PAGEREF _Toc151991455 \h </w:instrText>
            </w:r>
            <w:r w:rsidR="002F4896">
              <w:rPr>
                <w:noProof/>
                <w:webHidden/>
              </w:rPr>
            </w:r>
            <w:r w:rsidR="002F4896">
              <w:rPr>
                <w:noProof/>
                <w:webHidden/>
              </w:rPr>
              <w:fldChar w:fldCharType="separate"/>
            </w:r>
            <w:r>
              <w:rPr>
                <w:noProof/>
                <w:webHidden/>
              </w:rPr>
              <w:t>2</w:t>
            </w:r>
            <w:r w:rsidR="002F4896">
              <w:rPr>
                <w:noProof/>
                <w:webHidden/>
              </w:rPr>
              <w:fldChar w:fldCharType="end"/>
            </w:r>
          </w:hyperlink>
        </w:p>
        <w:p w14:paraId="15AE8E09" w14:textId="79584951" w:rsidR="002F4896" w:rsidRDefault="009E56D7">
          <w:pPr>
            <w:pStyle w:val="TOC2"/>
            <w:rPr>
              <w:rFonts w:asciiTheme="minorHAnsi" w:hAnsiTheme="minorHAnsi"/>
              <w:noProof/>
              <w:color w:val="auto"/>
              <w:szCs w:val="22"/>
              <w:lang w:eastAsia="en-AU"/>
            </w:rPr>
          </w:pPr>
          <w:hyperlink w:anchor="_Toc151991456" w:history="1">
            <w:r w:rsidR="002F4896" w:rsidRPr="00A07184">
              <w:rPr>
                <w:rStyle w:val="Hyperlink"/>
                <w:noProof/>
              </w:rPr>
              <w:t>Recent human rights review</w:t>
            </w:r>
            <w:r w:rsidR="002F4896">
              <w:rPr>
                <w:noProof/>
                <w:webHidden/>
              </w:rPr>
              <w:tab/>
            </w:r>
            <w:r w:rsidR="002F4896">
              <w:rPr>
                <w:noProof/>
                <w:webHidden/>
              </w:rPr>
              <w:fldChar w:fldCharType="begin"/>
            </w:r>
            <w:r w:rsidR="002F4896">
              <w:rPr>
                <w:noProof/>
                <w:webHidden/>
              </w:rPr>
              <w:instrText xml:space="preserve"> PAGEREF _Toc151991456 \h </w:instrText>
            </w:r>
            <w:r w:rsidR="002F4896">
              <w:rPr>
                <w:noProof/>
                <w:webHidden/>
              </w:rPr>
            </w:r>
            <w:r w:rsidR="002F4896">
              <w:rPr>
                <w:noProof/>
                <w:webHidden/>
              </w:rPr>
              <w:fldChar w:fldCharType="separate"/>
            </w:r>
            <w:r>
              <w:rPr>
                <w:noProof/>
                <w:webHidden/>
              </w:rPr>
              <w:t>2</w:t>
            </w:r>
            <w:r w:rsidR="002F4896">
              <w:rPr>
                <w:noProof/>
                <w:webHidden/>
              </w:rPr>
              <w:fldChar w:fldCharType="end"/>
            </w:r>
          </w:hyperlink>
        </w:p>
        <w:p w14:paraId="648BB028" w14:textId="1861893D" w:rsidR="002F4896" w:rsidRDefault="009E56D7">
          <w:pPr>
            <w:pStyle w:val="TOC3"/>
            <w:rPr>
              <w:rFonts w:asciiTheme="minorHAnsi" w:hAnsiTheme="minorHAnsi"/>
              <w:noProof/>
              <w:color w:val="auto"/>
              <w:szCs w:val="22"/>
              <w:lang w:eastAsia="en-AU"/>
            </w:rPr>
          </w:pPr>
          <w:hyperlink w:anchor="_Toc151991457" w:history="1">
            <w:r w:rsidR="002F4896" w:rsidRPr="00A07184">
              <w:rPr>
                <w:rStyle w:val="Hyperlink"/>
                <w:noProof/>
              </w:rPr>
              <w:t>Ineffective nature of strip searches</w:t>
            </w:r>
            <w:r w:rsidR="002F4896">
              <w:rPr>
                <w:noProof/>
                <w:webHidden/>
              </w:rPr>
              <w:tab/>
            </w:r>
            <w:r w:rsidR="002F4896">
              <w:rPr>
                <w:noProof/>
                <w:webHidden/>
              </w:rPr>
              <w:fldChar w:fldCharType="begin"/>
            </w:r>
            <w:r w:rsidR="002F4896">
              <w:rPr>
                <w:noProof/>
                <w:webHidden/>
              </w:rPr>
              <w:instrText xml:space="preserve"> PAGEREF _Toc151991457 \h </w:instrText>
            </w:r>
            <w:r w:rsidR="002F4896">
              <w:rPr>
                <w:noProof/>
                <w:webHidden/>
              </w:rPr>
            </w:r>
            <w:r w:rsidR="002F4896">
              <w:rPr>
                <w:noProof/>
                <w:webHidden/>
              </w:rPr>
              <w:fldChar w:fldCharType="separate"/>
            </w:r>
            <w:r>
              <w:rPr>
                <w:noProof/>
                <w:webHidden/>
              </w:rPr>
              <w:t>2</w:t>
            </w:r>
            <w:r w:rsidR="002F4896">
              <w:rPr>
                <w:noProof/>
                <w:webHidden/>
              </w:rPr>
              <w:fldChar w:fldCharType="end"/>
            </w:r>
          </w:hyperlink>
        </w:p>
        <w:p w14:paraId="5DF1D3E8" w14:textId="1158611E" w:rsidR="002F4896" w:rsidRDefault="009E56D7">
          <w:pPr>
            <w:pStyle w:val="TOC3"/>
            <w:rPr>
              <w:rFonts w:asciiTheme="minorHAnsi" w:hAnsiTheme="minorHAnsi"/>
              <w:noProof/>
              <w:color w:val="auto"/>
              <w:szCs w:val="22"/>
              <w:lang w:eastAsia="en-AU"/>
            </w:rPr>
          </w:pPr>
          <w:hyperlink w:anchor="_Toc151991458" w:history="1">
            <w:r w:rsidR="002F4896" w:rsidRPr="00A07184">
              <w:rPr>
                <w:rStyle w:val="Hyperlink"/>
                <w:noProof/>
              </w:rPr>
              <w:t>Negative impact on prisoners and staff</w:t>
            </w:r>
            <w:r w:rsidR="002F4896">
              <w:rPr>
                <w:noProof/>
                <w:webHidden/>
              </w:rPr>
              <w:tab/>
            </w:r>
            <w:r w:rsidR="002F4896">
              <w:rPr>
                <w:noProof/>
                <w:webHidden/>
              </w:rPr>
              <w:fldChar w:fldCharType="begin"/>
            </w:r>
            <w:r w:rsidR="002F4896">
              <w:rPr>
                <w:noProof/>
                <w:webHidden/>
              </w:rPr>
              <w:instrText xml:space="preserve"> PAGEREF _Toc151991458 \h </w:instrText>
            </w:r>
            <w:r w:rsidR="002F4896">
              <w:rPr>
                <w:noProof/>
                <w:webHidden/>
              </w:rPr>
            </w:r>
            <w:r w:rsidR="002F4896">
              <w:rPr>
                <w:noProof/>
                <w:webHidden/>
              </w:rPr>
              <w:fldChar w:fldCharType="separate"/>
            </w:r>
            <w:r>
              <w:rPr>
                <w:noProof/>
                <w:webHidden/>
              </w:rPr>
              <w:t>3</w:t>
            </w:r>
            <w:r w:rsidR="002F4896">
              <w:rPr>
                <w:noProof/>
                <w:webHidden/>
              </w:rPr>
              <w:fldChar w:fldCharType="end"/>
            </w:r>
          </w:hyperlink>
        </w:p>
        <w:p w14:paraId="215B6245" w14:textId="3C76B426" w:rsidR="002F4896" w:rsidRDefault="009E56D7">
          <w:pPr>
            <w:pStyle w:val="TOC3"/>
            <w:rPr>
              <w:rFonts w:asciiTheme="minorHAnsi" w:hAnsiTheme="minorHAnsi"/>
              <w:noProof/>
              <w:color w:val="auto"/>
              <w:szCs w:val="22"/>
              <w:lang w:eastAsia="en-AU"/>
            </w:rPr>
          </w:pPr>
          <w:hyperlink w:anchor="_Toc151991459" w:history="1">
            <w:r w:rsidR="002F4896" w:rsidRPr="00A07184">
              <w:rPr>
                <w:rStyle w:val="Hyperlink"/>
                <w:noProof/>
              </w:rPr>
              <w:t>Marginalised prisoner populations</w:t>
            </w:r>
            <w:r w:rsidR="002F4896">
              <w:rPr>
                <w:noProof/>
                <w:webHidden/>
              </w:rPr>
              <w:tab/>
            </w:r>
            <w:r w:rsidR="002F4896">
              <w:rPr>
                <w:noProof/>
                <w:webHidden/>
              </w:rPr>
              <w:fldChar w:fldCharType="begin"/>
            </w:r>
            <w:r w:rsidR="002F4896">
              <w:rPr>
                <w:noProof/>
                <w:webHidden/>
              </w:rPr>
              <w:instrText xml:space="preserve"> PAGEREF _Toc151991459 \h </w:instrText>
            </w:r>
            <w:r w:rsidR="002F4896">
              <w:rPr>
                <w:noProof/>
                <w:webHidden/>
              </w:rPr>
            </w:r>
            <w:r w:rsidR="002F4896">
              <w:rPr>
                <w:noProof/>
                <w:webHidden/>
              </w:rPr>
              <w:fldChar w:fldCharType="separate"/>
            </w:r>
            <w:r>
              <w:rPr>
                <w:noProof/>
                <w:webHidden/>
              </w:rPr>
              <w:t>4</w:t>
            </w:r>
            <w:r w:rsidR="002F4896">
              <w:rPr>
                <w:noProof/>
                <w:webHidden/>
              </w:rPr>
              <w:fldChar w:fldCharType="end"/>
            </w:r>
          </w:hyperlink>
        </w:p>
        <w:p w14:paraId="49D5B5A0" w14:textId="18E366E5" w:rsidR="002F4896" w:rsidRDefault="009E56D7">
          <w:pPr>
            <w:pStyle w:val="TOC3"/>
            <w:rPr>
              <w:rFonts w:asciiTheme="minorHAnsi" w:hAnsiTheme="minorHAnsi"/>
              <w:noProof/>
              <w:color w:val="auto"/>
              <w:szCs w:val="22"/>
              <w:lang w:eastAsia="en-AU"/>
            </w:rPr>
          </w:pPr>
          <w:hyperlink w:anchor="_Toc151991460" w:history="1">
            <w:r w:rsidR="002F4896" w:rsidRPr="00A07184">
              <w:rPr>
                <w:rStyle w:val="Hyperlink"/>
                <w:noProof/>
              </w:rPr>
              <w:t>Disproportionate and inconsistent approaches to searches</w:t>
            </w:r>
            <w:r w:rsidR="002F4896">
              <w:rPr>
                <w:noProof/>
                <w:webHidden/>
              </w:rPr>
              <w:tab/>
            </w:r>
            <w:r w:rsidR="002F4896">
              <w:rPr>
                <w:noProof/>
                <w:webHidden/>
              </w:rPr>
              <w:fldChar w:fldCharType="begin"/>
            </w:r>
            <w:r w:rsidR="002F4896">
              <w:rPr>
                <w:noProof/>
                <w:webHidden/>
              </w:rPr>
              <w:instrText xml:space="preserve"> PAGEREF _Toc151991460 \h </w:instrText>
            </w:r>
            <w:r w:rsidR="002F4896">
              <w:rPr>
                <w:noProof/>
                <w:webHidden/>
              </w:rPr>
            </w:r>
            <w:r w:rsidR="002F4896">
              <w:rPr>
                <w:noProof/>
                <w:webHidden/>
              </w:rPr>
              <w:fldChar w:fldCharType="separate"/>
            </w:r>
            <w:r>
              <w:rPr>
                <w:noProof/>
                <w:webHidden/>
              </w:rPr>
              <w:t>4</w:t>
            </w:r>
            <w:r w:rsidR="002F4896">
              <w:rPr>
                <w:noProof/>
                <w:webHidden/>
              </w:rPr>
              <w:fldChar w:fldCharType="end"/>
            </w:r>
          </w:hyperlink>
        </w:p>
        <w:p w14:paraId="26A59CAF" w14:textId="7BE2C4D8" w:rsidR="002F4896" w:rsidRDefault="009E56D7">
          <w:pPr>
            <w:pStyle w:val="TOC3"/>
            <w:rPr>
              <w:rFonts w:asciiTheme="minorHAnsi" w:hAnsiTheme="minorHAnsi"/>
              <w:noProof/>
              <w:color w:val="auto"/>
              <w:szCs w:val="22"/>
              <w:lang w:eastAsia="en-AU"/>
            </w:rPr>
          </w:pPr>
          <w:hyperlink w:anchor="_Toc151991461" w:history="1">
            <w:r w:rsidR="002F4896" w:rsidRPr="00A07184">
              <w:rPr>
                <w:rStyle w:val="Hyperlink"/>
                <w:noProof/>
              </w:rPr>
              <w:t>Alternatives and recommendations</w:t>
            </w:r>
            <w:r w:rsidR="002F4896">
              <w:rPr>
                <w:noProof/>
                <w:webHidden/>
              </w:rPr>
              <w:tab/>
            </w:r>
            <w:r w:rsidR="002F4896">
              <w:rPr>
                <w:noProof/>
                <w:webHidden/>
              </w:rPr>
              <w:fldChar w:fldCharType="begin"/>
            </w:r>
            <w:r w:rsidR="002F4896">
              <w:rPr>
                <w:noProof/>
                <w:webHidden/>
              </w:rPr>
              <w:instrText xml:space="preserve"> PAGEREF _Toc151991461 \h </w:instrText>
            </w:r>
            <w:r w:rsidR="002F4896">
              <w:rPr>
                <w:noProof/>
                <w:webHidden/>
              </w:rPr>
            </w:r>
            <w:r w:rsidR="002F4896">
              <w:rPr>
                <w:noProof/>
                <w:webHidden/>
              </w:rPr>
              <w:fldChar w:fldCharType="separate"/>
            </w:r>
            <w:r>
              <w:rPr>
                <w:noProof/>
                <w:webHidden/>
              </w:rPr>
              <w:t>4</w:t>
            </w:r>
            <w:r w:rsidR="002F4896">
              <w:rPr>
                <w:noProof/>
                <w:webHidden/>
              </w:rPr>
              <w:fldChar w:fldCharType="end"/>
            </w:r>
          </w:hyperlink>
        </w:p>
        <w:p w14:paraId="3A78AC15" w14:textId="1F8142D3" w:rsidR="002F4896" w:rsidRDefault="009E56D7">
          <w:pPr>
            <w:pStyle w:val="TOC1"/>
            <w:tabs>
              <w:tab w:val="right" w:leader="dot" w:pos="8296"/>
            </w:tabs>
            <w:rPr>
              <w:rFonts w:asciiTheme="minorHAnsi" w:hAnsiTheme="minorHAnsi"/>
              <w:noProof/>
              <w:color w:val="auto"/>
              <w:szCs w:val="22"/>
              <w:lang w:eastAsia="en-AU"/>
            </w:rPr>
          </w:pPr>
          <w:hyperlink w:anchor="_Toc151991462" w:history="1">
            <w:r w:rsidR="002F4896" w:rsidRPr="00A07184">
              <w:rPr>
                <w:rStyle w:val="Hyperlink"/>
                <w:noProof/>
              </w:rPr>
              <w:t>Use of spit hoods in prisons</w:t>
            </w:r>
            <w:r w:rsidR="002F4896">
              <w:rPr>
                <w:noProof/>
                <w:webHidden/>
              </w:rPr>
              <w:tab/>
            </w:r>
            <w:r w:rsidR="002F4896">
              <w:rPr>
                <w:noProof/>
                <w:webHidden/>
              </w:rPr>
              <w:fldChar w:fldCharType="begin"/>
            </w:r>
            <w:r w:rsidR="002F4896">
              <w:rPr>
                <w:noProof/>
                <w:webHidden/>
              </w:rPr>
              <w:instrText xml:space="preserve"> PAGEREF _Toc151991462 \h </w:instrText>
            </w:r>
            <w:r w:rsidR="002F4896">
              <w:rPr>
                <w:noProof/>
                <w:webHidden/>
              </w:rPr>
            </w:r>
            <w:r w:rsidR="002F4896">
              <w:rPr>
                <w:noProof/>
                <w:webHidden/>
              </w:rPr>
              <w:fldChar w:fldCharType="separate"/>
            </w:r>
            <w:r>
              <w:rPr>
                <w:noProof/>
                <w:webHidden/>
              </w:rPr>
              <w:t>5</w:t>
            </w:r>
            <w:r w:rsidR="002F4896">
              <w:rPr>
                <w:noProof/>
                <w:webHidden/>
              </w:rPr>
              <w:fldChar w:fldCharType="end"/>
            </w:r>
          </w:hyperlink>
        </w:p>
        <w:p w14:paraId="426E788C" w14:textId="77EFEFC0" w:rsidR="002F4896" w:rsidRDefault="009E56D7">
          <w:pPr>
            <w:pStyle w:val="TOC2"/>
            <w:rPr>
              <w:rFonts w:asciiTheme="minorHAnsi" w:hAnsiTheme="minorHAnsi"/>
              <w:noProof/>
              <w:color w:val="auto"/>
              <w:szCs w:val="22"/>
              <w:lang w:eastAsia="en-AU"/>
            </w:rPr>
          </w:pPr>
          <w:hyperlink w:anchor="_Toc151991463" w:history="1">
            <w:r w:rsidR="002F4896" w:rsidRPr="00A07184">
              <w:rPr>
                <w:rStyle w:val="Hyperlink"/>
                <w:noProof/>
              </w:rPr>
              <w:t>In Queensland</w:t>
            </w:r>
            <w:r w:rsidR="002F4896">
              <w:rPr>
                <w:noProof/>
                <w:webHidden/>
              </w:rPr>
              <w:tab/>
            </w:r>
            <w:r w:rsidR="002F4896">
              <w:rPr>
                <w:noProof/>
                <w:webHidden/>
              </w:rPr>
              <w:fldChar w:fldCharType="begin"/>
            </w:r>
            <w:r w:rsidR="002F4896">
              <w:rPr>
                <w:noProof/>
                <w:webHidden/>
              </w:rPr>
              <w:instrText xml:space="preserve"> PAGEREF _Toc151991463 \h </w:instrText>
            </w:r>
            <w:r w:rsidR="002F4896">
              <w:rPr>
                <w:noProof/>
                <w:webHidden/>
              </w:rPr>
            </w:r>
            <w:r w:rsidR="002F4896">
              <w:rPr>
                <w:noProof/>
                <w:webHidden/>
              </w:rPr>
              <w:fldChar w:fldCharType="separate"/>
            </w:r>
            <w:r>
              <w:rPr>
                <w:noProof/>
                <w:webHidden/>
              </w:rPr>
              <w:t>5</w:t>
            </w:r>
            <w:r w:rsidR="002F4896">
              <w:rPr>
                <w:noProof/>
                <w:webHidden/>
              </w:rPr>
              <w:fldChar w:fldCharType="end"/>
            </w:r>
          </w:hyperlink>
        </w:p>
        <w:p w14:paraId="23136150" w14:textId="4B27092F" w:rsidR="002F4896" w:rsidRDefault="009E56D7">
          <w:pPr>
            <w:pStyle w:val="TOC2"/>
            <w:rPr>
              <w:rFonts w:asciiTheme="minorHAnsi" w:hAnsiTheme="minorHAnsi"/>
              <w:noProof/>
              <w:color w:val="auto"/>
              <w:szCs w:val="22"/>
              <w:lang w:eastAsia="en-AU"/>
            </w:rPr>
          </w:pPr>
          <w:hyperlink w:anchor="_Toc151991464" w:history="1">
            <w:r w:rsidR="002F4896" w:rsidRPr="00A07184">
              <w:rPr>
                <w:rStyle w:val="Hyperlink"/>
                <w:noProof/>
              </w:rPr>
              <w:t>Reasons for using spit hoods</w:t>
            </w:r>
            <w:r w:rsidR="002F4896">
              <w:rPr>
                <w:noProof/>
                <w:webHidden/>
              </w:rPr>
              <w:tab/>
            </w:r>
            <w:r w:rsidR="002F4896">
              <w:rPr>
                <w:noProof/>
                <w:webHidden/>
              </w:rPr>
              <w:fldChar w:fldCharType="begin"/>
            </w:r>
            <w:r w:rsidR="002F4896">
              <w:rPr>
                <w:noProof/>
                <w:webHidden/>
              </w:rPr>
              <w:instrText xml:space="preserve"> PAGEREF _Toc151991464 \h </w:instrText>
            </w:r>
            <w:r w:rsidR="002F4896">
              <w:rPr>
                <w:noProof/>
                <w:webHidden/>
              </w:rPr>
            </w:r>
            <w:r w:rsidR="002F4896">
              <w:rPr>
                <w:noProof/>
                <w:webHidden/>
              </w:rPr>
              <w:fldChar w:fldCharType="separate"/>
            </w:r>
            <w:r>
              <w:rPr>
                <w:noProof/>
                <w:webHidden/>
              </w:rPr>
              <w:t>7</w:t>
            </w:r>
            <w:r w:rsidR="002F4896">
              <w:rPr>
                <w:noProof/>
                <w:webHidden/>
              </w:rPr>
              <w:fldChar w:fldCharType="end"/>
            </w:r>
          </w:hyperlink>
        </w:p>
        <w:p w14:paraId="3988F45C" w14:textId="7183D10C" w:rsidR="002F4896" w:rsidRDefault="009E56D7">
          <w:pPr>
            <w:pStyle w:val="TOC2"/>
            <w:rPr>
              <w:rFonts w:asciiTheme="minorHAnsi" w:hAnsiTheme="minorHAnsi"/>
              <w:noProof/>
              <w:color w:val="auto"/>
              <w:szCs w:val="22"/>
              <w:lang w:eastAsia="en-AU"/>
            </w:rPr>
          </w:pPr>
          <w:hyperlink w:anchor="_Toc151991465" w:history="1">
            <w:r w:rsidR="002F4896" w:rsidRPr="00A07184">
              <w:rPr>
                <w:rStyle w:val="Hyperlink"/>
                <w:noProof/>
              </w:rPr>
              <w:t>Other jurisdictions</w:t>
            </w:r>
            <w:r w:rsidR="002F4896">
              <w:rPr>
                <w:noProof/>
                <w:webHidden/>
              </w:rPr>
              <w:tab/>
            </w:r>
            <w:r w:rsidR="002F4896">
              <w:rPr>
                <w:noProof/>
                <w:webHidden/>
              </w:rPr>
              <w:fldChar w:fldCharType="begin"/>
            </w:r>
            <w:r w:rsidR="002F4896">
              <w:rPr>
                <w:noProof/>
                <w:webHidden/>
              </w:rPr>
              <w:instrText xml:space="preserve"> PAGEREF _Toc151991465 \h </w:instrText>
            </w:r>
            <w:r w:rsidR="002F4896">
              <w:rPr>
                <w:noProof/>
                <w:webHidden/>
              </w:rPr>
            </w:r>
            <w:r w:rsidR="002F4896">
              <w:rPr>
                <w:noProof/>
                <w:webHidden/>
              </w:rPr>
              <w:fldChar w:fldCharType="separate"/>
            </w:r>
            <w:r>
              <w:rPr>
                <w:noProof/>
                <w:webHidden/>
              </w:rPr>
              <w:t>8</w:t>
            </w:r>
            <w:r w:rsidR="002F4896">
              <w:rPr>
                <w:noProof/>
                <w:webHidden/>
              </w:rPr>
              <w:fldChar w:fldCharType="end"/>
            </w:r>
          </w:hyperlink>
        </w:p>
        <w:p w14:paraId="56132D09" w14:textId="7DEDB0A7" w:rsidR="002F4896" w:rsidRDefault="009E56D7">
          <w:pPr>
            <w:pStyle w:val="TOC3"/>
            <w:rPr>
              <w:rFonts w:asciiTheme="minorHAnsi" w:hAnsiTheme="minorHAnsi"/>
              <w:noProof/>
              <w:color w:val="auto"/>
              <w:szCs w:val="22"/>
              <w:lang w:eastAsia="en-AU"/>
            </w:rPr>
          </w:pPr>
          <w:hyperlink w:anchor="_Toc151991466" w:history="1">
            <w:r w:rsidR="002F4896" w:rsidRPr="00A07184">
              <w:rPr>
                <w:rStyle w:val="Hyperlink"/>
                <w:noProof/>
              </w:rPr>
              <w:t>South Australia</w:t>
            </w:r>
            <w:r w:rsidR="002F4896">
              <w:rPr>
                <w:noProof/>
                <w:webHidden/>
              </w:rPr>
              <w:tab/>
            </w:r>
            <w:r w:rsidR="002F4896">
              <w:rPr>
                <w:noProof/>
                <w:webHidden/>
              </w:rPr>
              <w:fldChar w:fldCharType="begin"/>
            </w:r>
            <w:r w:rsidR="002F4896">
              <w:rPr>
                <w:noProof/>
                <w:webHidden/>
              </w:rPr>
              <w:instrText xml:space="preserve"> PAGEREF _Toc151991466 \h </w:instrText>
            </w:r>
            <w:r w:rsidR="002F4896">
              <w:rPr>
                <w:noProof/>
                <w:webHidden/>
              </w:rPr>
            </w:r>
            <w:r w:rsidR="002F4896">
              <w:rPr>
                <w:noProof/>
                <w:webHidden/>
              </w:rPr>
              <w:fldChar w:fldCharType="separate"/>
            </w:r>
            <w:r>
              <w:rPr>
                <w:noProof/>
                <w:webHidden/>
              </w:rPr>
              <w:t>8</w:t>
            </w:r>
            <w:r w:rsidR="002F4896">
              <w:rPr>
                <w:noProof/>
                <w:webHidden/>
              </w:rPr>
              <w:fldChar w:fldCharType="end"/>
            </w:r>
          </w:hyperlink>
        </w:p>
        <w:p w14:paraId="38B39447" w14:textId="44F6576A" w:rsidR="002F4896" w:rsidRDefault="009E56D7">
          <w:pPr>
            <w:pStyle w:val="TOC3"/>
            <w:rPr>
              <w:rFonts w:asciiTheme="minorHAnsi" w:hAnsiTheme="minorHAnsi"/>
              <w:noProof/>
              <w:color w:val="auto"/>
              <w:szCs w:val="22"/>
              <w:lang w:eastAsia="en-AU"/>
            </w:rPr>
          </w:pPr>
          <w:hyperlink w:anchor="_Toc151991467" w:history="1">
            <w:r w:rsidR="002F4896" w:rsidRPr="00A07184">
              <w:rPr>
                <w:rStyle w:val="Hyperlink"/>
                <w:noProof/>
                <w:shd w:val="clear" w:color="auto" w:fill="FFFFFF"/>
              </w:rPr>
              <w:t>Police</w:t>
            </w:r>
            <w:r w:rsidR="002F4896">
              <w:rPr>
                <w:noProof/>
                <w:webHidden/>
              </w:rPr>
              <w:tab/>
            </w:r>
            <w:r w:rsidR="002F4896">
              <w:rPr>
                <w:noProof/>
                <w:webHidden/>
              </w:rPr>
              <w:fldChar w:fldCharType="begin"/>
            </w:r>
            <w:r w:rsidR="002F4896">
              <w:rPr>
                <w:noProof/>
                <w:webHidden/>
              </w:rPr>
              <w:instrText xml:space="preserve"> PAGEREF _Toc151991467 \h </w:instrText>
            </w:r>
            <w:r w:rsidR="002F4896">
              <w:rPr>
                <w:noProof/>
                <w:webHidden/>
              </w:rPr>
            </w:r>
            <w:r w:rsidR="002F4896">
              <w:rPr>
                <w:noProof/>
                <w:webHidden/>
              </w:rPr>
              <w:fldChar w:fldCharType="separate"/>
            </w:r>
            <w:r>
              <w:rPr>
                <w:noProof/>
                <w:webHidden/>
              </w:rPr>
              <w:t>9</w:t>
            </w:r>
            <w:r w:rsidR="002F4896">
              <w:rPr>
                <w:noProof/>
                <w:webHidden/>
              </w:rPr>
              <w:fldChar w:fldCharType="end"/>
            </w:r>
          </w:hyperlink>
        </w:p>
        <w:p w14:paraId="5C4C31BF" w14:textId="259EDCED" w:rsidR="002F4896" w:rsidRDefault="009E56D7">
          <w:pPr>
            <w:pStyle w:val="TOC3"/>
            <w:rPr>
              <w:rFonts w:asciiTheme="minorHAnsi" w:hAnsiTheme="minorHAnsi"/>
              <w:noProof/>
              <w:color w:val="auto"/>
              <w:szCs w:val="22"/>
              <w:lang w:eastAsia="en-AU"/>
            </w:rPr>
          </w:pPr>
          <w:hyperlink w:anchor="_Toc151991468" w:history="1">
            <w:r w:rsidR="002F4896" w:rsidRPr="00A07184">
              <w:rPr>
                <w:rStyle w:val="Hyperlink"/>
                <w:noProof/>
              </w:rPr>
              <w:t>Interstate correctional facilities</w:t>
            </w:r>
            <w:r w:rsidR="002F4896">
              <w:rPr>
                <w:noProof/>
                <w:webHidden/>
              </w:rPr>
              <w:tab/>
            </w:r>
            <w:r w:rsidR="002F4896">
              <w:rPr>
                <w:noProof/>
                <w:webHidden/>
              </w:rPr>
              <w:fldChar w:fldCharType="begin"/>
            </w:r>
            <w:r w:rsidR="002F4896">
              <w:rPr>
                <w:noProof/>
                <w:webHidden/>
              </w:rPr>
              <w:instrText xml:space="preserve"> PAGEREF _Toc151991468 \h </w:instrText>
            </w:r>
            <w:r w:rsidR="002F4896">
              <w:rPr>
                <w:noProof/>
                <w:webHidden/>
              </w:rPr>
            </w:r>
            <w:r w:rsidR="002F4896">
              <w:rPr>
                <w:noProof/>
                <w:webHidden/>
              </w:rPr>
              <w:fldChar w:fldCharType="separate"/>
            </w:r>
            <w:r>
              <w:rPr>
                <w:noProof/>
                <w:webHidden/>
              </w:rPr>
              <w:t>10</w:t>
            </w:r>
            <w:r w:rsidR="002F4896">
              <w:rPr>
                <w:noProof/>
                <w:webHidden/>
              </w:rPr>
              <w:fldChar w:fldCharType="end"/>
            </w:r>
          </w:hyperlink>
        </w:p>
        <w:p w14:paraId="721D50F0" w14:textId="1F5E31DF" w:rsidR="002F4896" w:rsidRDefault="009E56D7">
          <w:pPr>
            <w:pStyle w:val="TOC1"/>
            <w:tabs>
              <w:tab w:val="right" w:leader="dot" w:pos="8296"/>
            </w:tabs>
            <w:rPr>
              <w:rFonts w:asciiTheme="minorHAnsi" w:hAnsiTheme="minorHAnsi"/>
              <w:noProof/>
              <w:color w:val="auto"/>
              <w:szCs w:val="22"/>
              <w:lang w:eastAsia="en-AU"/>
            </w:rPr>
          </w:pPr>
          <w:hyperlink w:anchor="_Toc151991469" w:history="1">
            <w:r w:rsidR="002F4896" w:rsidRPr="00A07184">
              <w:rPr>
                <w:rStyle w:val="Hyperlink"/>
                <w:noProof/>
              </w:rPr>
              <w:t>Conclusion</w:t>
            </w:r>
            <w:r w:rsidR="002F4896">
              <w:rPr>
                <w:noProof/>
                <w:webHidden/>
              </w:rPr>
              <w:tab/>
            </w:r>
            <w:r w:rsidR="002F4896">
              <w:rPr>
                <w:noProof/>
                <w:webHidden/>
              </w:rPr>
              <w:fldChar w:fldCharType="begin"/>
            </w:r>
            <w:r w:rsidR="002F4896">
              <w:rPr>
                <w:noProof/>
                <w:webHidden/>
              </w:rPr>
              <w:instrText xml:space="preserve"> PAGEREF _Toc151991469 \h </w:instrText>
            </w:r>
            <w:r w:rsidR="002F4896">
              <w:rPr>
                <w:noProof/>
                <w:webHidden/>
              </w:rPr>
            </w:r>
            <w:r w:rsidR="002F4896">
              <w:rPr>
                <w:noProof/>
                <w:webHidden/>
              </w:rPr>
              <w:fldChar w:fldCharType="separate"/>
            </w:r>
            <w:r>
              <w:rPr>
                <w:noProof/>
                <w:webHidden/>
              </w:rPr>
              <w:t>10</w:t>
            </w:r>
            <w:r w:rsidR="002F4896">
              <w:rPr>
                <w:noProof/>
                <w:webHidden/>
              </w:rPr>
              <w:fldChar w:fldCharType="end"/>
            </w:r>
          </w:hyperlink>
        </w:p>
        <w:p w14:paraId="279B0937" w14:textId="07230B36" w:rsidR="00A16356" w:rsidRPr="00041E58" w:rsidRDefault="00A16356" w:rsidP="00466216">
          <w:pPr>
            <w:spacing w:before="120"/>
            <w:rPr>
              <w:rFonts w:cs="Arial"/>
            </w:rPr>
          </w:pPr>
          <w:r w:rsidRPr="00041E58">
            <w:rPr>
              <w:rFonts w:cs="Arial"/>
              <w:b/>
              <w:bCs/>
              <w:noProof/>
            </w:rPr>
            <w:fldChar w:fldCharType="end"/>
          </w:r>
        </w:p>
      </w:sdtContent>
    </w:sdt>
    <w:p w14:paraId="01BD3AF5" w14:textId="77777777" w:rsidR="004A2375" w:rsidRDefault="004A2375">
      <w:pPr>
        <w:rPr>
          <w:rFonts w:eastAsiaTheme="majorEastAsia" w:cstheme="majorBidi"/>
          <w:b/>
          <w:color w:val="365F91" w:themeColor="accent1" w:themeShade="BF"/>
          <w:sz w:val="28"/>
          <w:szCs w:val="32"/>
        </w:rPr>
        <w:sectPr w:rsidR="004A2375" w:rsidSect="00A16356">
          <w:headerReference w:type="default" r:id="rId10"/>
          <w:footerReference w:type="default" r:id="rId11"/>
          <w:headerReference w:type="first" r:id="rId12"/>
          <w:pgSz w:w="11900" w:h="16840" w:code="9"/>
          <w:pgMar w:top="1440" w:right="1797" w:bottom="1440" w:left="1797" w:header="709" w:footer="709" w:gutter="0"/>
          <w:pgNumType w:start="0"/>
          <w:cols w:space="708"/>
          <w:titlePg/>
          <w:docGrid w:linePitch="360"/>
        </w:sectPr>
      </w:pPr>
    </w:p>
    <w:p w14:paraId="241D6577" w14:textId="5AEA0E41" w:rsidR="00D8322E" w:rsidRDefault="00D8322E" w:rsidP="00D8322E">
      <w:pPr>
        <w:pStyle w:val="Heading1"/>
      </w:pPr>
      <w:bookmarkStart w:id="8" w:name="_Toc151991453"/>
      <w:r>
        <w:lastRenderedPageBreak/>
        <w:t xml:space="preserve">About </w:t>
      </w:r>
      <w:r w:rsidR="00315720">
        <w:t>the Commission</w:t>
      </w:r>
      <w:bookmarkEnd w:id="8"/>
    </w:p>
    <w:p w14:paraId="16CA41BA" w14:textId="77777777" w:rsidR="00D8322E" w:rsidRPr="007D5A0E" w:rsidRDefault="00D8322E" w:rsidP="00D8322E">
      <w:pPr>
        <w:pStyle w:val="Numberedparagraph"/>
      </w:pPr>
      <w:r>
        <w:t xml:space="preserve">The Queensland Human Rights Commission (QHRC) is a statutory body established under the Queensland </w:t>
      </w:r>
      <w:r w:rsidRPr="30EDE313">
        <w:rPr>
          <w:i/>
          <w:iCs/>
        </w:rPr>
        <w:t>Anti-Discrimination Act 1991</w:t>
      </w:r>
      <w:r>
        <w:t xml:space="preserve"> (AD Act).</w:t>
      </w:r>
    </w:p>
    <w:p w14:paraId="68483896" w14:textId="77777777" w:rsidR="00D8322E" w:rsidRPr="00041B02" w:rsidRDefault="00D8322E" w:rsidP="00D8322E">
      <w:pPr>
        <w:pStyle w:val="Numberedparagraph"/>
      </w:pPr>
      <w:r>
        <w:t xml:space="preserve">The QHRC deals with complaints of discrimination, sexual harassment, vilification, and other objectionable conduct under the AD Act, and with human rights complaints under the </w:t>
      </w:r>
      <w:r w:rsidRPr="13EBB126">
        <w:rPr>
          <w:i/>
        </w:rPr>
        <w:t xml:space="preserve">Human Rights Act 2019 </w:t>
      </w:r>
      <w:r>
        <w:t>(HR Act).</w:t>
      </w:r>
    </w:p>
    <w:p w14:paraId="35AFBF4A" w14:textId="77777777" w:rsidR="00D8322E" w:rsidRDefault="00D8322E" w:rsidP="00D8322E">
      <w:pPr>
        <w:pStyle w:val="Numberedparagraph"/>
      </w:pPr>
      <w:r>
        <w:t xml:space="preserve">The QHRC also has functions under the AD Act and the HR Act to promote an understanding and public discussion of human rights in Queensland, and to provide information and education about human rights. </w:t>
      </w:r>
    </w:p>
    <w:p w14:paraId="399B8632" w14:textId="37227C54" w:rsidR="001C324B" w:rsidRDefault="001C324B" w:rsidP="007C510E">
      <w:pPr>
        <w:pStyle w:val="Heading1"/>
      </w:pPr>
      <w:bookmarkStart w:id="9" w:name="_Toc151991454"/>
      <w:r>
        <w:t>Summary</w:t>
      </w:r>
      <w:bookmarkEnd w:id="9"/>
    </w:p>
    <w:p w14:paraId="2E47C37A" w14:textId="77777777" w:rsidR="00D8322E" w:rsidRDefault="00921526" w:rsidP="00921526">
      <w:pPr>
        <w:pStyle w:val="Numberedparagraph"/>
      </w:pPr>
      <w:r w:rsidRPr="001C324B">
        <w:t xml:space="preserve">Thank you for the opportunity to </w:t>
      </w:r>
      <w:r>
        <w:t xml:space="preserve">make submissions </w:t>
      </w:r>
      <w:r w:rsidR="00D8322E">
        <w:t xml:space="preserve">in relation to the Special Rapporteur’s fourth report on current issues and good practices in the management of prisons. </w:t>
      </w:r>
    </w:p>
    <w:p w14:paraId="30185778" w14:textId="6CCF72B6" w:rsidR="00921526" w:rsidRDefault="00D8322E" w:rsidP="00921526">
      <w:pPr>
        <w:pStyle w:val="Numberedparagraph"/>
      </w:pPr>
      <w:r>
        <w:t xml:space="preserve">The </w:t>
      </w:r>
      <w:r w:rsidR="00ED3AE9">
        <w:t>QHRC</w:t>
      </w:r>
      <w:r>
        <w:t xml:space="preserve"> understands that this report, to be presented to the 55</w:t>
      </w:r>
      <w:r w:rsidRPr="00D8322E">
        <w:rPr>
          <w:vertAlign w:val="superscript"/>
        </w:rPr>
        <w:t>th</w:t>
      </w:r>
      <w:r>
        <w:t xml:space="preserve"> session of the Human Rights Council, will consider challenges in preventing and responding to torture and other cruel, inhuman or degrading treatment or punishment</w:t>
      </w:r>
      <w:r w:rsidR="00291965">
        <w:t xml:space="preserve"> in prison settings</w:t>
      </w:r>
      <w:r>
        <w:t>, and identify concrete solutions to these challenges.</w:t>
      </w:r>
    </w:p>
    <w:p w14:paraId="61A0D85E" w14:textId="403DE29F" w:rsidR="00D8322E" w:rsidRDefault="00FA3A93" w:rsidP="00921526">
      <w:pPr>
        <w:pStyle w:val="Numberedparagraph"/>
      </w:pPr>
      <w:r>
        <w:t>In making this submission the</w:t>
      </w:r>
      <w:r w:rsidR="00D8322E">
        <w:t xml:space="preserve"> QHRC </w:t>
      </w:r>
      <w:r w:rsidR="00F74972">
        <w:t>seeks</w:t>
      </w:r>
      <w:r w:rsidR="00D8322E">
        <w:t xml:space="preserve"> to highlight </w:t>
      </w:r>
      <w:r>
        <w:t xml:space="preserve">two issues for </w:t>
      </w:r>
      <w:r w:rsidR="005B44C2">
        <w:t>the Special Rapporteur to consider</w:t>
      </w:r>
      <w:r>
        <w:t xml:space="preserve"> in compiling her report</w:t>
      </w:r>
      <w:r w:rsidR="00F74972">
        <w:t>:</w:t>
      </w:r>
    </w:p>
    <w:p w14:paraId="16F9F66E" w14:textId="272B7AC6" w:rsidR="00F74972" w:rsidRDefault="00A71694" w:rsidP="00A71694">
      <w:pPr>
        <w:pStyle w:val="Bulletedlist"/>
      </w:pPr>
      <w:r>
        <w:t xml:space="preserve">Strip searches </w:t>
      </w:r>
      <w:r w:rsidR="00F74972">
        <w:t>of women in prison</w:t>
      </w:r>
    </w:p>
    <w:p w14:paraId="4781C210" w14:textId="212BBADD" w:rsidR="00F74972" w:rsidRDefault="00F74972" w:rsidP="00F74972">
      <w:pPr>
        <w:pStyle w:val="Bulletedlist"/>
      </w:pPr>
      <w:r>
        <w:t>Use of spit hoods in correctional settings</w:t>
      </w:r>
      <w:r w:rsidR="005B44C2">
        <w:t>.</w:t>
      </w:r>
    </w:p>
    <w:p w14:paraId="62B9E593" w14:textId="55D5E2BF" w:rsidR="003F2299" w:rsidRDefault="00B75F57" w:rsidP="003F2299">
      <w:pPr>
        <w:pStyle w:val="Heading1"/>
      </w:pPr>
      <w:bookmarkStart w:id="10" w:name="_Toc151991455"/>
      <w:r>
        <w:t>Strip searches of women</w:t>
      </w:r>
      <w:bookmarkEnd w:id="10"/>
    </w:p>
    <w:p w14:paraId="36A95689" w14:textId="5110E9AB" w:rsidR="00F74972" w:rsidRDefault="00B75F57" w:rsidP="00007DAE">
      <w:pPr>
        <w:pStyle w:val="Heading2"/>
      </w:pPr>
      <w:bookmarkStart w:id="11" w:name="_Toc151991456"/>
      <w:r>
        <w:t xml:space="preserve">Recent </w:t>
      </w:r>
      <w:r w:rsidR="004B352A">
        <w:t xml:space="preserve">human rights </w:t>
      </w:r>
      <w:r>
        <w:t>review</w:t>
      </w:r>
      <w:bookmarkEnd w:id="11"/>
    </w:p>
    <w:p w14:paraId="00993DD4" w14:textId="43300514" w:rsidR="00F74972" w:rsidRDefault="00E24506" w:rsidP="00E24506">
      <w:pPr>
        <w:pStyle w:val="Numberedparagraph"/>
      </w:pPr>
      <w:r w:rsidRPr="00E24506">
        <w:rPr>
          <w:i/>
          <w:iCs/>
        </w:rPr>
        <w:t>Stripped of our dignity</w:t>
      </w:r>
      <w:r>
        <w:t xml:space="preserve"> is the </w:t>
      </w:r>
      <w:r w:rsidR="00007DAE">
        <w:t>QHRC’s</w:t>
      </w:r>
      <w:r>
        <w:t xml:space="preserve"> recent report on our human rights review of the practice of strip searching women in Queensland prisons. In our report we conclude that strip searches fail to achieve improved prison safety and, at the same time, unreasonably limit the human rights of prisoners, their children and families, and prison staff.</w:t>
      </w:r>
    </w:p>
    <w:p w14:paraId="67D6186C" w14:textId="499D0109" w:rsidR="00007DAE" w:rsidRDefault="00007DAE" w:rsidP="00E24506">
      <w:pPr>
        <w:pStyle w:val="Numberedparagraph"/>
      </w:pPr>
      <w:r>
        <w:t>The next section of this submission sets out some of the highlights of the QHRC’s repo</w:t>
      </w:r>
      <w:r w:rsidR="00EA1B33">
        <w:t xml:space="preserve">rt. </w:t>
      </w:r>
    </w:p>
    <w:p w14:paraId="30C2D2CA" w14:textId="735F008A" w:rsidR="001A3AC7" w:rsidRDefault="001A3AC7" w:rsidP="001A3AC7">
      <w:pPr>
        <w:pStyle w:val="Heading3"/>
      </w:pPr>
      <w:bookmarkStart w:id="12" w:name="_Toc151991457"/>
      <w:r>
        <w:t xml:space="preserve">Ineffective </w:t>
      </w:r>
      <w:r w:rsidR="00007DAE">
        <w:t>n</w:t>
      </w:r>
      <w:r>
        <w:t xml:space="preserve">ature of </w:t>
      </w:r>
      <w:r w:rsidR="00007DAE">
        <w:t>s</w:t>
      </w:r>
      <w:r>
        <w:t xml:space="preserve">trip </w:t>
      </w:r>
      <w:r w:rsidR="00007DAE">
        <w:t>s</w:t>
      </w:r>
      <w:r>
        <w:t>earches</w:t>
      </w:r>
      <w:bookmarkEnd w:id="12"/>
    </w:p>
    <w:p w14:paraId="2B0A3083" w14:textId="356DFB38" w:rsidR="001A3AC7" w:rsidRDefault="001A3AC7" w:rsidP="001A3AC7">
      <w:pPr>
        <w:pStyle w:val="Numberedparagraph"/>
      </w:pPr>
      <w:r>
        <w:t xml:space="preserve">The primary objective of strip searches is to prevent the entry of contraband into prisons. However, the QHRC's report challenges the effectiveness of </w:t>
      </w:r>
      <w:r w:rsidR="005B44C2">
        <w:t>strip searches</w:t>
      </w:r>
      <w:r w:rsidR="00484850">
        <w:t xml:space="preserve"> in achieving this objective</w:t>
      </w:r>
      <w:r>
        <w:t>. Despite being entrenched</w:t>
      </w:r>
      <w:r w:rsidR="003E57E0">
        <w:t xml:space="preserve"> practice</w:t>
      </w:r>
      <w:r>
        <w:t xml:space="preserve"> in </w:t>
      </w:r>
      <w:r w:rsidR="008D34B4">
        <w:t>prison</w:t>
      </w:r>
      <w:r w:rsidR="003E57E0">
        <w:t xml:space="preserve">s </w:t>
      </w:r>
      <w:r>
        <w:lastRenderedPageBreak/>
        <w:t xml:space="preserve">worldwide, there is scant evidence supporting the efficacy of strip searches. Examining </w:t>
      </w:r>
      <w:r w:rsidR="008D34B4">
        <w:t>data</w:t>
      </w:r>
      <w:r>
        <w:t xml:space="preserve"> from a range of sources, the QHRC identified that strip searches have a negligible contraband detection rate, ranging from 0.01% to 0.015%.</w:t>
      </w:r>
    </w:p>
    <w:p w14:paraId="2C4976C0" w14:textId="439C1C96" w:rsidR="001A3AC7" w:rsidRDefault="006C3111" w:rsidP="001A3AC7">
      <w:pPr>
        <w:pStyle w:val="Numberedparagraph"/>
      </w:pPr>
      <w:r>
        <w:t>T</w:t>
      </w:r>
      <w:r w:rsidR="001A3AC7">
        <w:t xml:space="preserve">he perception that strip searches act as a deterrent is unsupported by empirical evidence. Prisons that have </w:t>
      </w:r>
      <w:r w:rsidR="005B44C2">
        <w:t>reduced</w:t>
      </w:r>
      <w:r w:rsidR="001A3AC7">
        <w:t xml:space="preserve"> the use of strip searches reported no increase in contraband smuggling, suggesting that alternative measures can maintain security without resorting to</w:t>
      </w:r>
      <w:r w:rsidR="00E14712">
        <w:t xml:space="preserve"> such</w:t>
      </w:r>
      <w:r w:rsidR="001A3AC7">
        <w:t xml:space="preserve"> intrusive methods.</w:t>
      </w:r>
    </w:p>
    <w:p w14:paraId="15292B2E" w14:textId="1CE52F44" w:rsidR="00EE61B7" w:rsidRDefault="00EE61B7" w:rsidP="00EE61B7">
      <w:pPr>
        <w:pStyle w:val="Heading3"/>
      </w:pPr>
      <w:bookmarkStart w:id="13" w:name="_Toc151991458"/>
      <w:r>
        <w:t>Negative impact on prisoners and staff</w:t>
      </w:r>
      <w:bookmarkEnd w:id="13"/>
    </w:p>
    <w:p w14:paraId="70FF1C2B" w14:textId="11F37EBD" w:rsidR="00EE61B7" w:rsidRDefault="00EE61B7" w:rsidP="00EE61B7">
      <w:pPr>
        <w:pStyle w:val="Numberedparagraph"/>
      </w:pPr>
      <w:r>
        <w:t>The report outlines the severe psychological, emotional, and physical consequences of strip searches on female prisoners. Many incarcerated women have experienced trauma, and strip searches often trigger distressing memories. The process leads to vulnerability, shame, and discomfort, eroding bodily autonomy and perpetuating power imbalances. This, in turn, hinders rehabilitation efforts and undermines the confidence and self-esteem of female prisoners.</w:t>
      </w:r>
    </w:p>
    <w:p w14:paraId="514B5585" w14:textId="116B4BF3" w:rsidR="008D34B4" w:rsidRDefault="008D34B4" w:rsidP="008D34B4">
      <w:pPr>
        <w:pStyle w:val="Numberedparagraph"/>
      </w:pPr>
      <w:r>
        <w:t xml:space="preserve">The drug testing process, which </w:t>
      </w:r>
      <w:r w:rsidR="005B44C2">
        <w:t xml:space="preserve">in </w:t>
      </w:r>
      <w:r w:rsidR="001A1A49">
        <w:t>Queensland</w:t>
      </w:r>
      <w:r w:rsidR="005B44C2">
        <w:t xml:space="preserve"> </w:t>
      </w:r>
      <w:r>
        <w:t>incorporates a mandatory strip search prior to the prisoner providing a urine sample, causes serious humiliation and distress to female prisoners. Concerns include a lack of privacy, unhygienic conditions, and restrictions on using toilet paper during the process. The impact of trauma can lead to an inability for prisoners to provide a urine sample, which leads to an automatic ‘positive’ finding, disciplinary breaches and other adverse consequences.</w:t>
      </w:r>
    </w:p>
    <w:p w14:paraId="51621D86" w14:textId="61D9C2B6" w:rsidR="00EE61B7" w:rsidRDefault="00EE61B7" w:rsidP="00EE61B7">
      <w:pPr>
        <w:pStyle w:val="Numberedparagraph"/>
      </w:pPr>
      <w:r>
        <w:t xml:space="preserve">Strip searching and urine testing have significant impacts on corrective services officers, including concerns for their physical safety, the potential for vicarious trauma, </w:t>
      </w:r>
      <w:r w:rsidR="00ED3AE9">
        <w:t>while</w:t>
      </w:r>
      <w:r>
        <w:t xml:space="preserve"> causing strained relationships with prisoners. Reducing the frequency of strip searches and introducing body scanners and saliva swab testing would reduce the development of vicarious trauma for staff members and encourage mutually respectful relationships between staff members and prisoners</w:t>
      </w:r>
      <w:r w:rsidR="008D34B4">
        <w:t>.</w:t>
      </w:r>
    </w:p>
    <w:p w14:paraId="1C608BA9" w14:textId="77777777" w:rsidR="00547B5B" w:rsidRDefault="001F71DA" w:rsidP="00EE61B7">
      <w:pPr>
        <w:pStyle w:val="Numberedparagraph"/>
      </w:pPr>
      <w:r>
        <w:t>Aside from the immediate</w:t>
      </w:r>
      <w:r w:rsidR="00FA3E38">
        <w:t xml:space="preserve"> psychological</w:t>
      </w:r>
      <w:r>
        <w:t xml:space="preserve"> impacts on prisoners and staff, the report also explores the </w:t>
      </w:r>
      <w:r w:rsidR="001A1A49">
        <w:t xml:space="preserve">longer-term </w:t>
      </w:r>
      <w:r>
        <w:t xml:space="preserve">consequences of strip searches in reducing contact with children and family and in deterring medical treatment. </w:t>
      </w:r>
    </w:p>
    <w:p w14:paraId="1E3B3C77" w14:textId="7411FC72" w:rsidR="008D34B4" w:rsidRDefault="00BF567D" w:rsidP="00547B5B">
      <w:pPr>
        <w:pStyle w:val="Numberedparagraph"/>
      </w:pPr>
      <w:r w:rsidRPr="00BF567D">
        <w:t>The report highlights that strip searches before and after personal visits in Queensland prisons act as a deterrent</w:t>
      </w:r>
      <w:r w:rsidR="00EC49CF">
        <w:t xml:space="preserve"> to receiving visitors</w:t>
      </w:r>
      <w:r w:rsidRPr="00BF567D">
        <w:t>, discouraging prisoners from maintaining crucial connections with their families</w:t>
      </w:r>
      <w:r w:rsidR="00EC49CF">
        <w:t xml:space="preserve"> and children</w:t>
      </w:r>
      <w:r w:rsidRPr="00BF567D">
        <w:t>.</w:t>
      </w:r>
      <w:r>
        <w:t xml:space="preserve"> </w:t>
      </w:r>
      <w:r w:rsidRPr="00BF567D">
        <w:t>Additionally, the report addresses the negative impact of strip searches following visits by lawyers or service providers, deterring women from seeking legal assistance or counse</w:t>
      </w:r>
      <w:r>
        <w:t>l</w:t>
      </w:r>
      <w:r w:rsidRPr="00BF567D">
        <w:t>ling.</w:t>
      </w:r>
    </w:p>
    <w:p w14:paraId="538F4682" w14:textId="05C1C616" w:rsidR="00BF567D" w:rsidRDefault="00EF4CA2" w:rsidP="00BF567D">
      <w:pPr>
        <w:pStyle w:val="Numberedparagraph"/>
      </w:pPr>
      <w:r>
        <w:t>Further, the report explores how s</w:t>
      </w:r>
      <w:r w:rsidR="00BF567D">
        <w:t>trip searching in women’s prisons, particularly for low-security women, serves as a significant deterrent or cause of delayed treatment in prisoners seeking necessary medical care, including mental health treatment.</w:t>
      </w:r>
    </w:p>
    <w:p w14:paraId="79B73301" w14:textId="3E285CFB" w:rsidR="00EE61B7" w:rsidRDefault="00EA1B33" w:rsidP="00EA1B33">
      <w:pPr>
        <w:pStyle w:val="Heading3"/>
      </w:pPr>
      <w:bookmarkStart w:id="14" w:name="_Toc151991459"/>
      <w:r>
        <w:lastRenderedPageBreak/>
        <w:t>Marginalised</w:t>
      </w:r>
      <w:r w:rsidR="00EE61B7">
        <w:t xml:space="preserve"> prisoner populations</w:t>
      </w:r>
      <w:bookmarkEnd w:id="14"/>
    </w:p>
    <w:p w14:paraId="3FA135B8" w14:textId="65479D5F" w:rsidR="00EE61B7" w:rsidRDefault="00EE61B7" w:rsidP="005A4F9C">
      <w:pPr>
        <w:pStyle w:val="Numberedparagraph"/>
      </w:pPr>
      <w:r>
        <w:t xml:space="preserve">The QHRC's report highlights the intersectional nature of the impact of strip searches on marginalised prisoners. Aboriginal and Torres Strait Islander women, prisoners with disabilities, </w:t>
      </w:r>
      <w:r w:rsidR="00C03B7B">
        <w:t xml:space="preserve">religious minorities, </w:t>
      </w:r>
      <w:r w:rsidR="00547B5B">
        <w:t xml:space="preserve">pregnant women, </w:t>
      </w:r>
      <w:r w:rsidR="00BF567D">
        <w:t xml:space="preserve">prisoners with children residing with them in custody, </w:t>
      </w:r>
      <w:r>
        <w:t>and transgender or gender diverse prisoners experience additional challenges and trauma during strip searches. The review calls for specific, sensitive approaches to address the needs of these groups</w:t>
      </w:r>
      <w:r w:rsidR="004135B0">
        <w:t>.</w:t>
      </w:r>
    </w:p>
    <w:p w14:paraId="7B6472A4" w14:textId="3030335B" w:rsidR="00EA1B33" w:rsidRDefault="00EA1B33" w:rsidP="00EA1B33">
      <w:pPr>
        <w:pStyle w:val="Heading3"/>
      </w:pPr>
      <w:bookmarkStart w:id="15" w:name="_Toc151991460"/>
      <w:r>
        <w:t>Disproportionate and inconsistent approaches to searches</w:t>
      </w:r>
      <w:bookmarkEnd w:id="15"/>
    </w:p>
    <w:p w14:paraId="40AE360B" w14:textId="7391E114" w:rsidR="00EA1B33" w:rsidRDefault="00EA1B33" w:rsidP="00EA1B33">
      <w:pPr>
        <w:pStyle w:val="Numberedparagraph"/>
      </w:pPr>
      <w:r>
        <w:t xml:space="preserve">The report identifies </w:t>
      </w:r>
      <w:r w:rsidR="00EF4CA2">
        <w:t xml:space="preserve">the inadequacy of </w:t>
      </w:r>
      <w:r>
        <w:t>information and guidance</w:t>
      </w:r>
      <w:r w:rsidR="00EF4CA2">
        <w:t xml:space="preserve"> for</w:t>
      </w:r>
      <w:r>
        <w:t xml:space="preserve"> prisoners </w:t>
      </w:r>
      <w:r w:rsidR="00EF4CA2">
        <w:t>prior to and during</w:t>
      </w:r>
      <w:r>
        <w:t xml:space="preserve"> strip searches, exacerbating the already traumatic nature of the experience. Prisoners, particularly those with limited proficiency in English, face challenges in comprehending and coping with the process. To address this, the report recommends that corrective services officers verbally communicate information about the strip search process and its expectations. Moreover, multilingual signs containing relevant information should be prominently displayed where strip searches occur, promoting transparency and respect.</w:t>
      </w:r>
    </w:p>
    <w:p w14:paraId="48DCF64D" w14:textId="7B99D7E9" w:rsidR="00EA1B33" w:rsidRDefault="00EF4CA2" w:rsidP="00EA1B33">
      <w:pPr>
        <w:pStyle w:val="Numberedparagraph"/>
      </w:pPr>
      <w:r>
        <w:t>The report</w:t>
      </w:r>
      <w:r w:rsidR="00EA1B33">
        <w:t xml:space="preserve"> addresses significant concerns regarding inconsistencies in strip searching methods and practices. Differences in the interpretation and application of policies result in varying levels of invasiveness during strip searches, causing heightened anxiety for prisoners</w:t>
      </w:r>
      <w:r w:rsidR="000B2909">
        <w:t xml:space="preserve">, </w:t>
      </w:r>
      <w:r w:rsidR="00EA1B33">
        <w:t xml:space="preserve">unaware of what to expect. </w:t>
      </w:r>
    </w:p>
    <w:p w14:paraId="70A77352" w14:textId="77777777" w:rsidR="00EA1B33" w:rsidRDefault="00EA1B33" w:rsidP="00EA1B33">
      <w:pPr>
        <w:pStyle w:val="Numberedparagraph"/>
      </w:pPr>
      <w:r>
        <w:t>Regarding the use of force, the report recommends that it should only be employed when absolutely necessary, emphasizing the importance of de-escalation techniques in corrective services officer training. The report strongly discourages forced strip searches due to non-compliance unless there is a real and present risk to the prisoner. Instead, alternative measures such as pat-down or scanning searches are recommended, urging an update of policies to reflect these less restrictive options.</w:t>
      </w:r>
    </w:p>
    <w:p w14:paraId="442EF570" w14:textId="7FCE7EF8" w:rsidR="00EA1B33" w:rsidRDefault="00EA1B33" w:rsidP="00EA1B33">
      <w:pPr>
        <w:pStyle w:val="Numberedparagraph"/>
      </w:pPr>
      <w:r>
        <w:t xml:space="preserve">The use of surveillance and body-worn cameras during strip searches raises privacy concerns for prisoners, particularly when male officers are perceived to have access to monitoring devices. The report highlights the serious infringement on the right to privacy and the potential exacerbation of trauma and humiliation when prisoners feel observed during strip searches. While some corrective services officers take steps to protect privacy, </w:t>
      </w:r>
      <w:r w:rsidR="003E57E0">
        <w:t xml:space="preserve">and we recommend </w:t>
      </w:r>
      <w:r>
        <w:t>clearer policies and guidelines to ensure a consistent approach to the use of surveillance and body-worn cameras during strip searches.</w:t>
      </w:r>
    </w:p>
    <w:p w14:paraId="7BDFD7C5" w14:textId="34FA4B2B" w:rsidR="00EE61B7" w:rsidRDefault="00EE61B7" w:rsidP="00EA1B33">
      <w:pPr>
        <w:pStyle w:val="Heading3"/>
      </w:pPr>
      <w:bookmarkStart w:id="16" w:name="_Toc151991461"/>
      <w:r>
        <w:t>Alternatives and recommendations</w:t>
      </w:r>
      <w:bookmarkEnd w:id="16"/>
    </w:p>
    <w:p w14:paraId="46FE4542" w14:textId="18049100" w:rsidR="004135B0" w:rsidRDefault="008814F8" w:rsidP="00EA1B33">
      <w:pPr>
        <w:pStyle w:val="Numberedparagraph"/>
      </w:pPr>
      <w:r>
        <w:t>During</w:t>
      </w:r>
      <w:r w:rsidR="00EA1B33">
        <w:t xml:space="preserve"> the review, the QHRC conducted a comprehensive analysis of policies and procedures across Australian and comparable jurisdictions to identify </w:t>
      </w:r>
      <w:r w:rsidR="000E693F">
        <w:t>best practice options for the use of searches on women.</w:t>
      </w:r>
      <w:r w:rsidR="00584CF2">
        <w:t xml:space="preserve"> </w:t>
      </w:r>
    </w:p>
    <w:p w14:paraId="3C32EB82" w14:textId="5EE19A9B" w:rsidR="00653E9E" w:rsidRDefault="00653E9E" w:rsidP="00653E9E">
      <w:pPr>
        <w:pStyle w:val="Numberedparagraph"/>
      </w:pPr>
      <w:r>
        <w:lastRenderedPageBreak/>
        <w:t xml:space="preserve">The report advocates for the adoption of less intrusive alternatives, such as body scanners and saliva swab testing, which have proven to be successful in other </w:t>
      </w:r>
      <w:r w:rsidR="000B2909">
        <w:t xml:space="preserve">Australian </w:t>
      </w:r>
      <w:r>
        <w:t xml:space="preserve">jurisdictions. </w:t>
      </w:r>
    </w:p>
    <w:p w14:paraId="740D696A" w14:textId="745D1070" w:rsidR="00CD394E" w:rsidRDefault="00D42C6A" w:rsidP="00D42C6A">
      <w:pPr>
        <w:pStyle w:val="Numberedparagraph"/>
      </w:pPr>
      <w:r w:rsidRPr="00D42C6A">
        <w:t xml:space="preserve">The recommendations </w:t>
      </w:r>
      <w:r>
        <w:t xml:space="preserve">of the QHRC’s report </w:t>
      </w:r>
      <w:r w:rsidRPr="00D42C6A">
        <w:t xml:space="preserve">aim to </w:t>
      </w:r>
      <w:r>
        <w:t>ensure the</w:t>
      </w:r>
      <w:r w:rsidRPr="00D42C6A">
        <w:t xml:space="preserve"> search procedures in Queensland prisons</w:t>
      </w:r>
      <w:r>
        <w:t xml:space="preserve"> and more trauma-informed and compatible with human rights</w:t>
      </w:r>
      <w:r w:rsidRPr="00D42C6A">
        <w:t xml:space="preserve">. </w:t>
      </w:r>
      <w:r w:rsidR="00653E9E">
        <w:t>The QHRC recommends that most routine strip searches immediately cease, except for when a prisoner enters into prison custody for the first time, and no scanner is available in the centre.</w:t>
      </w:r>
    </w:p>
    <w:p w14:paraId="7960C941" w14:textId="4E928FBF" w:rsidR="00EA1B33" w:rsidRDefault="00074454" w:rsidP="00D42C6A">
      <w:pPr>
        <w:pStyle w:val="Numberedparagraph"/>
      </w:pPr>
      <w:r>
        <w:t xml:space="preserve">While recommending that strip searches occur only </w:t>
      </w:r>
      <w:r w:rsidR="00653E9E">
        <w:t>in rare circumstances</w:t>
      </w:r>
      <w:r>
        <w:t>, t</w:t>
      </w:r>
      <w:r w:rsidR="00D42C6A">
        <w:t xml:space="preserve">he </w:t>
      </w:r>
      <w:r w:rsidR="00BE48DC">
        <w:t>report includes a</w:t>
      </w:r>
      <w:r w:rsidR="00584CF2">
        <w:t xml:space="preserve"> </w:t>
      </w:r>
      <w:r w:rsidR="00BE48DC">
        <w:t xml:space="preserve">suggested </w:t>
      </w:r>
      <w:r w:rsidR="00347D32">
        <w:t xml:space="preserve">step-by-step </w:t>
      </w:r>
      <w:r w:rsidR="00584CF2">
        <w:t>search methodology</w:t>
      </w:r>
      <w:r w:rsidR="00BE48DC">
        <w:t xml:space="preserve"> in the cases where strip searches occur because there</w:t>
      </w:r>
      <w:r w:rsidR="00CA1101">
        <w:t xml:space="preserve"> are no</w:t>
      </w:r>
      <w:r w:rsidR="00BE48DC">
        <w:t xml:space="preserve"> less restrictive options</w:t>
      </w:r>
      <w:r w:rsidR="007A13AF">
        <w:t xml:space="preserve"> available</w:t>
      </w:r>
      <w:r w:rsidR="00BE48DC">
        <w:t>.</w:t>
      </w:r>
    </w:p>
    <w:p w14:paraId="734F0685" w14:textId="78498CB2" w:rsidR="00EF4CA2" w:rsidRPr="00EF4CA2" w:rsidRDefault="00EF4CA2" w:rsidP="00EF4CA2">
      <w:pPr>
        <w:pStyle w:val="Numberedparagraph"/>
        <w:numPr>
          <w:ilvl w:val="0"/>
          <w:numId w:val="0"/>
        </w:numPr>
        <w:ind w:left="567" w:hanging="567"/>
        <w:rPr>
          <w:rFonts w:eastAsiaTheme="majorEastAsia" w:cstheme="majorBidi"/>
          <w:color w:val="004270"/>
          <w:sz w:val="28"/>
        </w:rPr>
      </w:pPr>
      <w:r w:rsidRPr="00EF4CA2">
        <w:rPr>
          <w:rFonts w:eastAsiaTheme="majorEastAsia" w:cstheme="majorBidi"/>
          <w:color w:val="004270"/>
          <w:sz w:val="28"/>
        </w:rPr>
        <w:t>Progress of report implementation</w:t>
      </w:r>
    </w:p>
    <w:p w14:paraId="765BFC32" w14:textId="048F9851" w:rsidR="00FD6592" w:rsidRDefault="00EF4CA2" w:rsidP="00EF4CA2">
      <w:pPr>
        <w:pStyle w:val="Numberedparagraph"/>
      </w:pPr>
      <w:r>
        <w:t xml:space="preserve">At the time of writing, Queensland Corrective Services is </w:t>
      </w:r>
      <w:r w:rsidR="00FD6592">
        <w:t>still in the process of</w:t>
      </w:r>
      <w:r>
        <w:t xml:space="preserve"> considering the </w:t>
      </w:r>
      <w:r w:rsidR="00FD6592">
        <w:t xml:space="preserve">report in detail, but made some initial </w:t>
      </w:r>
      <w:r w:rsidR="00702524">
        <w:t xml:space="preserve">policy </w:t>
      </w:r>
      <w:r w:rsidR="00FD6592">
        <w:t xml:space="preserve">changes </w:t>
      </w:r>
      <w:r w:rsidR="00160A50">
        <w:t>in September 2023</w:t>
      </w:r>
      <w:r w:rsidR="00FD6592">
        <w:t>:</w:t>
      </w:r>
    </w:p>
    <w:p w14:paraId="5DB1B58A" w14:textId="2CD58D96" w:rsidR="00FD6592" w:rsidRDefault="00FD6592" w:rsidP="00FD6592">
      <w:pPr>
        <w:pStyle w:val="Bulletedlist"/>
      </w:pPr>
      <w:r>
        <w:t>to cease routine searches of women who are leaving for returning from low security settings</w:t>
      </w:r>
    </w:p>
    <w:p w14:paraId="17A56F96" w14:textId="1D3AEA7F" w:rsidR="00FD6592" w:rsidRDefault="00FD6592" w:rsidP="00FD6592">
      <w:pPr>
        <w:pStyle w:val="Bulletedlist"/>
      </w:pPr>
      <w:r>
        <w:t xml:space="preserve">to confirm that pregnant </w:t>
      </w:r>
      <w:r w:rsidR="00CA1101">
        <w:t>prisoners, regardless of how far their pregnancy has progressed,</w:t>
      </w:r>
      <w:r>
        <w:t xml:space="preserve"> will not be searched before attending medical appointments or returning from appointments</w:t>
      </w:r>
    </w:p>
    <w:p w14:paraId="38A780ED" w14:textId="14E3AA14" w:rsidR="00EF4CA2" w:rsidRDefault="00FD6592" w:rsidP="00FD6592">
      <w:pPr>
        <w:pStyle w:val="Bulletedlist"/>
      </w:pPr>
      <w:r>
        <w:t>restricting the use of force to only ‘immediate risk that endangers life’</w:t>
      </w:r>
      <w:r w:rsidR="00CA1101">
        <w:t xml:space="preserve"> and escalated approval protocols.</w:t>
      </w:r>
    </w:p>
    <w:p w14:paraId="04DCB2E8" w14:textId="614E59A0" w:rsidR="00702524" w:rsidRDefault="00653E9E" w:rsidP="00653E9E">
      <w:pPr>
        <w:pStyle w:val="Numberedparagraph"/>
      </w:pPr>
      <w:r>
        <w:t xml:space="preserve">The QHRC understands that women’s prisons will be </w:t>
      </w:r>
      <w:r w:rsidR="00873980">
        <w:t>equipped</w:t>
      </w:r>
      <w:r>
        <w:t xml:space="preserve"> with body scanners</w:t>
      </w:r>
      <w:r w:rsidR="00D22E19">
        <w:t>, and the implementation of policy changes will occur alongside the roll out of scanning technology.</w:t>
      </w:r>
    </w:p>
    <w:p w14:paraId="4E6B9DA9" w14:textId="4185F073" w:rsidR="00702524" w:rsidRDefault="00702524" w:rsidP="00702524">
      <w:pPr>
        <w:pStyle w:val="Numberedparagraph"/>
      </w:pPr>
      <w:r>
        <w:t>The QHRC will continue to monitor progress in the implementation of our recommendations in the coming months.</w:t>
      </w:r>
    </w:p>
    <w:p w14:paraId="2C332875" w14:textId="3E3ACD04" w:rsidR="006406CD" w:rsidRDefault="00B75F57" w:rsidP="007A1633">
      <w:pPr>
        <w:pStyle w:val="Heading1"/>
      </w:pPr>
      <w:bookmarkStart w:id="17" w:name="_Toc151991462"/>
      <w:r>
        <w:t>Use of spit hoods in prisons</w:t>
      </w:r>
      <w:bookmarkEnd w:id="17"/>
    </w:p>
    <w:p w14:paraId="73E1977A" w14:textId="4742952C" w:rsidR="006406CD" w:rsidRDefault="00C80866" w:rsidP="007A1633">
      <w:pPr>
        <w:pStyle w:val="Heading2"/>
      </w:pPr>
      <w:bookmarkStart w:id="18" w:name="_Toc151991463"/>
      <w:r>
        <w:t>I</w:t>
      </w:r>
      <w:r w:rsidR="007329BB">
        <w:t>n Queensland</w:t>
      </w:r>
      <w:bookmarkEnd w:id="18"/>
      <w:r w:rsidR="007329BB">
        <w:t xml:space="preserve"> </w:t>
      </w:r>
    </w:p>
    <w:p w14:paraId="3EE33A95" w14:textId="2DA12607" w:rsidR="007329BB" w:rsidRDefault="00C80866" w:rsidP="002E0ED7">
      <w:pPr>
        <w:pStyle w:val="Numberedparagraph"/>
      </w:pPr>
      <w:r>
        <w:t>The use of s</w:t>
      </w:r>
      <w:r w:rsidR="002E0ED7">
        <w:t>pit hoods in Queensland</w:t>
      </w:r>
      <w:r>
        <w:t xml:space="preserve"> prisons is</w:t>
      </w:r>
      <w:r w:rsidR="002E0ED7">
        <w:t xml:space="preserve"> authorised </w:t>
      </w:r>
      <w:r>
        <w:t xml:space="preserve">under </w:t>
      </w:r>
      <w:r w:rsidR="002E0ED7">
        <w:t xml:space="preserve">the </w:t>
      </w:r>
      <w:r w:rsidR="002E0ED7" w:rsidRPr="002E0ED7">
        <w:rPr>
          <w:i/>
          <w:iCs/>
        </w:rPr>
        <w:t>Corrective Services Act 2006</w:t>
      </w:r>
      <w:r w:rsidR="002E0ED7">
        <w:t xml:space="preserve">. Under section 143 of that Act, </w:t>
      </w:r>
      <w:r w:rsidR="00616107">
        <w:t>a corrective services officer may use force, other than lethal force, against a prisoner that is reasonably necessary to compel compliance with an order, restrain a prisoner from committing an offence or breach of discipline, or prevent self-harm. However, force may only be used if the officer –</w:t>
      </w:r>
    </w:p>
    <w:p w14:paraId="376C9360" w14:textId="7DA871BB" w:rsidR="00616107" w:rsidRDefault="008172C1" w:rsidP="008172C1">
      <w:pPr>
        <w:pStyle w:val="Numberedparagraph"/>
        <w:numPr>
          <w:ilvl w:val="1"/>
          <w:numId w:val="35"/>
        </w:numPr>
      </w:pPr>
      <w:r>
        <w:t>r</w:t>
      </w:r>
      <w:r w:rsidR="00616107">
        <w:t>easonably believes the act or omission permitting the use of force cannot be stopped in another way; and</w:t>
      </w:r>
    </w:p>
    <w:p w14:paraId="70B8E762" w14:textId="606BDB6A" w:rsidR="00616107" w:rsidRDefault="008172C1" w:rsidP="008172C1">
      <w:pPr>
        <w:pStyle w:val="Numberedparagraph"/>
        <w:numPr>
          <w:ilvl w:val="1"/>
          <w:numId w:val="35"/>
        </w:numPr>
      </w:pPr>
      <w:r>
        <w:lastRenderedPageBreak/>
        <w:t>g</w:t>
      </w:r>
      <w:r w:rsidR="00616107">
        <w:t>ives a clear warning of the intention to use force if the act or omission does not stop; and</w:t>
      </w:r>
    </w:p>
    <w:p w14:paraId="34AEF8E8" w14:textId="730144CD" w:rsidR="00616107" w:rsidRDefault="008172C1" w:rsidP="008172C1">
      <w:pPr>
        <w:pStyle w:val="Numberedparagraph"/>
        <w:numPr>
          <w:ilvl w:val="1"/>
          <w:numId w:val="35"/>
        </w:numPr>
      </w:pPr>
      <w:r>
        <w:t>g</w:t>
      </w:r>
      <w:r w:rsidR="00616107">
        <w:t>ives sufficient time for the warning to be observed; and</w:t>
      </w:r>
    </w:p>
    <w:p w14:paraId="2DB68FF8" w14:textId="0C60D0EC" w:rsidR="00616107" w:rsidRDefault="008172C1" w:rsidP="008172C1">
      <w:pPr>
        <w:pStyle w:val="Numberedparagraph"/>
        <w:numPr>
          <w:ilvl w:val="1"/>
          <w:numId w:val="35"/>
        </w:numPr>
      </w:pPr>
      <w:r>
        <w:t>a</w:t>
      </w:r>
      <w:r w:rsidR="00616107">
        <w:t>ttempts to use the force in a way that is unlikely to cause death or grievous bodily harm.</w:t>
      </w:r>
      <w:r w:rsidR="00616107">
        <w:rPr>
          <w:rStyle w:val="FootnoteReference"/>
        </w:rPr>
        <w:footnoteReference w:id="2"/>
      </w:r>
      <w:r w:rsidR="00616107">
        <w:t xml:space="preserve"> </w:t>
      </w:r>
    </w:p>
    <w:p w14:paraId="65EFD809" w14:textId="0A305A3B" w:rsidR="005E72BA" w:rsidRDefault="008172C1" w:rsidP="002E0ED7">
      <w:pPr>
        <w:pStyle w:val="Numberedparagraph"/>
      </w:pPr>
      <w:r>
        <w:t xml:space="preserve">Queensland Corrective Services </w:t>
      </w:r>
      <w:r w:rsidR="00CA1101">
        <w:t>publish</w:t>
      </w:r>
      <w:r>
        <w:t xml:space="preserve"> c</w:t>
      </w:r>
      <w:r w:rsidR="00390BA7">
        <w:t>ustodial operations practice directive</w:t>
      </w:r>
      <w:r>
        <w:t>s</w:t>
      </w:r>
      <w:r w:rsidR="00390BA7">
        <w:t xml:space="preserve"> (COPDs)</w:t>
      </w:r>
      <w:r>
        <w:t xml:space="preserve"> intended to provide a consistent framework to direct staff in u</w:t>
      </w:r>
      <w:r w:rsidR="001B0611">
        <w:t>ndertaking their duties.</w:t>
      </w:r>
      <w:r w:rsidR="001B0611">
        <w:rPr>
          <w:rStyle w:val="FootnoteReference"/>
        </w:rPr>
        <w:footnoteReference w:id="3"/>
      </w:r>
      <w:r w:rsidR="001B0611">
        <w:t xml:space="preserve"> The COPD </w:t>
      </w:r>
      <w:r w:rsidR="00A91887">
        <w:t xml:space="preserve">on </w:t>
      </w:r>
      <w:r w:rsidR="005E72BA" w:rsidRPr="005E72BA">
        <w:rPr>
          <w:i/>
          <w:iCs/>
        </w:rPr>
        <w:t>Tactical Options Response – Use of Force</w:t>
      </w:r>
      <w:r w:rsidR="005E72BA">
        <w:t xml:space="preserve"> is not publicly available. </w:t>
      </w:r>
      <w:r w:rsidR="00A91887">
        <w:t xml:space="preserve">However, safety hoods are referred to in the COPD for </w:t>
      </w:r>
      <w:r w:rsidR="00A91887" w:rsidRPr="002A68D5">
        <w:rPr>
          <w:i/>
          <w:iCs/>
        </w:rPr>
        <w:t>Case Management</w:t>
      </w:r>
      <w:r w:rsidR="00A91887">
        <w:t xml:space="preserve">, which requires the recording of certain information </w:t>
      </w:r>
      <w:r w:rsidR="002A68D5">
        <w:t xml:space="preserve">on the electronic Integrated Offender Management System (IOMS) </w:t>
      </w:r>
      <w:r w:rsidR="00A91887">
        <w:t>for every incident a safety hood is used.</w:t>
      </w:r>
      <w:r w:rsidR="002A68D5">
        <w:rPr>
          <w:rStyle w:val="FootnoteReference"/>
        </w:rPr>
        <w:footnoteReference w:id="4"/>
      </w:r>
      <w:r w:rsidR="00A91887">
        <w:t xml:space="preserve"> </w:t>
      </w:r>
    </w:p>
    <w:p w14:paraId="114C69F4" w14:textId="2A6112C8" w:rsidR="00B956D6" w:rsidRDefault="001146E4" w:rsidP="002E0ED7">
      <w:pPr>
        <w:pStyle w:val="Numberedparagraph"/>
      </w:pPr>
      <w:r>
        <w:t>In 2018-19, there were 51 incidents of spit hood use in Queensland correctional centres. This increased to 114 incidents in 2020-21, and to 122 incidents on 89 prisoners</w:t>
      </w:r>
      <w:r w:rsidR="00040CC7">
        <w:t xml:space="preserve"> in 2021-22</w:t>
      </w:r>
      <w:r>
        <w:t xml:space="preserve">. For the 2021-22 financial year, more than half of the prisoners </w:t>
      </w:r>
      <w:r w:rsidR="00040CC7">
        <w:t xml:space="preserve">subject to </w:t>
      </w:r>
      <w:r>
        <w:t>spit hoods were First Nations people.</w:t>
      </w:r>
      <w:r>
        <w:rPr>
          <w:rStyle w:val="FootnoteReference"/>
        </w:rPr>
        <w:footnoteReference w:id="5"/>
      </w:r>
      <w:r>
        <w:t xml:space="preserve"> </w:t>
      </w:r>
    </w:p>
    <w:p w14:paraId="4DAC19DF" w14:textId="6BEC692C" w:rsidR="002E0ED7" w:rsidRDefault="002A68D5" w:rsidP="002A68D5">
      <w:pPr>
        <w:pStyle w:val="Numberedparagraph"/>
      </w:pPr>
      <w:r>
        <w:t xml:space="preserve">In its December 2022 newsletter, Queensland Corrective Services noted the announcement of an operational review of safety hoods examining current practices and systems governing their use. </w:t>
      </w:r>
      <w:r w:rsidR="00C80866">
        <w:t xml:space="preserve">A number of workshops were held around the state to provide </w:t>
      </w:r>
      <w:r>
        <w:t xml:space="preserve">corrective services </w:t>
      </w:r>
      <w:r w:rsidR="00C80866">
        <w:t>staff the opportunity to contribute to the review.</w:t>
      </w:r>
      <w:r w:rsidR="00A56E19">
        <w:rPr>
          <w:rStyle w:val="FootnoteReference"/>
        </w:rPr>
        <w:footnoteReference w:id="6"/>
      </w:r>
      <w:r w:rsidR="00C80866">
        <w:t xml:space="preserve"> </w:t>
      </w:r>
      <w:r w:rsidR="00B956D6">
        <w:t>No further information on this project has been made publicly available.</w:t>
      </w:r>
    </w:p>
    <w:p w14:paraId="678BAD99" w14:textId="350A01A4" w:rsidR="00A71E32" w:rsidRDefault="00A71E32" w:rsidP="002A68D5">
      <w:pPr>
        <w:pStyle w:val="Numberedparagraph"/>
      </w:pPr>
      <w:r>
        <w:t xml:space="preserve">The Queensland Coroners Court is currently conducting an inquest into the death </w:t>
      </w:r>
      <w:r w:rsidR="004D48B4">
        <w:t xml:space="preserve">in custody </w:t>
      </w:r>
      <w:r>
        <w:t xml:space="preserve">of </w:t>
      </w:r>
      <w:r w:rsidR="00C5279A">
        <w:t>44-year-old</w:t>
      </w:r>
      <w:r>
        <w:t xml:space="preserve"> Samoan woman</w:t>
      </w:r>
      <w:r w:rsidR="00AF54E4">
        <w:t xml:space="preserve"> </w:t>
      </w:r>
      <w:proofErr w:type="spellStart"/>
      <w:r w:rsidR="00AF54E4">
        <w:t>Selesa</w:t>
      </w:r>
      <w:proofErr w:type="spellEnd"/>
      <w:r w:rsidR="00AF54E4">
        <w:t xml:space="preserve"> </w:t>
      </w:r>
      <w:proofErr w:type="spellStart"/>
      <w:r w:rsidR="00AF54E4">
        <w:t>Tafaifa</w:t>
      </w:r>
      <w:proofErr w:type="spellEnd"/>
      <w:r w:rsidR="004D48B4">
        <w:t xml:space="preserve">. Selesa </w:t>
      </w:r>
      <w:r>
        <w:t>died in Townsville Women</w:t>
      </w:r>
      <w:r w:rsidR="00AF54E4">
        <w:t>’</w:t>
      </w:r>
      <w:r>
        <w:t xml:space="preserve">s Correctional </w:t>
      </w:r>
      <w:r w:rsidR="00AF54E4">
        <w:t>C</w:t>
      </w:r>
      <w:r>
        <w:t xml:space="preserve">entre in November 2021 shortly after force was used against her, including physical restraint and a spit hood. Issues before the coroner include the adequacy and appropriateness of her diabetes and </w:t>
      </w:r>
      <w:r>
        <w:lastRenderedPageBreak/>
        <w:t xml:space="preserve">insulin management, the appropriateness of the use of safety hoods </w:t>
      </w:r>
      <w:r w:rsidR="00F05E35">
        <w:t xml:space="preserve">in corrective services custody, and the adequacy and appropriateness of mental health care in the year prior to Selesa’s death. Further evidence on the inquest is scheduled to be heard in May 2024. The QHRC has intervened in the inquest to raise issues relevant to the application of Queensland’s </w:t>
      </w:r>
      <w:r w:rsidR="004D48B4">
        <w:t>HR Act</w:t>
      </w:r>
      <w:r w:rsidR="00F05E35">
        <w:t>.</w:t>
      </w:r>
    </w:p>
    <w:p w14:paraId="0C015114" w14:textId="50F81972" w:rsidR="00B81357" w:rsidRDefault="00EC408C" w:rsidP="002A68D5">
      <w:pPr>
        <w:pStyle w:val="Numberedparagraph"/>
      </w:pPr>
      <w:r w:rsidRPr="00EC408C">
        <w:t xml:space="preserve">Under Queensland coronial legislation, all deaths in custody must be investigated by inquest hearing and </w:t>
      </w:r>
      <w:r w:rsidR="00AB1A10">
        <w:t>have</w:t>
      </w:r>
      <w:r w:rsidRPr="00EC408C">
        <w:t xml:space="preserve"> </w:t>
      </w:r>
      <w:r w:rsidR="00AB1A10">
        <w:t xml:space="preserve">the </w:t>
      </w:r>
      <w:r w:rsidRPr="00EC408C">
        <w:t xml:space="preserve">findings </w:t>
      </w:r>
      <w:r w:rsidR="00AB1A10">
        <w:t>published</w:t>
      </w:r>
      <w:r w:rsidRPr="00EC408C">
        <w:t>.</w:t>
      </w:r>
      <w:r>
        <w:rPr>
          <w:rStyle w:val="FootnoteReference"/>
        </w:rPr>
        <w:footnoteReference w:id="7"/>
      </w:r>
      <w:r w:rsidRPr="00EC408C">
        <w:t xml:space="preserve"> In appropriate cases, the coroner may also comment on anything connected with a death investigated at an inquest that relates to public health or safety, the administration of justice or ways to prevent deaths from happening in similar circumstances in the future.</w:t>
      </w:r>
      <w:r w:rsidR="00AB1A10">
        <w:rPr>
          <w:rStyle w:val="FootnoteReference"/>
        </w:rPr>
        <w:footnoteReference w:id="8"/>
      </w:r>
      <w:r w:rsidRPr="00EC408C">
        <w:t xml:space="preserve"> </w:t>
      </w:r>
    </w:p>
    <w:p w14:paraId="16196DBC" w14:textId="134F9B11" w:rsidR="001146E4" w:rsidRDefault="003F2FBE" w:rsidP="001146E4">
      <w:pPr>
        <w:pStyle w:val="Heading2"/>
      </w:pPr>
      <w:bookmarkStart w:id="19" w:name="_Toc151991464"/>
      <w:r>
        <w:t>Reasons</w:t>
      </w:r>
      <w:r w:rsidR="00AC5AC0">
        <w:t xml:space="preserve"> for </w:t>
      </w:r>
      <w:r>
        <w:t xml:space="preserve">using </w:t>
      </w:r>
      <w:r w:rsidR="001146E4">
        <w:t>spit hoods</w:t>
      </w:r>
      <w:bookmarkEnd w:id="19"/>
      <w:r w:rsidR="001146E4">
        <w:t xml:space="preserve"> </w:t>
      </w:r>
    </w:p>
    <w:p w14:paraId="443322B8" w14:textId="4F40B350" w:rsidR="001146E4" w:rsidRPr="00E308F6" w:rsidRDefault="00AC5AC0" w:rsidP="002A68D5">
      <w:pPr>
        <w:pStyle w:val="Numberedparagraph"/>
      </w:pPr>
      <w:r>
        <w:t xml:space="preserve">Queensland Corrective </w:t>
      </w:r>
      <w:r w:rsidRPr="00E308F6">
        <w:t xml:space="preserve">Services advise that safety hoods </w:t>
      </w:r>
      <w:r w:rsidR="004D48B4" w:rsidRPr="00E308F6">
        <w:t xml:space="preserve">are in use to </w:t>
      </w:r>
      <w:r w:rsidRPr="00E308F6">
        <w:t xml:space="preserve">prevent or minimise risk to officers of contracting a blood-borne virus </w:t>
      </w:r>
      <w:r w:rsidR="0054025C" w:rsidRPr="00E308F6">
        <w:t xml:space="preserve">(BBV) </w:t>
      </w:r>
      <w:r w:rsidRPr="00E308F6">
        <w:t>resulting from a prisoner spitting on or biting an officer.</w:t>
      </w:r>
      <w:r w:rsidR="00AB1A10" w:rsidRPr="00E308F6">
        <w:rPr>
          <w:rStyle w:val="FootnoteReference"/>
        </w:rPr>
        <w:footnoteReference w:id="9"/>
      </w:r>
      <w:r w:rsidRPr="00E308F6">
        <w:t xml:space="preserve"> </w:t>
      </w:r>
    </w:p>
    <w:p w14:paraId="2B591EF0" w14:textId="1DA2196A" w:rsidR="00FE2375" w:rsidRPr="00E308F6" w:rsidRDefault="00FE2375" w:rsidP="00FE2375">
      <w:pPr>
        <w:pStyle w:val="Numberedparagraph"/>
      </w:pPr>
      <w:r w:rsidRPr="00E308F6">
        <w:t xml:space="preserve">There are a limited number of studies in Australia that outline the risk of transmitting BBV through spitting or biting. The few studies that are available have shown there is </w:t>
      </w:r>
      <w:r w:rsidR="00D84DEB" w:rsidRPr="00E308F6">
        <w:t xml:space="preserve">a </w:t>
      </w:r>
      <w:r w:rsidRPr="00E308F6">
        <w:t xml:space="preserve">low to no risk of frontline workers contracting BBVs </w:t>
      </w:r>
      <w:r w:rsidR="00CC39F1" w:rsidRPr="00E308F6">
        <w:t>from contact with sweat, saliva, sputum, urine, vomit or faeces if not contaminated with blood</w:t>
      </w:r>
      <w:r w:rsidRPr="00E308F6">
        <w:t>.</w:t>
      </w:r>
      <w:r w:rsidR="00CC39F1" w:rsidRPr="00E308F6">
        <w:t xml:space="preserve"> </w:t>
      </w:r>
      <w:r w:rsidR="007F3A27" w:rsidRPr="00E308F6">
        <w:t>Th</w:t>
      </w:r>
      <w:r w:rsidR="006F1CD1" w:rsidRPr="00E308F6">
        <w:t>e</w:t>
      </w:r>
      <w:r w:rsidR="007F3A27" w:rsidRPr="00E308F6">
        <w:t xml:space="preserve"> risk increases </w:t>
      </w:r>
      <w:proofErr w:type="spellStart"/>
      <w:r w:rsidR="007F3A27" w:rsidRPr="00E308F6">
        <w:t>to</w:t>
      </w:r>
      <w:proofErr w:type="spellEnd"/>
      <w:r w:rsidR="007F3A27" w:rsidRPr="00E308F6">
        <w:t xml:space="preserve"> low to medium </w:t>
      </w:r>
      <w:r w:rsidR="006F1CD1" w:rsidRPr="00E308F6">
        <w:t xml:space="preserve">where there is visible blood and comes into contact with broken skin. </w:t>
      </w:r>
      <w:r w:rsidR="00D84DEB" w:rsidRPr="00E308F6">
        <w:t>T</w:t>
      </w:r>
      <w:r w:rsidR="006F1CD1" w:rsidRPr="00E308F6">
        <w:t xml:space="preserve">he risk of transmission can also </w:t>
      </w:r>
      <w:r w:rsidR="00D84DEB" w:rsidRPr="00E308F6">
        <w:t>be reduced where the person with the BBV is on treatment</w:t>
      </w:r>
      <w:r w:rsidR="007F3A27" w:rsidRPr="00E308F6">
        <w:t>,</w:t>
      </w:r>
      <w:r w:rsidR="00D84DEB" w:rsidRPr="00E308F6">
        <w:t xml:space="preserve"> and in the case of Hepatitis B, where the worker is vaccinated.</w:t>
      </w:r>
      <w:r w:rsidRPr="00E308F6">
        <w:rPr>
          <w:rStyle w:val="FootnoteReference"/>
        </w:rPr>
        <w:footnoteReference w:id="10"/>
      </w:r>
    </w:p>
    <w:p w14:paraId="7B96FC1C" w14:textId="44F6F7CE" w:rsidR="00070665" w:rsidRDefault="00141586" w:rsidP="00070665">
      <w:pPr>
        <w:pStyle w:val="Numberedparagraph"/>
      </w:pPr>
      <w:r w:rsidRPr="00E308F6">
        <w:t>In view of the existing evidence, it is difficult to justify the continued use of</w:t>
      </w:r>
      <w:r w:rsidRPr="00070665">
        <w:t xml:space="preserve"> spit hoods in prisons and other settings </w:t>
      </w:r>
      <w:r w:rsidR="00500C29" w:rsidRPr="00070665">
        <w:t xml:space="preserve">given their use has been </w:t>
      </w:r>
      <w:r w:rsidR="00AD3AF4" w:rsidRPr="00070665">
        <w:t>viewed as ‘inherently dehumanising’</w:t>
      </w:r>
      <w:r w:rsidR="00AD3AF4" w:rsidRPr="00070665">
        <w:rPr>
          <w:rStyle w:val="FootnoteReference"/>
        </w:rPr>
        <w:footnoteReference w:id="11"/>
      </w:r>
      <w:r w:rsidR="00AD3AF4" w:rsidRPr="00070665">
        <w:t xml:space="preserve"> and an ‘archaic practice that amount[s] to ill-treatment’.</w:t>
      </w:r>
      <w:r w:rsidR="00AD3AF4" w:rsidRPr="00070665">
        <w:rPr>
          <w:rStyle w:val="FootnoteReference"/>
        </w:rPr>
        <w:footnoteReference w:id="12"/>
      </w:r>
      <w:r w:rsidR="00070665">
        <w:t xml:space="preserve"> The Australian Federal Police concluded just that in their review of </w:t>
      </w:r>
      <w:r w:rsidR="00070665">
        <w:lastRenderedPageBreak/>
        <w:t xml:space="preserve">the use of spit hoods </w:t>
      </w:r>
      <w:r w:rsidR="00FA714D">
        <w:t xml:space="preserve">and on 14 April 2023 announced </w:t>
      </w:r>
      <w:r w:rsidR="00070665">
        <w:t>that the Australian Federal Police and ACT police will no longer use spit hoods.</w:t>
      </w:r>
      <w:r w:rsidR="00070665">
        <w:rPr>
          <w:rStyle w:val="FootnoteReference"/>
        </w:rPr>
        <w:footnoteReference w:id="13"/>
      </w:r>
      <w:r w:rsidR="00070665">
        <w:t xml:space="preserve">  </w:t>
      </w:r>
    </w:p>
    <w:p w14:paraId="08AD3C2C" w14:textId="2E0AB951" w:rsidR="00637D0A" w:rsidRDefault="007015C8" w:rsidP="007015C8">
      <w:pPr>
        <w:pStyle w:val="Numberedparagraph"/>
      </w:pPr>
      <w:r>
        <w:t xml:space="preserve">Further, </w:t>
      </w:r>
      <w:r w:rsidR="00637D0A">
        <w:t>the lack of publicly available information on the governance and training in the use of spit hoods within Queensland Corrective Services does not allow for external oversight and scrutiny of the practice. For example, it is not know</w:t>
      </w:r>
      <w:r w:rsidR="00A81D0B">
        <w:t>n</w:t>
      </w:r>
      <w:r w:rsidR="00637D0A">
        <w:t xml:space="preserve"> if officers are educated on the actual risks of transmission, what focus is given to alternative de-escalation techniques, or whether there are prohibitions </w:t>
      </w:r>
      <w:r w:rsidR="004D48B4">
        <w:t xml:space="preserve">or adjustments </w:t>
      </w:r>
      <w:r w:rsidR="00637D0A">
        <w:t xml:space="preserve">on the use of spit hoods </w:t>
      </w:r>
      <w:r w:rsidR="003F2FBE">
        <w:t xml:space="preserve">for prisoners with particular medical, physical or psychological conditions which increase the risk of harm. </w:t>
      </w:r>
    </w:p>
    <w:p w14:paraId="662817C6" w14:textId="6C74151E" w:rsidR="008A4E1F" w:rsidRDefault="003F2FBE" w:rsidP="008A4E1F">
      <w:pPr>
        <w:pStyle w:val="Numberedparagraph"/>
      </w:pPr>
      <w:r>
        <w:t xml:space="preserve">The newly established Queensland </w:t>
      </w:r>
      <w:r w:rsidR="008A4E1F">
        <w:t xml:space="preserve">Inspector of Detention Services has published </w:t>
      </w:r>
      <w:r>
        <w:t>i</w:t>
      </w:r>
      <w:r w:rsidR="008A4E1F">
        <w:t xml:space="preserve">nspection </w:t>
      </w:r>
      <w:r>
        <w:t>s</w:t>
      </w:r>
      <w:r w:rsidR="008A4E1F">
        <w:t xml:space="preserve">tandards for Queensland </w:t>
      </w:r>
      <w:r>
        <w:t>p</w:t>
      </w:r>
      <w:r w:rsidR="008A4E1F">
        <w:t>risons.</w:t>
      </w:r>
      <w:r w:rsidR="008A4E1F">
        <w:rPr>
          <w:rStyle w:val="FootnoteReference"/>
        </w:rPr>
        <w:footnoteReference w:id="14"/>
      </w:r>
      <w:r w:rsidR="008A4E1F">
        <w:t xml:space="preserve">  Standard 33 states that ‘Spit hoods are never used on prisoners. If spitting by prisoners is a concern, other practical alternatives </w:t>
      </w:r>
      <w:r w:rsidR="008A4E1F" w:rsidRPr="003F2FBE">
        <w:t>are available</w:t>
      </w:r>
      <w:r w:rsidR="008A4E1F">
        <w:t xml:space="preserve"> to prevent exposure by staff.’ </w:t>
      </w:r>
    </w:p>
    <w:p w14:paraId="44522EDC" w14:textId="30D20D59" w:rsidR="008A4E1F" w:rsidRDefault="003F2FBE" w:rsidP="008A4E1F">
      <w:pPr>
        <w:pStyle w:val="Numberedparagraph"/>
      </w:pPr>
      <w:r>
        <w:t xml:space="preserve">The </w:t>
      </w:r>
      <w:r w:rsidR="008A4E1F" w:rsidRPr="00F5074E">
        <w:t>Guiding Principles for Corrections in Australia</w:t>
      </w:r>
      <w:r>
        <w:t>, which represents a statement of national intent, also provides:</w:t>
      </w:r>
    </w:p>
    <w:p w14:paraId="1FDC7C4D" w14:textId="77777777" w:rsidR="008A4E1F" w:rsidRPr="00B448CB" w:rsidRDefault="008A4E1F" w:rsidP="003F2FBE">
      <w:pPr>
        <w:ind w:left="880"/>
        <w:rPr>
          <w:rFonts w:cs="Arial"/>
          <w:color w:val="000000"/>
        </w:rPr>
      </w:pPr>
      <w:r w:rsidRPr="00B448CB">
        <w:rPr>
          <w:rFonts w:cs="Arial"/>
          <w:color w:val="000000"/>
        </w:rPr>
        <w:t>3.1.5 All appropriate measures are taken to ensure no injuries or unnatural deaths occur to staff, visitors or prisoners/ offenders.</w:t>
      </w:r>
    </w:p>
    <w:p w14:paraId="6899494C" w14:textId="77777777" w:rsidR="008A4E1F" w:rsidRPr="00F5074E" w:rsidRDefault="008A4E1F" w:rsidP="003F2FBE">
      <w:pPr>
        <w:autoSpaceDE w:val="0"/>
        <w:autoSpaceDN w:val="0"/>
        <w:adjustRightInd w:val="0"/>
        <w:spacing w:after="0"/>
        <w:ind w:left="880"/>
        <w:rPr>
          <w:rFonts w:cs="Arial"/>
          <w:color w:val="000000"/>
          <w:sz w:val="24"/>
        </w:rPr>
      </w:pPr>
    </w:p>
    <w:p w14:paraId="5B9DD2B5" w14:textId="77777777" w:rsidR="008A4E1F" w:rsidRPr="00F5074E" w:rsidRDefault="008A4E1F" w:rsidP="003F2FBE">
      <w:pPr>
        <w:autoSpaceDE w:val="0"/>
        <w:autoSpaceDN w:val="0"/>
        <w:adjustRightInd w:val="0"/>
        <w:spacing w:after="260" w:line="221" w:lineRule="atLeast"/>
        <w:ind w:left="880"/>
        <w:rPr>
          <w:rFonts w:cs="Arial"/>
        </w:rPr>
      </w:pPr>
      <w:r w:rsidRPr="00F5074E">
        <w:rPr>
          <w:rFonts w:cs="Arial"/>
        </w:rPr>
        <w:t xml:space="preserve">3.1.14 Prison staff are trained in appropriate methods of restraint and control, based on the principle of de-escalation and using the minimum level of force required to maintain good order, the safety of the public, staff and other prisoners. </w:t>
      </w:r>
    </w:p>
    <w:p w14:paraId="50A94B63" w14:textId="77777777" w:rsidR="008A4E1F" w:rsidRPr="00F5074E" w:rsidRDefault="008A4E1F" w:rsidP="003F2FBE">
      <w:pPr>
        <w:autoSpaceDE w:val="0"/>
        <w:autoSpaceDN w:val="0"/>
        <w:adjustRightInd w:val="0"/>
        <w:spacing w:after="260" w:line="221" w:lineRule="atLeast"/>
        <w:ind w:left="880"/>
        <w:rPr>
          <w:rFonts w:cs="Arial"/>
        </w:rPr>
      </w:pPr>
      <w:r w:rsidRPr="00F5074E">
        <w:rPr>
          <w:rFonts w:cs="Arial"/>
        </w:rPr>
        <w:t xml:space="preserve">3.1.15 Use of force and security measures, including instruments of restraint, weapons and chemical agents, are lawful but used as a last resort with the minimum force necessary used to manage the situation. </w:t>
      </w:r>
    </w:p>
    <w:p w14:paraId="09BDE272" w14:textId="77777777" w:rsidR="008A4E1F" w:rsidRDefault="008A4E1F" w:rsidP="003F2FBE">
      <w:pPr>
        <w:ind w:left="880"/>
        <w:rPr>
          <w:rFonts w:cs="Arial"/>
        </w:rPr>
      </w:pPr>
      <w:r w:rsidRPr="00B448CB">
        <w:rPr>
          <w:rFonts w:cs="Arial"/>
        </w:rPr>
        <w:t>3.1.16 Instruments of restraint are not used on prisoners receiving treatment for significant medical conditions, such as end of life care or pregnancy, unless there is a serious risk to themselves or others, a substantial risk of escape, or they cannot be restrained by any other means.</w:t>
      </w:r>
    </w:p>
    <w:p w14:paraId="1E183B1C" w14:textId="25E16137" w:rsidR="008A4E1F" w:rsidRDefault="008A4E1F" w:rsidP="008A4E1F">
      <w:pPr>
        <w:pStyle w:val="Heading2"/>
      </w:pPr>
      <w:bookmarkStart w:id="20" w:name="_Toc151991465"/>
      <w:r>
        <w:t>Other jurisdictions</w:t>
      </w:r>
      <w:bookmarkEnd w:id="20"/>
    </w:p>
    <w:p w14:paraId="525B3559" w14:textId="1E50E92C" w:rsidR="007670FD" w:rsidRPr="007670FD" w:rsidRDefault="007670FD" w:rsidP="007670FD">
      <w:pPr>
        <w:pStyle w:val="Heading3"/>
      </w:pPr>
      <w:bookmarkStart w:id="21" w:name="_Toc151991466"/>
      <w:r>
        <w:t>South Australia</w:t>
      </w:r>
      <w:bookmarkEnd w:id="21"/>
    </w:p>
    <w:p w14:paraId="1FB91B23" w14:textId="68FA3E71" w:rsidR="008F5916" w:rsidRDefault="007670FD" w:rsidP="007670FD">
      <w:pPr>
        <w:pStyle w:val="Numberedparagraph"/>
      </w:pPr>
      <w:r>
        <w:t xml:space="preserve">South Australia is the only Australian state with an absolute legislative ban on spit hoods. Spit hoods were banned in 2021 from being used in mental health </w:t>
      </w:r>
      <w:r>
        <w:lastRenderedPageBreak/>
        <w:t xml:space="preserve">institutions, police custody and correctional centres. The ban came five years after the death of Wayne Fella Morrison who died </w:t>
      </w:r>
      <w:r w:rsidR="008F5916">
        <w:t xml:space="preserve">in custody and </w:t>
      </w:r>
      <w:r w:rsidR="00411A83">
        <w:t xml:space="preserve">had been wearing a </w:t>
      </w:r>
      <w:r w:rsidR="008F5916">
        <w:t xml:space="preserve">spit </w:t>
      </w:r>
      <w:r w:rsidR="00411A83">
        <w:t>hood</w:t>
      </w:r>
      <w:r w:rsidR="008F65B8">
        <w:t xml:space="preserve"> (referred to as a spit mask)</w:t>
      </w:r>
      <w:r w:rsidR="008F5916">
        <w:t>. The coroner</w:t>
      </w:r>
      <w:r w:rsidR="00AF54E4">
        <w:t>’</w:t>
      </w:r>
      <w:r w:rsidR="008F5916">
        <w:t>s findings in that case included:</w:t>
      </w:r>
    </w:p>
    <w:p w14:paraId="4A145E9D" w14:textId="7E6726F2" w:rsidR="008F5916" w:rsidRDefault="008F5916" w:rsidP="008F5916">
      <w:pPr>
        <w:pStyle w:val="Numberedparagraph"/>
        <w:numPr>
          <w:ilvl w:val="0"/>
          <w:numId w:val="36"/>
        </w:numPr>
      </w:pPr>
      <w:r>
        <w:t xml:space="preserve">It was necessary to use a spit </w:t>
      </w:r>
      <w:r w:rsidR="008F65B8">
        <w:t>hood</w:t>
      </w:r>
      <w:r w:rsidR="00AF54E4">
        <w:t>.</w:t>
      </w:r>
    </w:p>
    <w:p w14:paraId="0021DAF0" w14:textId="6100DD3A" w:rsidR="008F5916" w:rsidRDefault="008F5916" w:rsidP="008F5916">
      <w:pPr>
        <w:pStyle w:val="Numberedparagraph"/>
        <w:numPr>
          <w:ilvl w:val="0"/>
          <w:numId w:val="36"/>
        </w:numPr>
      </w:pPr>
      <w:r>
        <w:t xml:space="preserve">The Department of Correctional Services provided no training to correctional officers in the use of spit </w:t>
      </w:r>
      <w:r w:rsidR="008F65B8">
        <w:t xml:space="preserve">hood </w:t>
      </w:r>
      <w:r>
        <w:t>and/or the dangers associated with incorrect use</w:t>
      </w:r>
      <w:r w:rsidR="00AF54E4">
        <w:t>.</w:t>
      </w:r>
    </w:p>
    <w:p w14:paraId="7D86B100" w14:textId="1960F888" w:rsidR="00411A83" w:rsidRDefault="00411A83" w:rsidP="008F5916">
      <w:pPr>
        <w:pStyle w:val="Numberedparagraph"/>
        <w:numPr>
          <w:ilvl w:val="0"/>
          <w:numId w:val="36"/>
        </w:numPr>
      </w:pPr>
      <w:r>
        <w:t>The spit hood was potentially one of many factors that contributed to the death, but it cannot be said on the evidence that it was the primary causative factor.</w:t>
      </w:r>
      <w:r>
        <w:rPr>
          <w:rStyle w:val="FootnoteReference"/>
        </w:rPr>
        <w:footnoteReference w:id="15"/>
      </w:r>
    </w:p>
    <w:p w14:paraId="3D2CA8C0" w14:textId="7E0B7A55" w:rsidR="007670FD" w:rsidRDefault="00411A83" w:rsidP="007670FD">
      <w:pPr>
        <w:pStyle w:val="Numberedparagraph"/>
      </w:pPr>
      <w:r>
        <w:t xml:space="preserve">The South Australian </w:t>
      </w:r>
      <w:r w:rsidR="007670FD">
        <w:t xml:space="preserve">amendment was assented on 25 November 2021 under </w:t>
      </w:r>
      <w:r w:rsidR="007670FD">
        <w:rPr>
          <w:i/>
          <w:iCs/>
        </w:rPr>
        <w:t>Statutes Amendment (Spit Hood Prohibition) Act 2021</w:t>
      </w:r>
      <w:r w:rsidR="007670FD">
        <w:t xml:space="preserve"> (SA). The Act describes a spit hood as ‘a covering (however described) that is intended to be placed over a person’s head to prevent the person from spitting at or bitting another person’. A person who is found guilty of applying a spit hood on the head of another person may face a maximum penalty of 2 years imprisonment. </w:t>
      </w:r>
    </w:p>
    <w:p w14:paraId="4F42B511" w14:textId="7D96D4A2" w:rsidR="007670FD" w:rsidRPr="007670FD" w:rsidRDefault="00B768C9" w:rsidP="00B768C9">
      <w:pPr>
        <w:pStyle w:val="Heading3"/>
        <w:rPr>
          <w:shd w:val="clear" w:color="auto" w:fill="FFFFFF"/>
        </w:rPr>
      </w:pPr>
      <w:bookmarkStart w:id="22" w:name="_Toc151991467"/>
      <w:r>
        <w:rPr>
          <w:shd w:val="clear" w:color="auto" w:fill="FFFFFF"/>
        </w:rPr>
        <w:t>Police</w:t>
      </w:r>
      <w:bookmarkEnd w:id="22"/>
    </w:p>
    <w:p w14:paraId="78FC90A4" w14:textId="2309EFD6" w:rsidR="00192A63" w:rsidRDefault="00625D0F" w:rsidP="00192A63">
      <w:pPr>
        <w:pStyle w:val="Numberedparagraph"/>
        <w:rPr>
          <w:color w:val="121212"/>
          <w:shd w:val="clear" w:color="auto" w:fill="FFFFFF"/>
        </w:rPr>
      </w:pPr>
      <w:r>
        <w:t xml:space="preserve">The Queensland Police Service </w:t>
      </w:r>
      <w:r w:rsidR="00B81357">
        <w:t xml:space="preserve">have </w:t>
      </w:r>
      <w:r w:rsidR="008A4E1F">
        <w:t xml:space="preserve">made a policy decision to ban </w:t>
      </w:r>
      <w:r>
        <w:t xml:space="preserve">the use of </w:t>
      </w:r>
      <w:r w:rsidR="00B81357">
        <w:t>spit</w:t>
      </w:r>
      <w:r w:rsidR="00B92C1D">
        <w:t xml:space="preserve"> </w:t>
      </w:r>
      <w:r w:rsidR="00B81357">
        <w:t>hoods</w:t>
      </w:r>
      <w:r w:rsidR="008A4E1F">
        <w:t xml:space="preserve"> </w:t>
      </w:r>
      <w:r w:rsidR="00B41A39">
        <w:t xml:space="preserve">as of </w:t>
      </w:r>
      <w:r w:rsidR="00B92C1D">
        <w:t>16 September 2022</w:t>
      </w:r>
      <w:r>
        <w:t xml:space="preserve"> following an internal review</w:t>
      </w:r>
      <w:r w:rsidR="00B92C1D">
        <w:t>.</w:t>
      </w:r>
      <w:r>
        <w:t xml:space="preserve"> Alternative safety measures for police include </w:t>
      </w:r>
      <w:r>
        <w:rPr>
          <w:color w:val="121212"/>
          <w:shd w:val="clear" w:color="auto" w:fill="FFFFFF"/>
        </w:rPr>
        <w:t>‘</w:t>
      </w:r>
      <w:r w:rsidR="00192A63" w:rsidRPr="002763CD">
        <w:rPr>
          <w:color w:val="121212"/>
          <w:shd w:val="clear" w:color="auto" w:fill="FFFFFF"/>
        </w:rPr>
        <w:t xml:space="preserve">increased </w:t>
      </w:r>
      <w:r>
        <w:rPr>
          <w:color w:val="121212"/>
          <w:shd w:val="clear" w:color="auto" w:fill="FFFFFF"/>
        </w:rPr>
        <w:t>[personal protective equipment]</w:t>
      </w:r>
      <w:r w:rsidR="00192A63" w:rsidRPr="002763CD">
        <w:rPr>
          <w:color w:val="121212"/>
          <w:shd w:val="clear" w:color="auto" w:fill="FFFFFF"/>
        </w:rPr>
        <w:t>, additional protective screens and rolling out a new operational skills training program for watch house staff.</w:t>
      </w:r>
      <w:r>
        <w:rPr>
          <w:color w:val="121212"/>
          <w:shd w:val="clear" w:color="auto" w:fill="FFFFFF"/>
        </w:rPr>
        <w:t>’</w:t>
      </w:r>
      <w:r w:rsidRPr="00625D0F">
        <w:rPr>
          <w:rStyle w:val="FootnoteReference"/>
        </w:rPr>
        <w:t xml:space="preserve"> </w:t>
      </w:r>
      <w:r>
        <w:rPr>
          <w:rStyle w:val="FootnoteReference"/>
        </w:rPr>
        <w:footnoteReference w:id="16"/>
      </w:r>
      <w:r>
        <w:rPr>
          <w:color w:val="121212"/>
          <w:shd w:val="clear" w:color="auto" w:fill="FFFFFF"/>
        </w:rPr>
        <w:t xml:space="preserve"> Police are commonly in contact with people whose BBV status is unknown.</w:t>
      </w:r>
    </w:p>
    <w:p w14:paraId="301AC84B" w14:textId="10DF7215" w:rsidR="00B81357" w:rsidRPr="007A3194" w:rsidRDefault="007670FD" w:rsidP="004547BC">
      <w:pPr>
        <w:pStyle w:val="Numberedparagraph"/>
      </w:pPr>
      <w:r w:rsidRPr="007A3194">
        <w:t xml:space="preserve">The Australian Federal Police and the ACT Police announced </w:t>
      </w:r>
      <w:r w:rsidR="00B768C9" w:rsidRPr="007A3194">
        <w:t xml:space="preserve">a formal ban </w:t>
      </w:r>
      <w:r w:rsidRPr="007A3194">
        <w:t>on 14 April 2023.</w:t>
      </w:r>
    </w:p>
    <w:p w14:paraId="66D594D5" w14:textId="77777777" w:rsidR="00A81D0B" w:rsidRDefault="00A81D0B" w:rsidP="00A81D0B">
      <w:pPr>
        <w:pStyle w:val="Numberedparagraph"/>
      </w:pPr>
      <w:r>
        <w:t>Spit hoods are not used by police in New South Wales, Victoria and Tasmania, although no formal bans are in place. Western Australian police continue to use spit hoods as a ‘last resort.’</w:t>
      </w:r>
      <w:r w:rsidRPr="00E32C46">
        <w:rPr>
          <w:rStyle w:val="FootnoteReference"/>
        </w:rPr>
        <w:footnoteReference w:id="17"/>
      </w:r>
    </w:p>
    <w:p w14:paraId="023FDB9D" w14:textId="396D6706" w:rsidR="005D7EB6" w:rsidRPr="00B768C9" w:rsidRDefault="005D7EB6" w:rsidP="005D7EB6">
      <w:pPr>
        <w:pStyle w:val="Numberedparagraph"/>
      </w:pPr>
      <w:r>
        <w:t xml:space="preserve">In October 2022, the Northern Territory police agreed to end the use of spit hoods on young people. In a 2023 investigation report, the Northern Territory </w:t>
      </w:r>
      <w:r>
        <w:lastRenderedPageBreak/>
        <w:t>Ombudsman recommended that the state government legislate to preclude the future use of spit hoods.</w:t>
      </w:r>
      <w:r>
        <w:rPr>
          <w:rStyle w:val="FootnoteReference"/>
        </w:rPr>
        <w:footnoteReference w:id="18"/>
      </w:r>
      <w:r>
        <w:t xml:space="preserve"> </w:t>
      </w:r>
      <w:r w:rsidR="00A94063">
        <w:t>However, n</w:t>
      </w:r>
      <w:r>
        <w:t xml:space="preserve">o ban has been legislated, </w:t>
      </w:r>
      <w:r w:rsidR="00A94063">
        <w:t>and there are no plans to ban Northern Territory police from using spit hoods on adults ‘in exceptional circumstances with mandatory reporting requirements’</w:t>
      </w:r>
      <w:r w:rsidR="00AF54E4">
        <w:t>.</w:t>
      </w:r>
      <w:r w:rsidR="00A94063">
        <w:t>.</w:t>
      </w:r>
      <w:r w:rsidR="00A94063">
        <w:rPr>
          <w:rStyle w:val="FootnoteReference"/>
        </w:rPr>
        <w:footnoteReference w:id="19"/>
      </w:r>
    </w:p>
    <w:p w14:paraId="0944501B" w14:textId="63F0F8B1" w:rsidR="00192A63" w:rsidRDefault="00192A63" w:rsidP="00192A63">
      <w:pPr>
        <w:pStyle w:val="Heading3"/>
      </w:pPr>
      <w:bookmarkStart w:id="23" w:name="_Toc151991468"/>
      <w:r>
        <w:t>Interstate correctional facilities</w:t>
      </w:r>
      <w:bookmarkEnd w:id="23"/>
    </w:p>
    <w:p w14:paraId="387311F6" w14:textId="676174E3" w:rsidR="006E0B5E" w:rsidRDefault="004A2725" w:rsidP="00A81D0B">
      <w:pPr>
        <w:pStyle w:val="Numberedparagraph"/>
      </w:pPr>
      <w:r w:rsidRPr="006E0B5E">
        <w:t xml:space="preserve">It has been difficult to identify the approach to spit hoods in prisons </w:t>
      </w:r>
      <w:r w:rsidR="002F4896">
        <w:t>outside of Queensland</w:t>
      </w:r>
      <w:r w:rsidRPr="006E0B5E">
        <w:t xml:space="preserve">. </w:t>
      </w:r>
    </w:p>
    <w:p w14:paraId="1D302A92" w14:textId="3184ED46" w:rsidR="004A2725" w:rsidRDefault="006E0B5E" w:rsidP="00A81D0B">
      <w:pPr>
        <w:pStyle w:val="Numberedparagraph"/>
      </w:pPr>
      <w:r w:rsidRPr="006E0B5E">
        <w:t>It appears that spit hoods are not in use in New South Wales correctional facilities.</w:t>
      </w:r>
      <w:r w:rsidRPr="006E0B5E">
        <w:rPr>
          <w:rStyle w:val="FootnoteReference"/>
        </w:rPr>
        <w:footnoteReference w:id="20"/>
      </w:r>
      <w:r w:rsidRPr="006E0B5E">
        <w:t xml:space="preserve"> </w:t>
      </w:r>
    </w:p>
    <w:p w14:paraId="538F6747" w14:textId="081EA461" w:rsidR="006E0B5E" w:rsidRPr="006E0B5E" w:rsidRDefault="006E0B5E" w:rsidP="00A81D0B">
      <w:pPr>
        <w:pStyle w:val="Numberedparagraph"/>
      </w:pPr>
      <w:r>
        <w:t xml:space="preserve">Corrections Victoria </w:t>
      </w:r>
      <w:r w:rsidR="007A3194">
        <w:t>amended policy in 2023 to prohibit the use of spit hoods on children in adult custody</w:t>
      </w:r>
      <w:r>
        <w:t>.</w:t>
      </w:r>
      <w:r w:rsidR="007A3194">
        <w:rPr>
          <w:rStyle w:val="FootnoteReference"/>
        </w:rPr>
        <w:footnoteReference w:id="21"/>
      </w:r>
      <w:r>
        <w:t xml:space="preserve"> </w:t>
      </w:r>
    </w:p>
    <w:p w14:paraId="718A62ED" w14:textId="7B714B22" w:rsidR="000C619C" w:rsidRDefault="000C619C" w:rsidP="003175C1">
      <w:pPr>
        <w:pStyle w:val="Heading1"/>
      </w:pPr>
      <w:bookmarkStart w:id="24" w:name="_Toc151991469"/>
      <w:r>
        <w:t>Conclusion</w:t>
      </w:r>
      <w:bookmarkEnd w:id="24"/>
    </w:p>
    <w:p w14:paraId="6BDC8D6C" w14:textId="4B3706A2" w:rsidR="00871F1D" w:rsidRDefault="00871F1D" w:rsidP="00A872E8">
      <w:pPr>
        <w:pStyle w:val="Numberedparagraph"/>
      </w:pPr>
      <w:r>
        <w:t>In conclusion, the QHRC recommends that prisons should:</w:t>
      </w:r>
    </w:p>
    <w:p w14:paraId="5359414A" w14:textId="5F984050" w:rsidR="00871F1D" w:rsidRDefault="00871F1D" w:rsidP="00871F1D">
      <w:pPr>
        <w:pStyle w:val="Numberedparagraph"/>
        <w:numPr>
          <w:ilvl w:val="0"/>
          <w:numId w:val="36"/>
        </w:numPr>
      </w:pPr>
      <w:r>
        <w:t>reduce and ultimately eradicate the use of strip searches and urine tests in prisons, particularly those involving women.</w:t>
      </w:r>
    </w:p>
    <w:p w14:paraId="590463A2" w14:textId="0E11FB3E" w:rsidR="00871F1D" w:rsidRDefault="00871F1D" w:rsidP="00871F1D">
      <w:pPr>
        <w:pStyle w:val="Numberedparagraph"/>
        <w:numPr>
          <w:ilvl w:val="0"/>
          <w:numId w:val="36"/>
        </w:numPr>
      </w:pPr>
      <w:r>
        <w:t>critically evaluate the use of spit hoods, with a view to eradicating their use</w:t>
      </w:r>
      <w:r w:rsidR="00CD44C9">
        <w:t>, including through a legislative ban</w:t>
      </w:r>
      <w:r>
        <w:t>.</w:t>
      </w:r>
    </w:p>
    <w:p w14:paraId="445C4F16" w14:textId="059979A6" w:rsidR="00A872E8" w:rsidRPr="00A872E8" w:rsidRDefault="00315720" w:rsidP="00A872E8">
      <w:pPr>
        <w:pStyle w:val="Numberedparagraph"/>
      </w:pPr>
      <w:r>
        <w:t>The QHRC appreciates the opportunity to comment on specific issues regarding the management of prisons</w:t>
      </w:r>
      <w:r w:rsidR="00CA1101">
        <w:t>, and are available to answer any</w:t>
      </w:r>
      <w:r w:rsidR="001F7EF5">
        <w:t xml:space="preserve"> further questions</w:t>
      </w:r>
      <w:r w:rsidR="00CA1101">
        <w:t xml:space="preserve"> in relation to</w:t>
      </w:r>
      <w:r w:rsidR="000747F0">
        <w:t xml:space="preserve"> </w:t>
      </w:r>
      <w:r w:rsidR="00CA1101">
        <w:t>this submission</w:t>
      </w:r>
      <w:r>
        <w:t>.</w:t>
      </w:r>
    </w:p>
    <w:sectPr w:rsidR="00A872E8" w:rsidRPr="00A872E8" w:rsidSect="00CB0BBF">
      <w:head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9973" w14:textId="77777777" w:rsidR="00D11196" w:rsidRDefault="00D11196" w:rsidP="0034134D">
      <w:r>
        <w:separator/>
      </w:r>
    </w:p>
  </w:endnote>
  <w:endnote w:type="continuationSeparator" w:id="0">
    <w:p w14:paraId="4C89C6A6" w14:textId="77777777" w:rsidR="00D11196" w:rsidRDefault="00D11196" w:rsidP="0034134D">
      <w:r>
        <w:continuationSeparator/>
      </w:r>
    </w:p>
  </w:endnote>
  <w:endnote w:type="continuationNotice" w:id="1">
    <w:p w14:paraId="197B739A" w14:textId="77777777" w:rsidR="00D11196" w:rsidRDefault="00D111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DFBA" w14:textId="04F34480" w:rsidR="003C1017" w:rsidRPr="00260847" w:rsidRDefault="003C101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7BA6901" wp14:editId="255B2A00">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sidR="00464840">
      <w:rPr>
        <w:rFonts w:cs="Arial"/>
        <w:noProof/>
        <w:color w:val="404040" w:themeColor="text1" w:themeTint="BF"/>
        <w:sz w:val="16"/>
        <w:szCs w:val="20"/>
      </w:rPr>
      <w:t>2</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6152" w14:textId="77777777" w:rsidR="003C1017" w:rsidRDefault="003C1017" w:rsidP="000731D3">
    <w:pPr>
      <w:pStyle w:val="Footer"/>
      <w:pBdr>
        <w:top w:val="single" w:sz="4" w:space="1" w:color="auto"/>
      </w:pBdr>
      <w:jc w:val="right"/>
      <w:rPr>
        <w:rFonts w:cs="Arial"/>
        <w:sz w:val="20"/>
        <w:szCs w:val="20"/>
      </w:rPr>
    </w:pPr>
  </w:p>
  <w:p w14:paraId="58717575" w14:textId="77777777" w:rsidR="003C1017" w:rsidRPr="004A2375" w:rsidRDefault="003C1017"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5D3F" w14:textId="77777777" w:rsidR="00D11196" w:rsidRDefault="00D11196" w:rsidP="0034134D">
      <w:r>
        <w:separator/>
      </w:r>
    </w:p>
  </w:footnote>
  <w:footnote w:type="continuationSeparator" w:id="0">
    <w:p w14:paraId="36762A59" w14:textId="77777777" w:rsidR="00D11196" w:rsidRDefault="00D11196" w:rsidP="0034134D">
      <w:r>
        <w:continuationSeparator/>
      </w:r>
    </w:p>
  </w:footnote>
  <w:footnote w:type="continuationNotice" w:id="1">
    <w:p w14:paraId="2CADD197" w14:textId="77777777" w:rsidR="00D11196" w:rsidRDefault="00D11196">
      <w:pPr>
        <w:spacing w:after="0"/>
      </w:pPr>
    </w:p>
  </w:footnote>
  <w:footnote w:id="2">
    <w:p w14:paraId="08A456D1" w14:textId="0908CEB4" w:rsidR="00616107" w:rsidRPr="00616107" w:rsidRDefault="00616107">
      <w:pPr>
        <w:pStyle w:val="FootnoteText"/>
        <w:rPr>
          <w:lang w:val="en-US"/>
        </w:rPr>
      </w:pPr>
      <w:r>
        <w:rPr>
          <w:rStyle w:val="FootnoteReference"/>
        </w:rPr>
        <w:footnoteRef/>
      </w:r>
      <w:r>
        <w:t xml:space="preserve"> </w:t>
      </w:r>
      <w:r w:rsidR="002E0ED7" w:rsidRPr="00DD4043">
        <w:rPr>
          <w:i/>
          <w:iCs/>
          <w:lang w:val="en-US"/>
        </w:rPr>
        <w:t>Corrective Services Act 2006</w:t>
      </w:r>
      <w:r w:rsidR="002E0ED7">
        <w:rPr>
          <w:lang w:val="en-US"/>
        </w:rPr>
        <w:t xml:space="preserve"> (Qld) s</w:t>
      </w:r>
      <w:r w:rsidR="008172C1">
        <w:rPr>
          <w:lang w:val="en-US"/>
        </w:rPr>
        <w:t>s</w:t>
      </w:r>
      <w:r w:rsidR="002E0ED7">
        <w:rPr>
          <w:lang w:val="en-US"/>
        </w:rPr>
        <w:t xml:space="preserve"> 143(1) and (2).</w:t>
      </w:r>
    </w:p>
  </w:footnote>
  <w:footnote w:id="3">
    <w:p w14:paraId="27BAC4E1" w14:textId="17B7172D" w:rsidR="001B0611" w:rsidRPr="001B0611" w:rsidRDefault="001B0611">
      <w:pPr>
        <w:pStyle w:val="FootnoteText"/>
        <w:rPr>
          <w:lang w:val="en-US"/>
        </w:rPr>
      </w:pPr>
      <w:r>
        <w:rPr>
          <w:rStyle w:val="FootnoteReference"/>
        </w:rPr>
        <w:footnoteRef/>
      </w:r>
      <w:r>
        <w:t xml:space="preserve"> </w:t>
      </w:r>
      <w:r w:rsidR="00927CA0" w:rsidRPr="00927CA0">
        <w:t>Queensland Corrective Services, ‘Custodial operations practice directives’ (Web Page, 6 October 2023) &lt; https://corrections.qld.gov.au/documents/procedures/custodial-operations-practice-directives/&gt;</w:t>
      </w:r>
      <w:r w:rsidR="00577BC2">
        <w:t>.</w:t>
      </w:r>
    </w:p>
  </w:footnote>
  <w:footnote w:id="4">
    <w:p w14:paraId="6B509EB4" w14:textId="7E0D67F2" w:rsidR="002A68D5" w:rsidRPr="002A68D5" w:rsidRDefault="002A68D5">
      <w:pPr>
        <w:pStyle w:val="FootnoteText"/>
        <w:rPr>
          <w:lang w:val="en-US"/>
        </w:rPr>
      </w:pPr>
      <w:r>
        <w:rPr>
          <w:rStyle w:val="FootnoteReference"/>
        </w:rPr>
        <w:footnoteRef/>
      </w:r>
      <w:r>
        <w:t xml:space="preserve"> </w:t>
      </w:r>
      <w:r w:rsidR="00DD4043">
        <w:t xml:space="preserve">Queensland Corrective Services, Practice Direction, </w:t>
      </w:r>
      <w:r w:rsidR="00DD4043">
        <w:rPr>
          <w:i/>
          <w:iCs/>
        </w:rPr>
        <w:t>Custodial Operation Practice Directives (COPD): Daily Operations Case Management</w:t>
      </w:r>
      <w:r w:rsidR="00DD4043" w:rsidRPr="00DD4043">
        <w:t>, Ver 07, 02/02/2023.</w:t>
      </w:r>
    </w:p>
  </w:footnote>
  <w:footnote w:id="5">
    <w:p w14:paraId="1C904BD1" w14:textId="6D5899D0" w:rsidR="001146E4" w:rsidRPr="001146E4" w:rsidRDefault="001146E4">
      <w:pPr>
        <w:pStyle w:val="FootnoteText"/>
        <w:rPr>
          <w:lang w:val="en-US"/>
        </w:rPr>
      </w:pPr>
      <w:r>
        <w:rPr>
          <w:rStyle w:val="FootnoteReference"/>
        </w:rPr>
        <w:footnoteRef/>
      </w:r>
      <w:r>
        <w:t xml:space="preserve"> </w:t>
      </w:r>
      <w:r w:rsidR="00927CA0" w:rsidRPr="00927CA0">
        <w:t xml:space="preserve">Emma Pollard, ‘Inquest begins for </w:t>
      </w:r>
      <w:proofErr w:type="spellStart"/>
      <w:r w:rsidR="00927CA0" w:rsidRPr="00927CA0">
        <w:t>Selesa</w:t>
      </w:r>
      <w:proofErr w:type="spellEnd"/>
      <w:r w:rsidR="00927CA0" w:rsidRPr="00927CA0">
        <w:t xml:space="preserve"> </w:t>
      </w:r>
      <w:proofErr w:type="spellStart"/>
      <w:r w:rsidR="00927CA0" w:rsidRPr="00927CA0">
        <w:t>Tafaifa</w:t>
      </w:r>
      <w:proofErr w:type="spellEnd"/>
      <w:r w:rsidR="00927CA0" w:rsidRPr="00927CA0">
        <w:t xml:space="preserve"> who said ‘I can’t breathe’ before dying with a spit hood over her head in Queensland prison’, </w:t>
      </w:r>
      <w:r w:rsidR="00927CA0" w:rsidRPr="00927CA0">
        <w:rPr>
          <w:i/>
          <w:iCs/>
        </w:rPr>
        <w:t>ABC News</w:t>
      </w:r>
      <w:r w:rsidR="00927CA0" w:rsidRPr="00927CA0">
        <w:t xml:space="preserve"> (9 October 2023) &lt;https://www.abc.net.au/news/2023-10-09/qld-prisoner-selesa-tafaifa-died-spit-hood-inquest/102944660&gt;; Queensland Parliament, Question on Notice, 1 September 2022 (M Berkman, Question No 978 'Spit hoods' to the Minister for Police and Corrective Services and Minister for Fire and Emergency Services).</w:t>
      </w:r>
    </w:p>
  </w:footnote>
  <w:footnote w:id="6">
    <w:p w14:paraId="40741BE6" w14:textId="531B847A" w:rsidR="00A56E19" w:rsidRPr="00A56E19" w:rsidRDefault="00A56E19">
      <w:pPr>
        <w:pStyle w:val="FootnoteText"/>
        <w:rPr>
          <w:lang w:val="en-US"/>
        </w:rPr>
      </w:pPr>
      <w:r>
        <w:rPr>
          <w:rStyle w:val="FootnoteReference"/>
        </w:rPr>
        <w:footnoteRef/>
      </w:r>
      <w:r>
        <w:t xml:space="preserve"> </w:t>
      </w:r>
      <w:r w:rsidR="00927CA0" w:rsidRPr="00927CA0">
        <w:t xml:space="preserve">Queensland Corrective Services, ‘Messages from the Deputy Commissioners’, </w:t>
      </w:r>
      <w:r w:rsidR="00927CA0" w:rsidRPr="00927CA0">
        <w:rPr>
          <w:i/>
          <w:iCs/>
        </w:rPr>
        <w:t>Corrections News</w:t>
      </w:r>
      <w:r w:rsidR="00927CA0" w:rsidRPr="00927CA0">
        <w:t xml:space="preserve"> (December 2022) 4 &lt; https://corrections.qld.gov.au/wp-content/uploads/2022/12/20221223_DECEMBER_small-sizetest7.pdf&gt;</w:t>
      </w:r>
      <w:r w:rsidR="00FC4607">
        <w:t>.</w:t>
      </w:r>
      <w:r w:rsidR="00DD4043">
        <w:t xml:space="preserve"> </w:t>
      </w:r>
    </w:p>
  </w:footnote>
  <w:footnote w:id="7">
    <w:p w14:paraId="179B76BE" w14:textId="3EC6AB1E" w:rsidR="00EC408C" w:rsidRPr="00EC408C" w:rsidRDefault="00EC408C">
      <w:pPr>
        <w:pStyle w:val="FootnoteText"/>
        <w:rPr>
          <w:lang w:val="en-US"/>
        </w:rPr>
      </w:pPr>
      <w:r>
        <w:rPr>
          <w:rStyle w:val="FootnoteReference"/>
        </w:rPr>
        <w:footnoteRef/>
      </w:r>
      <w:r>
        <w:t xml:space="preserve"> </w:t>
      </w:r>
      <w:r w:rsidR="00AB1A10" w:rsidRPr="00AB1A10">
        <w:rPr>
          <w:i/>
          <w:iCs/>
          <w:lang w:val="en-US"/>
        </w:rPr>
        <w:t>Coroners Act 2003</w:t>
      </w:r>
      <w:r w:rsidR="00AB1A10">
        <w:rPr>
          <w:lang w:val="en-US"/>
        </w:rPr>
        <w:t xml:space="preserve"> (Qld) ss 27(1)(a), 46A.</w:t>
      </w:r>
    </w:p>
  </w:footnote>
  <w:footnote w:id="8">
    <w:p w14:paraId="39B61A15" w14:textId="491B0659" w:rsidR="00AB1A10" w:rsidRPr="00AB1A10" w:rsidRDefault="00AB1A10">
      <w:pPr>
        <w:pStyle w:val="FootnoteText"/>
        <w:rPr>
          <w:lang w:val="en-US"/>
        </w:rPr>
      </w:pPr>
      <w:r>
        <w:rPr>
          <w:rStyle w:val="FootnoteReference"/>
        </w:rPr>
        <w:footnoteRef/>
      </w:r>
      <w:r>
        <w:t xml:space="preserve"> </w:t>
      </w:r>
      <w:r w:rsidRPr="00AB1A10">
        <w:rPr>
          <w:i/>
          <w:iCs/>
          <w:lang w:val="en-US"/>
        </w:rPr>
        <w:t>Coroners Act 2003</w:t>
      </w:r>
      <w:r>
        <w:rPr>
          <w:lang w:val="en-US"/>
        </w:rPr>
        <w:t xml:space="preserve"> (Qld) s 46.</w:t>
      </w:r>
    </w:p>
  </w:footnote>
  <w:footnote w:id="9">
    <w:p w14:paraId="2845F32D" w14:textId="3C17DE0C" w:rsidR="00AB1A10" w:rsidRPr="00AB1A10" w:rsidRDefault="00AB1A10">
      <w:pPr>
        <w:pStyle w:val="FootnoteText"/>
        <w:rPr>
          <w:lang w:val="en-US"/>
        </w:rPr>
      </w:pPr>
      <w:r>
        <w:rPr>
          <w:rStyle w:val="FootnoteReference"/>
        </w:rPr>
        <w:footnoteRef/>
      </w:r>
      <w:r>
        <w:t xml:space="preserve"> </w:t>
      </w:r>
      <w:r w:rsidR="00040CC7" w:rsidRPr="00040CC7">
        <w:t>Queensland Parliament, Question on Notice, 1 September 2022 (Mr M Berkman, Question No 978 'Spit hoods' to the Minister for Police and Corrective Services and Minister for Fire and Emergency Services).</w:t>
      </w:r>
    </w:p>
  </w:footnote>
  <w:footnote w:id="10">
    <w:p w14:paraId="6FAF55F4" w14:textId="2DB1C290" w:rsidR="00FE2375" w:rsidRPr="00927CA0" w:rsidRDefault="00FE2375" w:rsidP="00FE2375">
      <w:pPr>
        <w:pStyle w:val="FootnoteText"/>
      </w:pPr>
      <w:r w:rsidRPr="00927CA0">
        <w:rPr>
          <w:rStyle w:val="FootnoteReference"/>
        </w:rPr>
        <w:footnoteRef/>
      </w:r>
      <w:r w:rsidRPr="00927CA0">
        <w:t xml:space="preserve"> </w:t>
      </w:r>
      <w:r w:rsidR="00F96504" w:rsidRPr="00927CA0">
        <w:t xml:space="preserve">Eg, </w:t>
      </w:r>
      <w:r w:rsidR="00FC4607" w:rsidRPr="00927CA0">
        <w:t>ASHM Health</w:t>
      </w:r>
      <w:r w:rsidRPr="00927CA0">
        <w:t xml:space="preserve">, </w:t>
      </w:r>
      <w:r w:rsidRPr="00927CA0">
        <w:rPr>
          <w:i/>
          <w:iCs/>
        </w:rPr>
        <w:t xml:space="preserve">Police and Blood-Borne Viruses 2023 </w:t>
      </w:r>
      <w:r w:rsidRPr="00927CA0">
        <w:t>(2023)</w:t>
      </w:r>
      <w:r w:rsidR="00FC4607" w:rsidRPr="00927CA0">
        <w:t xml:space="preserve"> </w:t>
      </w:r>
      <w:r w:rsidRPr="00927CA0">
        <w:rPr>
          <w:i/>
          <w:iCs/>
        </w:rPr>
        <w:t>&lt;</w:t>
      </w:r>
      <w:r w:rsidR="00FC4607" w:rsidRPr="00927CA0">
        <w:t xml:space="preserve"> </w:t>
      </w:r>
      <w:r w:rsidR="00E308F6" w:rsidRPr="00927CA0">
        <w:t>https://ashm.org.au/wp-content/uploads/2023/09/ASHM-Police-BBV_v4.pdf</w:t>
      </w:r>
      <w:r w:rsidRPr="00927CA0">
        <w:t>&gt;</w:t>
      </w:r>
      <w:r w:rsidR="00E308F6" w:rsidRPr="00927CA0">
        <w:t xml:space="preserve">, Australian Federal Police Review, </w:t>
      </w:r>
      <w:r w:rsidR="00E308F6" w:rsidRPr="00927CA0">
        <w:rPr>
          <w:i/>
          <w:iCs/>
        </w:rPr>
        <w:t xml:space="preserve">Review of the use of spit hoods by the AFP </w:t>
      </w:r>
      <w:r w:rsidR="00E308F6" w:rsidRPr="00927CA0">
        <w:t>(2023)</w:t>
      </w:r>
      <w:r w:rsidR="00E308F6" w:rsidRPr="00927CA0">
        <w:rPr>
          <w:i/>
          <w:iCs/>
        </w:rPr>
        <w:t xml:space="preserve"> </w:t>
      </w:r>
      <w:r w:rsidR="00E308F6" w:rsidRPr="00927CA0">
        <w:t xml:space="preserve">&lt; https://www.afp.gov.au/sites/default/files/2023-09/LEX%201561%20-%20Documents.pdf&gt;. </w:t>
      </w:r>
    </w:p>
  </w:footnote>
  <w:footnote w:id="11">
    <w:p w14:paraId="05CAC5E3" w14:textId="385D2BEE" w:rsidR="00AD3AF4" w:rsidRPr="00927CA0" w:rsidRDefault="00AD3AF4">
      <w:pPr>
        <w:pStyle w:val="FootnoteText"/>
        <w:rPr>
          <w:lang w:val="en-US"/>
        </w:rPr>
      </w:pPr>
      <w:r w:rsidRPr="00927CA0">
        <w:rPr>
          <w:rStyle w:val="FootnoteReference"/>
        </w:rPr>
        <w:footnoteRef/>
      </w:r>
      <w:r w:rsidRPr="00927CA0">
        <w:t xml:space="preserve"> </w:t>
      </w:r>
      <w:r w:rsidR="00927CA0" w:rsidRPr="00927CA0">
        <w:t xml:space="preserve">Lorraine Finlay (Human Rights Commissioner, Australian Human Rights Commission), ‘CAT Opening Statement’, </w:t>
      </w:r>
      <w:r w:rsidR="00927CA0" w:rsidRPr="00927CA0">
        <w:rPr>
          <w:i/>
          <w:iCs/>
        </w:rPr>
        <w:t>Human Rights Commissioner to raise juvenile and immigration detention concerns with UN torture committee in Geneva</w:t>
      </w:r>
      <w:r w:rsidR="00927CA0" w:rsidRPr="00927CA0">
        <w:t xml:space="preserve"> (Web Page, 14 November 2022) &lt; https://humanrights.gov.au/about/news/media-releases/human-rights-commissioner-raise-juvenile-and-immigration-detention&gt;.</w:t>
      </w:r>
    </w:p>
  </w:footnote>
  <w:footnote w:id="12">
    <w:p w14:paraId="23B8AE82" w14:textId="424B9804" w:rsidR="00AD3AF4" w:rsidRPr="00AD3AF4" w:rsidRDefault="00AD3AF4">
      <w:pPr>
        <w:pStyle w:val="FootnoteText"/>
        <w:rPr>
          <w:lang w:val="en-US"/>
        </w:rPr>
      </w:pPr>
      <w:r w:rsidRPr="00927CA0">
        <w:rPr>
          <w:rStyle w:val="FootnoteReference"/>
        </w:rPr>
        <w:footnoteRef/>
      </w:r>
      <w:r w:rsidRPr="00927CA0">
        <w:t xml:space="preserve"> </w:t>
      </w:r>
      <w:r w:rsidR="00927CA0" w:rsidRPr="00927CA0">
        <w:t>United Nations Office of the Hight Commissioner for Human Rights  ‘Experts of the Committee against Torture Commend Australia’s Comprehensive Responses and Statistical Data, Raise Questions on High Imprisonment Rates and Immigration Detention Policies’ (Web Page, 16 November 2022) &lt; https://www.ohchr.org/en/news/2022/11/experts-committee-against-torture-commend-australias-comprehensive-responses-and&gt;.</w:t>
      </w:r>
    </w:p>
  </w:footnote>
  <w:footnote w:id="13">
    <w:p w14:paraId="6CF7201D" w14:textId="7B11AF27" w:rsidR="00070665" w:rsidRPr="00FA714D" w:rsidRDefault="00070665">
      <w:pPr>
        <w:pStyle w:val="FootnoteText"/>
        <w:rPr>
          <w:lang w:val="en-US"/>
        </w:rPr>
      </w:pPr>
      <w:r w:rsidRPr="00927CA0">
        <w:rPr>
          <w:rStyle w:val="FootnoteReference"/>
        </w:rPr>
        <w:footnoteRef/>
      </w:r>
      <w:r w:rsidRPr="00927CA0">
        <w:t xml:space="preserve"> </w:t>
      </w:r>
      <w:r w:rsidR="00927CA0" w:rsidRPr="00927CA0">
        <w:t>Australian Federal Police Review, Review of the use of spit hoods by the AFP (2023) &lt; https://www.afp.gov.au/sites/default/files/2023-09/LEX%201561%20-%20Documents.pdf&gt;; Australian Human Rights Commission</w:t>
      </w:r>
      <w:r w:rsidR="002F4896">
        <w:t>,</w:t>
      </w:r>
      <w:r w:rsidR="00927CA0" w:rsidRPr="00927CA0">
        <w:t xml:space="preserve"> ‘Commission welcomes banning of spit hoods by AFP’ (Media release, 14 April 2023) &lt;https://humanrights.gov.au/about/news/media-releases/commission-welcomes-banning-spit-hoods-afp&gt;</w:t>
      </w:r>
      <w:r w:rsidR="00927CA0">
        <w:t>.</w:t>
      </w:r>
    </w:p>
  </w:footnote>
  <w:footnote w:id="14">
    <w:p w14:paraId="34BE69EB" w14:textId="77777777" w:rsidR="008A4E1F" w:rsidRPr="00473436" w:rsidRDefault="008A4E1F" w:rsidP="008A4E1F">
      <w:pPr>
        <w:pStyle w:val="FootnoteText"/>
      </w:pPr>
      <w:r>
        <w:rPr>
          <w:rStyle w:val="FootnoteReference"/>
        </w:rPr>
        <w:footnoteRef/>
      </w:r>
      <w:r>
        <w:t xml:space="preserve"> Inspector of Detention Services, </w:t>
      </w:r>
      <w:r>
        <w:rPr>
          <w:i/>
          <w:iCs/>
        </w:rPr>
        <w:t xml:space="preserve">Inspection standards for Queensland prisons </w:t>
      </w:r>
      <w:r>
        <w:t>(August 2023).</w:t>
      </w:r>
    </w:p>
  </w:footnote>
  <w:footnote w:id="15">
    <w:p w14:paraId="382B3161" w14:textId="1B1A297C" w:rsidR="00411A83" w:rsidRPr="00411A83" w:rsidRDefault="00411A83">
      <w:pPr>
        <w:pStyle w:val="FootnoteText"/>
        <w:rPr>
          <w:lang w:val="en-US"/>
        </w:rPr>
      </w:pPr>
      <w:r>
        <w:rPr>
          <w:rStyle w:val="FootnoteReference"/>
        </w:rPr>
        <w:footnoteRef/>
      </w:r>
      <w:r>
        <w:t xml:space="preserve"> </w:t>
      </w:r>
      <w:r w:rsidR="00A125CE" w:rsidRPr="00A125CE">
        <w:rPr>
          <w:i/>
          <w:iCs/>
          <w:lang w:val="en-US"/>
        </w:rPr>
        <w:t>Inquest into death of Wayne Fella Morrison</w:t>
      </w:r>
      <w:r w:rsidR="00A125CE">
        <w:rPr>
          <w:lang w:val="en-US"/>
        </w:rPr>
        <w:t xml:space="preserve"> (Fin</w:t>
      </w:r>
      <w:r w:rsidR="007A3194">
        <w:rPr>
          <w:lang w:val="en-US"/>
        </w:rPr>
        <w:t>di</w:t>
      </w:r>
      <w:r w:rsidR="00A125CE">
        <w:rPr>
          <w:lang w:val="en-US"/>
        </w:rPr>
        <w:t xml:space="preserve">ngs of Inquest, Coroners Court of South Australia, 12 May 2023).  </w:t>
      </w:r>
    </w:p>
  </w:footnote>
  <w:footnote w:id="16">
    <w:p w14:paraId="4B0F4E69" w14:textId="75BA6BB0" w:rsidR="00625D0F" w:rsidRPr="00B92C1D" w:rsidRDefault="00625D0F" w:rsidP="00625D0F">
      <w:pPr>
        <w:pStyle w:val="FootnoteText"/>
      </w:pPr>
      <w:r>
        <w:rPr>
          <w:rStyle w:val="FootnoteReference"/>
        </w:rPr>
        <w:footnoteRef/>
      </w:r>
      <w:r>
        <w:t xml:space="preserve"> </w:t>
      </w:r>
      <w:r w:rsidR="00927CA0" w:rsidRPr="00927CA0">
        <w:t>Queensland Police Service, ‘QPS discontinues use of safety hoods in watchhouses’</w:t>
      </w:r>
      <w:r w:rsidR="00927CA0">
        <w:t>,</w:t>
      </w:r>
      <w:r w:rsidR="00927CA0" w:rsidRPr="00927CA0">
        <w:t xml:space="preserve"> </w:t>
      </w:r>
      <w:proofErr w:type="spellStart"/>
      <w:r w:rsidR="00927CA0" w:rsidRPr="00927CA0">
        <w:rPr>
          <w:i/>
          <w:iCs/>
        </w:rPr>
        <w:t>myPolice</w:t>
      </w:r>
      <w:proofErr w:type="spellEnd"/>
      <w:r w:rsidR="00927CA0" w:rsidRPr="00927CA0">
        <w:rPr>
          <w:i/>
          <w:iCs/>
        </w:rPr>
        <w:t xml:space="preserve"> Queensland Police News</w:t>
      </w:r>
      <w:r w:rsidR="00927CA0" w:rsidRPr="00927CA0">
        <w:t xml:space="preserve"> (Web Page, 19 September 2022) &lt; https://mypolice.qld.gov.au/news/2022/09/19/qps-discontinues-use-of-safety-hoods-in-watchhouses/&gt;.</w:t>
      </w:r>
    </w:p>
  </w:footnote>
  <w:footnote w:id="17">
    <w:p w14:paraId="2ABB96EE" w14:textId="7DB108DF" w:rsidR="00A81D0B" w:rsidRDefault="00A81D0B" w:rsidP="00A81D0B">
      <w:pPr>
        <w:pStyle w:val="FootnoteText"/>
      </w:pPr>
      <w:r w:rsidRPr="00927CA0">
        <w:rPr>
          <w:rStyle w:val="FootnoteReference"/>
        </w:rPr>
        <w:footnoteRef/>
      </w:r>
      <w:r w:rsidRPr="00927CA0">
        <w:t xml:space="preserve"> </w:t>
      </w:r>
      <w:r w:rsidR="00927CA0" w:rsidRPr="00927CA0">
        <w:t xml:space="preserve">Alicia Bridges, ‘WA police, prisons to keep using spit hoods banned by Australian Federal Police’, </w:t>
      </w:r>
      <w:r w:rsidR="00927CA0" w:rsidRPr="00927CA0">
        <w:rPr>
          <w:i/>
          <w:iCs/>
        </w:rPr>
        <w:t xml:space="preserve">ABC News </w:t>
      </w:r>
      <w:r w:rsidR="00927CA0" w:rsidRPr="00927CA0">
        <w:t>(20 April 2023) &lt;https://www.abc.net.au/news/2023-04-20/wa-to-keep-using-spit-hoods-after-afp-ban/102243588&gt;.</w:t>
      </w:r>
    </w:p>
  </w:footnote>
  <w:footnote w:id="18">
    <w:p w14:paraId="751AA020" w14:textId="6600CD1F" w:rsidR="005D7EB6" w:rsidRDefault="005D7EB6" w:rsidP="005D7EB6">
      <w:pPr>
        <w:pStyle w:val="FootnoteText"/>
      </w:pPr>
      <w:r>
        <w:rPr>
          <w:rStyle w:val="FootnoteReference"/>
        </w:rPr>
        <w:footnoteRef/>
      </w:r>
      <w:r>
        <w:t xml:space="preserve"> </w:t>
      </w:r>
      <w:r w:rsidR="00927CA0" w:rsidRPr="00927CA0">
        <w:t xml:space="preserve">Ombudsman NT, </w:t>
      </w:r>
      <w:r w:rsidR="00927CA0" w:rsidRPr="00927CA0">
        <w:rPr>
          <w:i/>
          <w:iCs/>
        </w:rPr>
        <w:t>Extraordinary restraint: Spit Hood &amp; Emergency Restraint Chair Use on Children in Police Custody</w:t>
      </w:r>
      <w:r w:rsidR="00927CA0" w:rsidRPr="00927CA0">
        <w:t xml:space="preserve"> (Investigation Report, June 2023) &lt;https://www.ombudsman.nt.gov.au/sites/default/files/downloads/restraints_report_final.pdf&gt;.</w:t>
      </w:r>
      <w:r w:rsidR="00927CA0">
        <w:t xml:space="preserve">  </w:t>
      </w:r>
    </w:p>
  </w:footnote>
  <w:footnote w:id="19">
    <w:p w14:paraId="36E6D149" w14:textId="47CA0BCF" w:rsidR="00A94063" w:rsidRPr="00A94063" w:rsidRDefault="00A94063" w:rsidP="00A94063">
      <w:pPr>
        <w:pStyle w:val="FootnoteText"/>
      </w:pPr>
      <w:r>
        <w:rPr>
          <w:rStyle w:val="FootnoteReference"/>
        </w:rPr>
        <w:footnoteRef/>
      </w:r>
      <w:r>
        <w:t xml:space="preserve"> Amanda Parkinson, </w:t>
      </w:r>
      <w:r w:rsidRPr="00A94063">
        <w:rPr>
          <w:i/>
          <w:iCs/>
        </w:rPr>
        <w:t>Activists want NT to make spit hoods illegal after report found they were used on children 27 times</w:t>
      </w:r>
      <w:r>
        <w:t xml:space="preserve"> </w:t>
      </w:r>
      <w:r w:rsidR="0089570B">
        <w:t xml:space="preserve">(5 September 2023) The Guardian </w:t>
      </w:r>
      <w:r>
        <w:t>&lt;</w:t>
      </w:r>
      <w:r w:rsidRPr="00A94063">
        <w:t>https://www.theguardian.com/australia-news/2023/sep/05/nt-police-watchdog-calls-for-ban-on-spit-hoods-on-children-northern-territory</w:t>
      </w:r>
      <w:r>
        <w:t>&gt;.</w:t>
      </w:r>
    </w:p>
  </w:footnote>
  <w:footnote w:id="20">
    <w:p w14:paraId="277B8BC7" w14:textId="22F2088E" w:rsidR="006E0B5E" w:rsidRDefault="006E0B5E" w:rsidP="006E0B5E">
      <w:pPr>
        <w:pStyle w:val="FootnoteText"/>
      </w:pPr>
      <w:r>
        <w:rPr>
          <w:rStyle w:val="FootnoteReference"/>
        </w:rPr>
        <w:footnoteRef/>
      </w:r>
      <w:r>
        <w:t xml:space="preserve"> </w:t>
      </w:r>
      <w:r w:rsidR="00927CA0" w:rsidRPr="00927CA0">
        <w:t>Parliament of New South Wales, Questions and Answers No 732, Legislative Council, 2 May 2022 (Tara Moriarty, question 8754  'Spit hood use in NSW' to the Minister for Families and Communities, and Minister for Disability Services).</w:t>
      </w:r>
    </w:p>
  </w:footnote>
  <w:footnote w:id="21">
    <w:p w14:paraId="4A8FAD3F" w14:textId="4144F876" w:rsidR="007A3194" w:rsidRPr="007A3194" w:rsidRDefault="007A3194">
      <w:pPr>
        <w:pStyle w:val="FootnoteText"/>
        <w:rPr>
          <w:lang w:val="en-US"/>
        </w:rPr>
      </w:pPr>
      <w:r>
        <w:rPr>
          <w:rStyle w:val="FootnoteReference"/>
        </w:rPr>
        <w:footnoteRef/>
      </w:r>
      <w:r>
        <w:t xml:space="preserve"> </w:t>
      </w:r>
      <w:proofErr w:type="spellStart"/>
      <w:r w:rsidR="00927CA0">
        <w:t>Adeshola</w:t>
      </w:r>
      <w:proofErr w:type="spellEnd"/>
      <w:r w:rsidR="00927CA0">
        <w:t xml:space="preserve"> Ore, ‘</w:t>
      </w:r>
      <w:r w:rsidR="00927CA0" w:rsidRPr="007A3194">
        <w:t>‘Dehumanising’: Aboriginal teen subjected to spit hood at Victorian prison</w:t>
      </w:r>
      <w:r w:rsidR="00927CA0">
        <w:t xml:space="preserve">’, </w:t>
      </w:r>
      <w:r w:rsidR="00927CA0" w:rsidRPr="007A3194">
        <w:rPr>
          <w:i/>
          <w:iCs/>
        </w:rPr>
        <w:t>The Guardian</w:t>
      </w:r>
      <w:r w:rsidR="00927CA0">
        <w:t xml:space="preserve"> (9 November 2023) &lt;</w:t>
      </w:r>
      <w:r w:rsidR="00927CA0" w:rsidRPr="007A3194">
        <w:t>https://www.theguardian.com/australia-news/2023/nov/08/aboriginal-teenager-spit-hood-adult-prison-dehumanising</w:t>
      </w:r>
      <w:r w:rsidR="00927CA0">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3C1017" w14:paraId="3ABA0E04" w14:textId="77777777" w:rsidTr="157CCB34">
      <w:trPr>
        <w:trHeight w:val="300"/>
      </w:trPr>
      <w:tc>
        <w:tcPr>
          <w:tcW w:w="2765" w:type="dxa"/>
        </w:tcPr>
        <w:p w14:paraId="10A9ABFE" w14:textId="7263F3B0" w:rsidR="003C1017" w:rsidRDefault="003C1017" w:rsidP="157CCB34">
          <w:pPr>
            <w:pStyle w:val="Header"/>
            <w:ind w:left="-115"/>
          </w:pPr>
        </w:p>
      </w:tc>
      <w:tc>
        <w:tcPr>
          <w:tcW w:w="2765" w:type="dxa"/>
        </w:tcPr>
        <w:p w14:paraId="74F07214" w14:textId="2124A6B3" w:rsidR="003C1017" w:rsidRDefault="003C1017" w:rsidP="157CCB34">
          <w:pPr>
            <w:pStyle w:val="Header"/>
            <w:jc w:val="center"/>
          </w:pPr>
        </w:p>
      </w:tc>
      <w:tc>
        <w:tcPr>
          <w:tcW w:w="2765" w:type="dxa"/>
        </w:tcPr>
        <w:p w14:paraId="21876844" w14:textId="02138906" w:rsidR="003C1017" w:rsidRDefault="003C1017" w:rsidP="157CCB34">
          <w:pPr>
            <w:pStyle w:val="Header"/>
            <w:ind w:right="-115"/>
            <w:jc w:val="right"/>
          </w:pPr>
        </w:p>
      </w:tc>
    </w:tr>
  </w:tbl>
  <w:p w14:paraId="5253CB89" w14:textId="32E3E2E9" w:rsidR="003C1017" w:rsidRDefault="003C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297B" w14:textId="77777777" w:rsidR="003C1017" w:rsidRDefault="003C1017" w:rsidP="00260847">
    <w:pPr>
      <w:pStyle w:val="Header"/>
      <w:tabs>
        <w:tab w:val="clear" w:pos="4513"/>
        <w:tab w:val="clear" w:pos="9026"/>
      </w:tabs>
      <w:spacing w:before="240"/>
    </w:pPr>
  </w:p>
  <w:p w14:paraId="6F8733AA" w14:textId="77777777" w:rsidR="003C1017" w:rsidRDefault="003C1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241F" w14:textId="77777777" w:rsidR="003C1017" w:rsidRPr="000731D3" w:rsidRDefault="003C1017"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5F5B" w14:textId="77777777" w:rsidR="003C1017" w:rsidRPr="000731D3" w:rsidRDefault="003C1017" w:rsidP="000731D3">
    <w:pPr>
      <w:pStyle w:val="Header"/>
      <w:rPr>
        <w:rFonts w:cs="Arial"/>
        <w:color w:val="365F91" w:themeColor="accent1" w:themeShade="BF"/>
      </w:rPr>
    </w:pPr>
    <w:r>
      <w:rPr>
        <w:rFonts w:cs="Arial"/>
        <w:color w:val="365F91" w:themeColor="accent1" w:themeShade="BF"/>
      </w:rPr>
      <w:t>[title]</w:t>
    </w:r>
  </w:p>
  <w:p w14:paraId="0AC4F077" w14:textId="77777777" w:rsidR="003C1017" w:rsidRPr="000731D3" w:rsidRDefault="003C1017" w:rsidP="000731D3">
    <w:pPr>
      <w:pStyle w:val="Header"/>
      <w:pBdr>
        <w:bottom w:val="single" w:sz="4" w:space="1" w:color="auto"/>
      </w:pBdr>
      <w:rPr>
        <w:rFonts w:cs="Arial"/>
        <w:sz w:val="20"/>
        <w:szCs w:val="20"/>
      </w:rPr>
    </w:pPr>
  </w:p>
  <w:p w14:paraId="4049C6DE" w14:textId="77777777" w:rsidR="003C1017" w:rsidRPr="000731D3" w:rsidRDefault="003C1017"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5AF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36BA"/>
    <w:multiLevelType w:val="hybridMultilevel"/>
    <w:tmpl w:val="95381F64"/>
    <w:lvl w:ilvl="0" w:tplc="5DC6C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50E7E"/>
    <w:multiLevelType w:val="hybridMultilevel"/>
    <w:tmpl w:val="6E505E64"/>
    <w:lvl w:ilvl="0" w:tplc="AC46A534">
      <w:start w:val="1"/>
      <w:numFmt w:val="decimal"/>
      <w:pStyle w:val="Numberedparagraph"/>
      <w:lvlText w:val="%1."/>
      <w:lvlJc w:val="left"/>
      <w:pPr>
        <w:ind w:left="567" w:hanging="567"/>
      </w:pPr>
      <w:rPr>
        <w:vertAlign w:val="baseline"/>
      </w:rPr>
    </w:lvl>
    <w:lvl w:ilvl="1" w:tplc="76924038">
      <w:start w:val="1"/>
      <w:numFmt w:val="lowerLetter"/>
      <w:lvlText w:val="%2."/>
      <w:lvlJc w:val="left"/>
      <w:pPr>
        <w:ind w:left="907" w:hanging="283"/>
      </w:pPr>
      <w:rPr>
        <w:b w:val="0"/>
        <w:i w:val="0"/>
        <w:sz w:val="24"/>
        <w:vertAlign w:val="baseline"/>
      </w:rPr>
    </w:lvl>
    <w:lvl w:ilvl="2" w:tplc="BC4EA7EC">
      <w:start w:val="1"/>
      <w:numFmt w:val="lowerRoman"/>
      <w:lvlText w:val="%3."/>
      <w:lvlJc w:val="right"/>
      <w:pPr>
        <w:ind w:left="1247" w:hanging="113"/>
      </w:pPr>
    </w:lvl>
    <w:lvl w:ilvl="3" w:tplc="80E41944">
      <w:start w:val="1"/>
      <w:numFmt w:val="decimal"/>
      <w:lvlText w:val="%4."/>
      <w:lvlJc w:val="left"/>
      <w:pPr>
        <w:ind w:left="1428" w:hanging="357"/>
      </w:pPr>
    </w:lvl>
    <w:lvl w:ilvl="4" w:tplc="9336F2C8">
      <w:start w:val="1"/>
      <w:numFmt w:val="lowerLetter"/>
      <w:lvlText w:val="%5."/>
      <w:lvlJc w:val="left"/>
      <w:pPr>
        <w:ind w:left="1785" w:hanging="357"/>
      </w:pPr>
    </w:lvl>
    <w:lvl w:ilvl="5" w:tplc="6FCEB290">
      <w:start w:val="1"/>
      <w:numFmt w:val="lowerRoman"/>
      <w:lvlText w:val="%6."/>
      <w:lvlJc w:val="right"/>
      <w:pPr>
        <w:ind w:left="2142" w:hanging="357"/>
      </w:pPr>
    </w:lvl>
    <w:lvl w:ilvl="6" w:tplc="F2926638">
      <w:start w:val="1"/>
      <w:numFmt w:val="decimal"/>
      <w:lvlText w:val="%7."/>
      <w:lvlJc w:val="left"/>
      <w:pPr>
        <w:ind w:left="2499" w:hanging="357"/>
      </w:pPr>
    </w:lvl>
    <w:lvl w:ilvl="7" w:tplc="E9028670">
      <w:start w:val="1"/>
      <w:numFmt w:val="lowerLetter"/>
      <w:lvlText w:val="%8."/>
      <w:lvlJc w:val="left"/>
      <w:pPr>
        <w:ind w:left="2856" w:hanging="357"/>
      </w:pPr>
    </w:lvl>
    <w:lvl w:ilvl="8" w:tplc="15106A22">
      <w:start w:val="1"/>
      <w:numFmt w:val="lowerRoman"/>
      <w:lvlText w:val="%9."/>
      <w:lvlJc w:val="right"/>
      <w:pPr>
        <w:ind w:left="3213" w:hanging="357"/>
      </w:pPr>
    </w:lvl>
  </w:abstractNum>
  <w:abstractNum w:abstractNumId="4" w15:restartNumberingAfterBreak="0">
    <w:nsid w:val="17C46C2A"/>
    <w:multiLevelType w:val="multilevel"/>
    <w:tmpl w:val="C35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26185"/>
    <w:multiLevelType w:val="hybridMultilevel"/>
    <w:tmpl w:val="EE8285FC"/>
    <w:lvl w:ilvl="0" w:tplc="0C090001">
      <w:start w:val="1"/>
      <w:numFmt w:val="bullet"/>
      <w:lvlText w:val=""/>
      <w:lvlJc w:val="left"/>
      <w:pPr>
        <w:ind w:left="567" w:hanging="567"/>
      </w:pPr>
      <w:rPr>
        <w:rFonts w:ascii="Symbol" w:hAnsi="Symbol" w:hint="default"/>
        <w:vertAlign w:val="baseline"/>
      </w:rPr>
    </w:lvl>
    <w:lvl w:ilvl="1" w:tplc="FFFFFFFF">
      <w:start w:val="1"/>
      <w:numFmt w:val="lowerLetter"/>
      <w:lvlText w:val="%2."/>
      <w:lvlJc w:val="left"/>
      <w:pPr>
        <w:ind w:left="907" w:hanging="283"/>
      </w:pPr>
      <w:rPr>
        <w:b w:val="0"/>
        <w:i w:val="0"/>
        <w:sz w:val="24"/>
        <w:vertAlign w:val="baseline"/>
      </w:rPr>
    </w:lvl>
    <w:lvl w:ilvl="2" w:tplc="FFFFFFFF">
      <w:start w:val="1"/>
      <w:numFmt w:val="lowerRoman"/>
      <w:lvlText w:val="%3."/>
      <w:lvlJc w:val="right"/>
      <w:pPr>
        <w:ind w:left="1247" w:hanging="113"/>
      </w:pPr>
    </w:lvl>
    <w:lvl w:ilvl="3" w:tplc="FFFFFFFF">
      <w:start w:val="1"/>
      <w:numFmt w:val="decimal"/>
      <w:lvlText w:val="%4."/>
      <w:lvlJc w:val="left"/>
      <w:pPr>
        <w:ind w:left="1428" w:hanging="357"/>
      </w:pPr>
    </w:lvl>
    <w:lvl w:ilvl="4" w:tplc="FFFFFFFF">
      <w:start w:val="1"/>
      <w:numFmt w:val="lowerLetter"/>
      <w:lvlText w:val="%5."/>
      <w:lvlJc w:val="left"/>
      <w:pPr>
        <w:ind w:left="1785" w:hanging="357"/>
      </w:pPr>
    </w:lvl>
    <w:lvl w:ilvl="5" w:tplc="FFFFFFFF">
      <w:start w:val="1"/>
      <w:numFmt w:val="lowerRoman"/>
      <w:lvlText w:val="%6."/>
      <w:lvlJc w:val="right"/>
      <w:pPr>
        <w:ind w:left="2142" w:hanging="357"/>
      </w:pPr>
    </w:lvl>
    <w:lvl w:ilvl="6" w:tplc="FFFFFFFF">
      <w:start w:val="1"/>
      <w:numFmt w:val="decimal"/>
      <w:lvlText w:val="%7."/>
      <w:lvlJc w:val="left"/>
      <w:pPr>
        <w:ind w:left="2499" w:hanging="357"/>
      </w:pPr>
    </w:lvl>
    <w:lvl w:ilvl="7" w:tplc="FFFFFFFF">
      <w:start w:val="1"/>
      <w:numFmt w:val="lowerLetter"/>
      <w:lvlText w:val="%8."/>
      <w:lvlJc w:val="left"/>
      <w:pPr>
        <w:ind w:left="2856" w:hanging="357"/>
      </w:pPr>
    </w:lvl>
    <w:lvl w:ilvl="8" w:tplc="FFFFFFFF">
      <w:start w:val="1"/>
      <w:numFmt w:val="lowerRoman"/>
      <w:lvlText w:val="%9."/>
      <w:lvlJc w:val="right"/>
      <w:pPr>
        <w:ind w:left="3213" w:hanging="357"/>
      </w:pPr>
    </w:lvl>
  </w:abstractNum>
  <w:abstractNum w:abstractNumId="6"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37C543D6"/>
    <w:multiLevelType w:val="hybridMultilevel"/>
    <w:tmpl w:val="5F2C9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D255A8"/>
    <w:multiLevelType w:val="hybridMultilevel"/>
    <w:tmpl w:val="B9FECF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474B753"/>
    <w:multiLevelType w:val="multilevel"/>
    <w:tmpl w:val="FFFFFFFF"/>
    <w:lvl w:ilvl="0">
      <w:start w:val="1"/>
      <w:numFmt w:val="bullet"/>
      <w:lvlText w:val=""/>
      <w:lvlJc w:val="left"/>
      <w:pPr>
        <w:ind w:left="128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4DDC390F"/>
    <w:multiLevelType w:val="hybridMultilevel"/>
    <w:tmpl w:val="253CC94A"/>
    <w:lvl w:ilvl="0" w:tplc="F530FA84">
      <w:start w:val="6"/>
      <w:numFmt w:val="bullet"/>
      <w:lvlText w:val=""/>
      <w:lvlJc w:val="left"/>
      <w:pPr>
        <w:ind w:left="720" w:hanging="360"/>
      </w:pPr>
      <w:rPr>
        <w:rFonts w:ascii="Symbol" w:eastAsiaTheme="minorHAnsi" w:hAnsi="Symbol" w:cs="CIDFont+F1"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DF0F24"/>
    <w:multiLevelType w:val="hybridMultilevel"/>
    <w:tmpl w:val="011A7CBC"/>
    <w:lvl w:ilvl="0" w:tplc="C49ABAA8">
      <w:start w:val="1"/>
      <w:numFmt w:val="bullet"/>
      <w:lvlText w:val="•"/>
      <w:lvlJc w:val="left"/>
      <w:pPr>
        <w:tabs>
          <w:tab w:val="num" w:pos="720"/>
        </w:tabs>
        <w:ind w:left="720" w:hanging="360"/>
      </w:pPr>
      <w:rPr>
        <w:rFonts w:ascii="Arial" w:hAnsi="Arial" w:hint="default"/>
      </w:rPr>
    </w:lvl>
    <w:lvl w:ilvl="1" w:tplc="6B087346">
      <w:numFmt w:val="bullet"/>
      <w:lvlText w:val="•"/>
      <w:lvlJc w:val="left"/>
      <w:pPr>
        <w:tabs>
          <w:tab w:val="num" w:pos="1440"/>
        </w:tabs>
        <w:ind w:left="1440" w:hanging="360"/>
      </w:pPr>
      <w:rPr>
        <w:rFonts w:ascii="Arial" w:hAnsi="Arial" w:hint="default"/>
      </w:rPr>
    </w:lvl>
    <w:lvl w:ilvl="2" w:tplc="ABF21102" w:tentative="1">
      <w:start w:val="1"/>
      <w:numFmt w:val="bullet"/>
      <w:lvlText w:val="•"/>
      <w:lvlJc w:val="left"/>
      <w:pPr>
        <w:tabs>
          <w:tab w:val="num" w:pos="2160"/>
        </w:tabs>
        <w:ind w:left="2160" w:hanging="360"/>
      </w:pPr>
      <w:rPr>
        <w:rFonts w:ascii="Arial" w:hAnsi="Arial" w:hint="default"/>
      </w:rPr>
    </w:lvl>
    <w:lvl w:ilvl="3" w:tplc="E8D6E78C" w:tentative="1">
      <w:start w:val="1"/>
      <w:numFmt w:val="bullet"/>
      <w:lvlText w:val="•"/>
      <w:lvlJc w:val="left"/>
      <w:pPr>
        <w:tabs>
          <w:tab w:val="num" w:pos="2880"/>
        </w:tabs>
        <w:ind w:left="2880" w:hanging="360"/>
      </w:pPr>
      <w:rPr>
        <w:rFonts w:ascii="Arial" w:hAnsi="Arial" w:hint="default"/>
      </w:rPr>
    </w:lvl>
    <w:lvl w:ilvl="4" w:tplc="9306D2CC" w:tentative="1">
      <w:start w:val="1"/>
      <w:numFmt w:val="bullet"/>
      <w:lvlText w:val="•"/>
      <w:lvlJc w:val="left"/>
      <w:pPr>
        <w:tabs>
          <w:tab w:val="num" w:pos="3600"/>
        </w:tabs>
        <w:ind w:left="3600" w:hanging="360"/>
      </w:pPr>
      <w:rPr>
        <w:rFonts w:ascii="Arial" w:hAnsi="Arial" w:hint="default"/>
      </w:rPr>
    </w:lvl>
    <w:lvl w:ilvl="5" w:tplc="913AE6A6" w:tentative="1">
      <w:start w:val="1"/>
      <w:numFmt w:val="bullet"/>
      <w:lvlText w:val="•"/>
      <w:lvlJc w:val="left"/>
      <w:pPr>
        <w:tabs>
          <w:tab w:val="num" w:pos="4320"/>
        </w:tabs>
        <w:ind w:left="4320" w:hanging="360"/>
      </w:pPr>
      <w:rPr>
        <w:rFonts w:ascii="Arial" w:hAnsi="Arial" w:hint="default"/>
      </w:rPr>
    </w:lvl>
    <w:lvl w:ilvl="6" w:tplc="23085450" w:tentative="1">
      <w:start w:val="1"/>
      <w:numFmt w:val="bullet"/>
      <w:lvlText w:val="•"/>
      <w:lvlJc w:val="left"/>
      <w:pPr>
        <w:tabs>
          <w:tab w:val="num" w:pos="5040"/>
        </w:tabs>
        <w:ind w:left="5040" w:hanging="360"/>
      </w:pPr>
      <w:rPr>
        <w:rFonts w:ascii="Arial" w:hAnsi="Arial" w:hint="default"/>
      </w:rPr>
    </w:lvl>
    <w:lvl w:ilvl="7" w:tplc="D43EF18E" w:tentative="1">
      <w:start w:val="1"/>
      <w:numFmt w:val="bullet"/>
      <w:lvlText w:val="•"/>
      <w:lvlJc w:val="left"/>
      <w:pPr>
        <w:tabs>
          <w:tab w:val="num" w:pos="5760"/>
        </w:tabs>
        <w:ind w:left="5760" w:hanging="360"/>
      </w:pPr>
      <w:rPr>
        <w:rFonts w:ascii="Arial" w:hAnsi="Arial" w:hint="default"/>
      </w:rPr>
    </w:lvl>
    <w:lvl w:ilvl="8" w:tplc="87F2D1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6D5949"/>
    <w:multiLevelType w:val="hybridMultilevel"/>
    <w:tmpl w:val="25720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FE7308"/>
    <w:multiLevelType w:val="hybridMultilevel"/>
    <w:tmpl w:val="06A41C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6B6B44D6"/>
    <w:multiLevelType w:val="hybridMultilevel"/>
    <w:tmpl w:val="E90050A0"/>
    <w:lvl w:ilvl="0" w:tplc="EA1A855E">
      <w:start w:val="1"/>
      <w:numFmt w:val="bullet"/>
      <w:lvlText w:val=""/>
      <w:lvlJc w:val="left"/>
      <w:pPr>
        <w:ind w:left="1267" w:hanging="360"/>
      </w:pPr>
      <w:rPr>
        <w:rFonts w:ascii="Symbol" w:eastAsiaTheme="minorEastAsia" w:hAnsi="Symbol" w:cs="Aria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25"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6" w15:restartNumberingAfterBreak="0">
    <w:nsid w:val="73BA7B42"/>
    <w:multiLevelType w:val="hybridMultilevel"/>
    <w:tmpl w:val="DF4CF1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62F2B8A"/>
    <w:multiLevelType w:val="hybridMultilevel"/>
    <w:tmpl w:val="FC5AB812"/>
    <w:lvl w:ilvl="0" w:tplc="22ECF976">
      <w:start w:val="1"/>
      <w:numFmt w:val="bullet"/>
      <w:lvlText w:val="•"/>
      <w:lvlJc w:val="left"/>
      <w:pPr>
        <w:tabs>
          <w:tab w:val="num" w:pos="720"/>
        </w:tabs>
        <w:ind w:left="720" w:hanging="360"/>
      </w:pPr>
      <w:rPr>
        <w:rFonts w:ascii="Arial" w:hAnsi="Arial" w:cs="Times New Roman" w:hint="default"/>
      </w:rPr>
    </w:lvl>
    <w:lvl w:ilvl="1" w:tplc="E65E3DDC">
      <w:numFmt w:val="bullet"/>
      <w:lvlText w:val="•"/>
      <w:lvlJc w:val="left"/>
      <w:pPr>
        <w:tabs>
          <w:tab w:val="num" w:pos="1440"/>
        </w:tabs>
        <w:ind w:left="1440" w:hanging="360"/>
      </w:pPr>
      <w:rPr>
        <w:rFonts w:ascii="Arial" w:hAnsi="Arial" w:cs="Times New Roman" w:hint="default"/>
      </w:rPr>
    </w:lvl>
    <w:lvl w:ilvl="2" w:tplc="915E2812">
      <w:start w:val="1"/>
      <w:numFmt w:val="bullet"/>
      <w:lvlText w:val="•"/>
      <w:lvlJc w:val="left"/>
      <w:pPr>
        <w:tabs>
          <w:tab w:val="num" w:pos="2160"/>
        </w:tabs>
        <w:ind w:left="2160" w:hanging="360"/>
      </w:pPr>
      <w:rPr>
        <w:rFonts w:ascii="Arial" w:hAnsi="Arial" w:cs="Times New Roman" w:hint="default"/>
      </w:rPr>
    </w:lvl>
    <w:lvl w:ilvl="3" w:tplc="C338F6F0">
      <w:start w:val="1"/>
      <w:numFmt w:val="bullet"/>
      <w:lvlText w:val="•"/>
      <w:lvlJc w:val="left"/>
      <w:pPr>
        <w:tabs>
          <w:tab w:val="num" w:pos="2880"/>
        </w:tabs>
        <w:ind w:left="2880" w:hanging="360"/>
      </w:pPr>
      <w:rPr>
        <w:rFonts w:ascii="Arial" w:hAnsi="Arial" w:cs="Times New Roman" w:hint="default"/>
      </w:rPr>
    </w:lvl>
    <w:lvl w:ilvl="4" w:tplc="186435BE">
      <w:start w:val="1"/>
      <w:numFmt w:val="bullet"/>
      <w:lvlText w:val="•"/>
      <w:lvlJc w:val="left"/>
      <w:pPr>
        <w:tabs>
          <w:tab w:val="num" w:pos="3600"/>
        </w:tabs>
        <w:ind w:left="3600" w:hanging="360"/>
      </w:pPr>
      <w:rPr>
        <w:rFonts w:ascii="Arial" w:hAnsi="Arial" w:cs="Times New Roman" w:hint="default"/>
      </w:rPr>
    </w:lvl>
    <w:lvl w:ilvl="5" w:tplc="13FE50C0">
      <w:start w:val="1"/>
      <w:numFmt w:val="bullet"/>
      <w:lvlText w:val="•"/>
      <w:lvlJc w:val="left"/>
      <w:pPr>
        <w:tabs>
          <w:tab w:val="num" w:pos="4320"/>
        </w:tabs>
        <w:ind w:left="4320" w:hanging="360"/>
      </w:pPr>
      <w:rPr>
        <w:rFonts w:ascii="Arial" w:hAnsi="Arial" w:cs="Times New Roman" w:hint="default"/>
      </w:rPr>
    </w:lvl>
    <w:lvl w:ilvl="6" w:tplc="3D86CEF6">
      <w:start w:val="1"/>
      <w:numFmt w:val="bullet"/>
      <w:lvlText w:val="•"/>
      <w:lvlJc w:val="left"/>
      <w:pPr>
        <w:tabs>
          <w:tab w:val="num" w:pos="5040"/>
        </w:tabs>
        <w:ind w:left="5040" w:hanging="360"/>
      </w:pPr>
      <w:rPr>
        <w:rFonts w:ascii="Arial" w:hAnsi="Arial" w:cs="Times New Roman" w:hint="default"/>
      </w:rPr>
    </w:lvl>
    <w:lvl w:ilvl="7" w:tplc="4DD8DB50">
      <w:start w:val="1"/>
      <w:numFmt w:val="bullet"/>
      <w:lvlText w:val="•"/>
      <w:lvlJc w:val="left"/>
      <w:pPr>
        <w:tabs>
          <w:tab w:val="num" w:pos="5760"/>
        </w:tabs>
        <w:ind w:left="5760" w:hanging="360"/>
      </w:pPr>
      <w:rPr>
        <w:rFonts w:ascii="Arial" w:hAnsi="Arial" w:cs="Times New Roman" w:hint="default"/>
      </w:rPr>
    </w:lvl>
    <w:lvl w:ilvl="8" w:tplc="40D47EF0">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93A00AF"/>
    <w:multiLevelType w:val="hybridMultilevel"/>
    <w:tmpl w:val="E110C90C"/>
    <w:lvl w:ilvl="0" w:tplc="FFFFFFFF">
      <w:start w:val="1"/>
      <w:numFmt w:val="decimal"/>
      <w:lvlText w:val="%1."/>
      <w:lvlJc w:val="left"/>
      <w:pPr>
        <w:ind w:left="567" w:hanging="567"/>
      </w:pPr>
      <w:rPr>
        <w:vertAlign w:val="baseline"/>
      </w:rPr>
    </w:lvl>
    <w:lvl w:ilvl="1" w:tplc="0C090001">
      <w:start w:val="1"/>
      <w:numFmt w:val="bullet"/>
      <w:lvlText w:val=""/>
      <w:lvlJc w:val="left"/>
      <w:pPr>
        <w:ind w:left="984" w:hanging="360"/>
      </w:pPr>
      <w:rPr>
        <w:rFonts w:ascii="Symbol" w:hAnsi="Symbol" w:hint="default"/>
      </w:rPr>
    </w:lvl>
    <w:lvl w:ilvl="2" w:tplc="FFFFFFFF">
      <w:start w:val="1"/>
      <w:numFmt w:val="lowerRoman"/>
      <w:lvlText w:val="%3."/>
      <w:lvlJc w:val="right"/>
      <w:pPr>
        <w:ind w:left="1247" w:hanging="113"/>
      </w:pPr>
    </w:lvl>
    <w:lvl w:ilvl="3" w:tplc="FFFFFFFF">
      <w:start w:val="1"/>
      <w:numFmt w:val="decimal"/>
      <w:lvlText w:val="%4."/>
      <w:lvlJc w:val="left"/>
      <w:pPr>
        <w:ind w:left="1428" w:hanging="357"/>
      </w:pPr>
    </w:lvl>
    <w:lvl w:ilvl="4" w:tplc="FFFFFFFF">
      <w:start w:val="1"/>
      <w:numFmt w:val="lowerLetter"/>
      <w:lvlText w:val="%5."/>
      <w:lvlJc w:val="left"/>
      <w:pPr>
        <w:ind w:left="1785" w:hanging="357"/>
      </w:pPr>
    </w:lvl>
    <w:lvl w:ilvl="5" w:tplc="FFFFFFFF">
      <w:start w:val="1"/>
      <w:numFmt w:val="lowerRoman"/>
      <w:lvlText w:val="%6."/>
      <w:lvlJc w:val="right"/>
      <w:pPr>
        <w:ind w:left="2142" w:hanging="357"/>
      </w:pPr>
    </w:lvl>
    <w:lvl w:ilvl="6" w:tplc="FFFFFFFF">
      <w:start w:val="1"/>
      <w:numFmt w:val="decimal"/>
      <w:lvlText w:val="%7."/>
      <w:lvlJc w:val="left"/>
      <w:pPr>
        <w:ind w:left="2499" w:hanging="357"/>
      </w:pPr>
    </w:lvl>
    <w:lvl w:ilvl="7" w:tplc="FFFFFFFF">
      <w:start w:val="1"/>
      <w:numFmt w:val="lowerLetter"/>
      <w:lvlText w:val="%8."/>
      <w:lvlJc w:val="left"/>
      <w:pPr>
        <w:ind w:left="2856" w:hanging="357"/>
      </w:pPr>
    </w:lvl>
    <w:lvl w:ilvl="8" w:tplc="FFFFFFFF">
      <w:start w:val="1"/>
      <w:numFmt w:val="lowerRoman"/>
      <w:lvlText w:val="%9."/>
      <w:lvlJc w:val="right"/>
      <w:pPr>
        <w:ind w:left="3213" w:hanging="357"/>
      </w:pPr>
    </w:lvl>
  </w:abstractNum>
  <w:abstractNum w:abstractNumId="30" w15:restartNumberingAfterBreak="0">
    <w:nsid w:val="7C7C6CBB"/>
    <w:multiLevelType w:val="hybridMultilevel"/>
    <w:tmpl w:val="23605F94"/>
    <w:lvl w:ilvl="0" w:tplc="01AECB58">
      <w:start w:val="1"/>
      <w:numFmt w:val="bullet"/>
      <w:lvlText w:val=""/>
      <w:lvlJc w:val="left"/>
      <w:pPr>
        <w:ind w:left="720" w:hanging="360"/>
      </w:pPr>
      <w:rPr>
        <w:rFonts w:ascii="Symbol" w:hAnsi="Symbol" w:hint="default"/>
        <w:color w:val="595959"/>
        <w:w w:val="80"/>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5"/>
  </w:num>
  <w:num w:numId="4">
    <w:abstractNumId w:val="11"/>
  </w:num>
  <w:num w:numId="5">
    <w:abstractNumId w:val="15"/>
  </w:num>
  <w:num w:numId="6">
    <w:abstractNumId w:val="19"/>
  </w:num>
  <w:num w:numId="7">
    <w:abstractNumId w:val="2"/>
  </w:num>
  <w:num w:numId="8">
    <w:abstractNumId w:val="13"/>
  </w:num>
  <w:num w:numId="9">
    <w:abstractNumId w:val="23"/>
  </w:num>
  <w:num w:numId="10">
    <w:abstractNumId w:val="27"/>
  </w:num>
  <w:num w:numId="11">
    <w:abstractNumId w:val="20"/>
  </w:num>
  <w:num w:numId="12">
    <w:abstractNumId w:val="14"/>
  </w:num>
  <w:num w:numId="13">
    <w:abstractNumId w:val="3"/>
  </w:num>
  <w:num w:numId="14">
    <w:abstractNumId w:val="6"/>
  </w:num>
  <w:num w:numId="15">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2"/>
  </w:num>
  <w:num w:numId="17">
    <w:abstractNumId w:val="1"/>
  </w:num>
  <w:num w:numId="18">
    <w:abstractNumId w:val="0"/>
  </w:num>
  <w:num w:numId="19">
    <w:abstractNumId w:val="4"/>
  </w:num>
  <w:num w:numId="20">
    <w:abstractNumId w:val="7"/>
  </w:num>
  <w:num w:numId="21">
    <w:abstractNumId w:val="16"/>
  </w:num>
  <w:num w:numId="22">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3">
    <w:abstractNumId w:val="9"/>
  </w:num>
  <w:num w:numId="24">
    <w:abstractNumId w:val="24"/>
  </w:num>
  <w:num w:numId="25">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6">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7">
    <w:abstractNumId w:val="12"/>
  </w:num>
  <w:num w:numId="28">
    <w:abstractNumId w:val="3"/>
    <w:lvlOverride w:ilvl="0">
      <w:startOverride w:val="1"/>
    </w:lvlOverride>
  </w:num>
  <w:num w:numId="29">
    <w:abstractNumId w:val="26"/>
  </w:num>
  <w:num w:numId="30">
    <w:abstractNumId w:val="30"/>
  </w:num>
  <w:num w:numId="31">
    <w:abstractNumId w:val="5"/>
  </w:num>
  <w:num w:numId="32">
    <w:abstractNumId w:val="28"/>
  </w:num>
  <w:num w:numId="33">
    <w:abstractNumId w:val="21"/>
  </w:num>
  <w:num w:numId="34">
    <w:abstractNumId w:val="17"/>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38"/>
    <w:rsid w:val="00000227"/>
    <w:rsid w:val="00002E29"/>
    <w:rsid w:val="00002F05"/>
    <w:rsid w:val="0000423C"/>
    <w:rsid w:val="0000532D"/>
    <w:rsid w:val="000056DA"/>
    <w:rsid w:val="00007948"/>
    <w:rsid w:val="00007DAE"/>
    <w:rsid w:val="00010F8E"/>
    <w:rsid w:val="00014804"/>
    <w:rsid w:val="0001596B"/>
    <w:rsid w:val="00015C03"/>
    <w:rsid w:val="00015F36"/>
    <w:rsid w:val="00016922"/>
    <w:rsid w:val="000208A0"/>
    <w:rsid w:val="0002351E"/>
    <w:rsid w:val="000237DE"/>
    <w:rsid w:val="00023AAF"/>
    <w:rsid w:val="00030DD5"/>
    <w:rsid w:val="00035139"/>
    <w:rsid w:val="00036B35"/>
    <w:rsid w:val="00037D31"/>
    <w:rsid w:val="00040CC7"/>
    <w:rsid w:val="00041E58"/>
    <w:rsid w:val="000432B3"/>
    <w:rsid w:val="00043C9D"/>
    <w:rsid w:val="000441C0"/>
    <w:rsid w:val="00044A7F"/>
    <w:rsid w:val="0004580B"/>
    <w:rsid w:val="00045B46"/>
    <w:rsid w:val="00046AC1"/>
    <w:rsid w:val="00047983"/>
    <w:rsid w:val="00050688"/>
    <w:rsid w:val="000520FF"/>
    <w:rsid w:val="00052533"/>
    <w:rsid w:val="00054120"/>
    <w:rsid w:val="00054FD9"/>
    <w:rsid w:val="00056960"/>
    <w:rsid w:val="00056E77"/>
    <w:rsid w:val="00057023"/>
    <w:rsid w:val="00057D21"/>
    <w:rsid w:val="00060B45"/>
    <w:rsid w:val="00061BF6"/>
    <w:rsid w:val="00062028"/>
    <w:rsid w:val="00062DAD"/>
    <w:rsid w:val="00063EDF"/>
    <w:rsid w:val="00064660"/>
    <w:rsid w:val="00064C35"/>
    <w:rsid w:val="00066283"/>
    <w:rsid w:val="0006659E"/>
    <w:rsid w:val="0007050B"/>
    <w:rsid w:val="00070665"/>
    <w:rsid w:val="00072CE6"/>
    <w:rsid w:val="00072F04"/>
    <w:rsid w:val="00073025"/>
    <w:rsid w:val="000731D3"/>
    <w:rsid w:val="00074454"/>
    <w:rsid w:val="000747F0"/>
    <w:rsid w:val="00074ECA"/>
    <w:rsid w:val="00075AB0"/>
    <w:rsid w:val="0007682B"/>
    <w:rsid w:val="00077814"/>
    <w:rsid w:val="00080050"/>
    <w:rsid w:val="000803A7"/>
    <w:rsid w:val="00080522"/>
    <w:rsid w:val="0008293D"/>
    <w:rsid w:val="00084851"/>
    <w:rsid w:val="0008613C"/>
    <w:rsid w:val="00086C4E"/>
    <w:rsid w:val="0008790A"/>
    <w:rsid w:val="00091D4B"/>
    <w:rsid w:val="00092E4C"/>
    <w:rsid w:val="000935E7"/>
    <w:rsid w:val="00095FBB"/>
    <w:rsid w:val="00096517"/>
    <w:rsid w:val="00096ADC"/>
    <w:rsid w:val="00097295"/>
    <w:rsid w:val="0009742D"/>
    <w:rsid w:val="000A0D5F"/>
    <w:rsid w:val="000A0D9B"/>
    <w:rsid w:val="000A201B"/>
    <w:rsid w:val="000A2036"/>
    <w:rsid w:val="000A2CB5"/>
    <w:rsid w:val="000A2EEE"/>
    <w:rsid w:val="000A35FA"/>
    <w:rsid w:val="000A5CE7"/>
    <w:rsid w:val="000B0790"/>
    <w:rsid w:val="000B2909"/>
    <w:rsid w:val="000B4454"/>
    <w:rsid w:val="000B4B52"/>
    <w:rsid w:val="000B6C72"/>
    <w:rsid w:val="000B7454"/>
    <w:rsid w:val="000B794F"/>
    <w:rsid w:val="000B7D20"/>
    <w:rsid w:val="000C1B91"/>
    <w:rsid w:val="000C4088"/>
    <w:rsid w:val="000C4333"/>
    <w:rsid w:val="000C45E2"/>
    <w:rsid w:val="000C5CFE"/>
    <w:rsid w:val="000C6007"/>
    <w:rsid w:val="000C619C"/>
    <w:rsid w:val="000D1796"/>
    <w:rsid w:val="000D19E0"/>
    <w:rsid w:val="000D1F65"/>
    <w:rsid w:val="000D3ED6"/>
    <w:rsid w:val="000D49A5"/>
    <w:rsid w:val="000D519F"/>
    <w:rsid w:val="000D520A"/>
    <w:rsid w:val="000D6F91"/>
    <w:rsid w:val="000D6FBA"/>
    <w:rsid w:val="000E02AC"/>
    <w:rsid w:val="000E1039"/>
    <w:rsid w:val="000E1AEB"/>
    <w:rsid w:val="000E2B2D"/>
    <w:rsid w:val="000E2E58"/>
    <w:rsid w:val="000E357B"/>
    <w:rsid w:val="000E37A0"/>
    <w:rsid w:val="000E4460"/>
    <w:rsid w:val="000E57F2"/>
    <w:rsid w:val="000E606B"/>
    <w:rsid w:val="000E693F"/>
    <w:rsid w:val="000F0BC1"/>
    <w:rsid w:val="000F4098"/>
    <w:rsid w:val="0010004D"/>
    <w:rsid w:val="001043A8"/>
    <w:rsid w:val="00105217"/>
    <w:rsid w:val="001066BD"/>
    <w:rsid w:val="00107DF3"/>
    <w:rsid w:val="00110696"/>
    <w:rsid w:val="00110D00"/>
    <w:rsid w:val="001137A9"/>
    <w:rsid w:val="001143CC"/>
    <w:rsid w:val="001146E4"/>
    <w:rsid w:val="00114970"/>
    <w:rsid w:val="00114F37"/>
    <w:rsid w:val="001157E5"/>
    <w:rsid w:val="00115874"/>
    <w:rsid w:val="00115E8E"/>
    <w:rsid w:val="00116CC0"/>
    <w:rsid w:val="0011748B"/>
    <w:rsid w:val="00121E6F"/>
    <w:rsid w:val="00122576"/>
    <w:rsid w:val="00123556"/>
    <w:rsid w:val="00124365"/>
    <w:rsid w:val="00124A35"/>
    <w:rsid w:val="00124EBE"/>
    <w:rsid w:val="001304EE"/>
    <w:rsid w:val="00130C6F"/>
    <w:rsid w:val="00131CF3"/>
    <w:rsid w:val="00132908"/>
    <w:rsid w:val="00132986"/>
    <w:rsid w:val="00133908"/>
    <w:rsid w:val="00133F54"/>
    <w:rsid w:val="0014035C"/>
    <w:rsid w:val="00141586"/>
    <w:rsid w:val="00141E96"/>
    <w:rsid w:val="0014286D"/>
    <w:rsid w:val="001444C7"/>
    <w:rsid w:val="0014476E"/>
    <w:rsid w:val="00147D97"/>
    <w:rsid w:val="0015171E"/>
    <w:rsid w:val="00153BC4"/>
    <w:rsid w:val="00153D7F"/>
    <w:rsid w:val="001559F7"/>
    <w:rsid w:val="00160614"/>
    <w:rsid w:val="00160A50"/>
    <w:rsid w:val="0016469D"/>
    <w:rsid w:val="00166238"/>
    <w:rsid w:val="001703B7"/>
    <w:rsid w:val="0017044A"/>
    <w:rsid w:val="00170CB7"/>
    <w:rsid w:val="00172931"/>
    <w:rsid w:val="00174DBB"/>
    <w:rsid w:val="0017592B"/>
    <w:rsid w:val="00175CEE"/>
    <w:rsid w:val="00176022"/>
    <w:rsid w:val="001825CB"/>
    <w:rsid w:val="00182865"/>
    <w:rsid w:val="00182D21"/>
    <w:rsid w:val="00182E06"/>
    <w:rsid w:val="0018441D"/>
    <w:rsid w:val="00185E17"/>
    <w:rsid w:val="0018639D"/>
    <w:rsid w:val="00186791"/>
    <w:rsid w:val="001906C1"/>
    <w:rsid w:val="001916E4"/>
    <w:rsid w:val="0019203A"/>
    <w:rsid w:val="0019220B"/>
    <w:rsid w:val="00192A63"/>
    <w:rsid w:val="00192D57"/>
    <w:rsid w:val="00192E04"/>
    <w:rsid w:val="00192F4F"/>
    <w:rsid w:val="00193498"/>
    <w:rsid w:val="00195E9F"/>
    <w:rsid w:val="00196671"/>
    <w:rsid w:val="001A03CE"/>
    <w:rsid w:val="001A04EE"/>
    <w:rsid w:val="001A0EFC"/>
    <w:rsid w:val="001A12BD"/>
    <w:rsid w:val="001A1A49"/>
    <w:rsid w:val="001A1DB0"/>
    <w:rsid w:val="001A1FD8"/>
    <w:rsid w:val="001A227A"/>
    <w:rsid w:val="001A3AC7"/>
    <w:rsid w:val="001A52A4"/>
    <w:rsid w:val="001A5AAB"/>
    <w:rsid w:val="001B0611"/>
    <w:rsid w:val="001B1A27"/>
    <w:rsid w:val="001B3260"/>
    <w:rsid w:val="001B3972"/>
    <w:rsid w:val="001B5470"/>
    <w:rsid w:val="001B57C6"/>
    <w:rsid w:val="001B63D1"/>
    <w:rsid w:val="001B6740"/>
    <w:rsid w:val="001B69A6"/>
    <w:rsid w:val="001B6A45"/>
    <w:rsid w:val="001B7008"/>
    <w:rsid w:val="001C01FD"/>
    <w:rsid w:val="001C127F"/>
    <w:rsid w:val="001C324B"/>
    <w:rsid w:val="001C332F"/>
    <w:rsid w:val="001D2122"/>
    <w:rsid w:val="001D50C0"/>
    <w:rsid w:val="001D678F"/>
    <w:rsid w:val="001D7758"/>
    <w:rsid w:val="001DC40E"/>
    <w:rsid w:val="001E00A4"/>
    <w:rsid w:val="001E3342"/>
    <w:rsid w:val="001E3A26"/>
    <w:rsid w:val="001F33A6"/>
    <w:rsid w:val="001F389A"/>
    <w:rsid w:val="001F3F19"/>
    <w:rsid w:val="001F40E2"/>
    <w:rsid w:val="001F5F4B"/>
    <w:rsid w:val="001F71DA"/>
    <w:rsid w:val="001F7EF5"/>
    <w:rsid w:val="00200CE1"/>
    <w:rsid w:val="00203630"/>
    <w:rsid w:val="00203F05"/>
    <w:rsid w:val="002041BA"/>
    <w:rsid w:val="0020460C"/>
    <w:rsid w:val="002056B8"/>
    <w:rsid w:val="00205797"/>
    <w:rsid w:val="00206577"/>
    <w:rsid w:val="002078B9"/>
    <w:rsid w:val="002112FF"/>
    <w:rsid w:val="00211F74"/>
    <w:rsid w:val="002137EF"/>
    <w:rsid w:val="00213E7D"/>
    <w:rsid w:val="00215DF5"/>
    <w:rsid w:val="00215EDE"/>
    <w:rsid w:val="0021616F"/>
    <w:rsid w:val="00216F15"/>
    <w:rsid w:val="00217F21"/>
    <w:rsid w:val="0022043C"/>
    <w:rsid w:val="00221F7D"/>
    <w:rsid w:val="0022344F"/>
    <w:rsid w:val="0022377E"/>
    <w:rsid w:val="0022592D"/>
    <w:rsid w:val="0022603E"/>
    <w:rsid w:val="00227178"/>
    <w:rsid w:val="00230425"/>
    <w:rsid w:val="0023346A"/>
    <w:rsid w:val="00233F52"/>
    <w:rsid w:val="00233F6B"/>
    <w:rsid w:val="00235527"/>
    <w:rsid w:val="0023691D"/>
    <w:rsid w:val="00237B45"/>
    <w:rsid w:val="0024052B"/>
    <w:rsid w:val="00240EF9"/>
    <w:rsid w:val="00240F83"/>
    <w:rsid w:val="0024194E"/>
    <w:rsid w:val="00247033"/>
    <w:rsid w:val="00247570"/>
    <w:rsid w:val="002477F6"/>
    <w:rsid w:val="00250364"/>
    <w:rsid w:val="00250648"/>
    <w:rsid w:val="00250709"/>
    <w:rsid w:val="0025289A"/>
    <w:rsid w:val="00253B42"/>
    <w:rsid w:val="00253D15"/>
    <w:rsid w:val="0025417E"/>
    <w:rsid w:val="0025607C"/>
    <w:rsid w:val="00256EEA"/>
    <w:rsid w:val="00260847"/>
    <w:rsid w:val="00260B90"/>
    <w:rsid w:val="002621D4"/>
    <w:rsid w:val="00262EDE"/>
    <w:rsid w:val="00263426"/>
    <w:rsid w:val="00263FF2"/>
    <w:rsid w:val="00264F3D"/>
    <w:rsid w:val="002725FC"/>
    <w:rsid w:val="00272A9E"/>
    <w:rsid w:val="00273D46"/>
    <w:rsid w:val="00274FAF"/>
    <w:rsid w:val="00275280"/>
    <w:rsid w:val="002762A3"/>
    <w:rsid w:val="00277C1F"/>
    <w:rsid w:val="00280980"/>
    <w:rsid w:val="00283D88"/>
    <w:rsid w:val="00284FF0"/>
    <w:rsid w:val="0028591B"/>
    <w:rsid w:val="00285BD8"/>
    <w:rsid w:val="00286728"/>
    <w:rsid w:val="0028A1B1"/>
    <w:rsid w:val="00290B4D"/>
    <w:rsid w:val="00291965"/>
    <w:rsid w:val="00292C50"/>
    <w:rsid w:val="0029553A"/>
    <w:rsid w:val="00296679"/>
    <w:rsid w:val="002966E4"/>
    <w:rsid w:val="002977AE"/>
    <w:rsid w:val="002A03F1"/>
    <w:rsid w:val="002A2E16"/>
    <w:rsid w:val="002A2EAF"/>
    <w:rsid w:val="002A4061"/>
    <w:rsid w:val="002A640F"/>
    <w:rsid w:val="002A68D5"/>
    <w:rsid w:val="002B2AA1"/>
    <w:rsid w:val="002B3686"/>
    <w:rsid w:val="002B4061"/>
    <w:rsid w:val="002B4657"/>
    <w:rsid w:val="002B5A18"/>
    <w:rsid w:val="002B61AC"/>
    <w:rsid w:val="002B63B4"/>
    <w:rsid w:val="002B65D4"/>
    <w:rsid w:val="002C076A"/>
    <w:rsid w:val="002C1BEC"/>
    <w:rsid w:val="002C31D3"/>
    <w:rsid w:val="002C388F"/>
    <w:rsid w:val="002C4871"/>
    <w:rsid w:val="002C4B78"/>
    <w:rsid w:val="002C54D2"/>
    <w:rsid w:val="002C5D81"/>
    <w:rsid w:val="002C5DEE"/>
    <w:rsid w:val="002C6F28"/>
    <w:rsid w:val="002D2770"/>
    <w:rsid w:val="002D46A2"/>
    <w:rsid w:val="002D6755"/>
    <w:rsid w:val="002E0ED7"/>
    <w:rsid w:val="002E1576"/>
    <w:rsid w:val="002E2288"/>
    <w:rsid w:val="002E433B"/>
    <w:rsid w:val="002E60EF"/>
    <w:rsid w:val="002E6BF5"/>
    <w:rsid w:val="002E7F5D"/>
    <w:rsid w:val="002E7FCC"/>
    <w:rsid w:val="002F03E3"/>
    <w:rsid w:val="002F4896"/>
    <w:rsid w:val="002F50FF"/>
    <w:rsid w:val="002F5819"/>
    <w:rsid w:val="002F5CB8"/>
    <w:rsid w:val="00303598"/>
    <w:rsid w:val="0030362E"/>
    <w:rsid w:val="00305D47"/>
    <w:rsid w:val="003064EE"/>
    <w:rsid w:val="00307555"/>
    <w:rsid w:val="00310982"/>
    <w:rsid w:val="00310CB2"/>
    <w:rsid w:val="00312C2A"/>
    <w:rsid w:val="003140DC"/>
    <w:rsid w:val="0031425E"/>
    <w:rsid w:val="00315720"/>
    <w:rsid w:val="003175C1"/>
    <w:rsid w:val="00317643"/>
    <w:rsid w:val="003204FA"/>
    <w:rsid w:val="00320591"/>
    <w:rsid w:val="003209E0"/>
    <w:rsid w:val="00321445"/>
    <w:rsid w:val="00321587"/>
    <w:rsid w:val="003226BB"/>
    <w:rsid w:val="00322768"/>
    <w:rsid w:val="003236AC"/>
    <w:rsid w:val="00324D01"/>
    <w:rsid w:val="0032516B"/>
    <w:rsid w:val="00325B4C"/>
    <w:rsid w:val="00326869"/>
    <w:rsid w:val="0032745E"/>
    <w:rsid w:val="00327B2C"/>
    <w:rsid w:val="00327C6F"/>
    <w:rsid w:val="00330202"/>
    <w:rsid w:val="00330504"/>
    <w:rsid w:val="00330886"/>
    <w:rsid w:val="00330935"/>
    <w:rsid w:val="0033216F"/>
    <w:rsid w:val="00333638"/>
    <w:rsid w:val="00333EA8"/>
    <w:rsid w:val="00336923"/>
    <w:rsid w:val="003410D6"/>
    <w:rsid w:val="0034134D"/>
    <w:rsid w:val="00341819"/>
    <w:rsid w:val="00341A30"/>
    <w:rsid w:val="00341AD2"/>
    <w:rsid w:val="00343F7D"/>
    <w:rsid w:val="00344BFF"/>
    <w:rsid w:val="00344F59"/>
    <w:rsid w:val="00347D32"/>
    <w:rsid w:val="00347EB9"/>
    <w:rsid w:val="003506C6"/>
    <w:rsid w:val="0035098A"/>
    <w:rsid w:val="00350D39"/>
    <w:rsid w:val="00350D76"/>
    <w:rsid w:val="00351128"/>
    <w:rsid w:val="00353EC6"/>
    <w:rsid w:val="003543C7"/>
    <w:rsid w:val="0035517B"/>
    <w:rsid w:val="003564DB"/>
    <w:rsid w:val="0035654D"/>
    <w:rsid w:val="0036036F"/>
    <w:rsid w:val="00361AB8"/>
    <w:rsid w:val="00361C5B"/>
    <w:rsid w:val="003626DD"/>
    <w:rsid w:val="00363580"/>
    <w:rsid w:val="00364BE1"/>
    <w:rsid w:val="00366270"/>
    <w:rsid w:val="00366C5B"/>
    <w:rsid w:val="00367E92"/>
    <w:rsid w:val="00370336"/>
    <w:rsid w:val="00370337"/>
    <w:rsid w:val="00370EC3"/>
    <w:rsid w:val="00373364"/>
    <w:rsid w:val="003735D1"/>
    <w:rsid w:val="00373C83"/>
    <w:rsid w:val="00376874"/>
    <w:rsid w:val="00380142"/>
    <w:rsid w:val="003810B8"/>
    <w:rsid w:val="00381429"/>
    <w:rsid w:val="003822F1"/>
    <w:rsid w:val="003829C2"/>
    <w:rsid w:val="0038466F"/>
    <w:rsid w:val="003847F0"/>
    <w:rsid w:val="00384C79"/>
    <w:rsid w:val="00385D8A"/>
    <w:rsid w:val="00390A19"/>
    <w:rsid w:val="00390BA7"/>
    <w:rsid w:val="003913F6"/>
    <w:rsid w:val="00392522"/>
    <w:rsid w:val="00392FB2"/>
    <w:rsid w:val="003933DA"/>
    <w:rsid w:val="003943ED"/>
    <w:rsid w:val="003952D3"/>
    <w:rsid w:val="00395332"/>
    <w:rsid w:val="0039696F"/>
    <w:rsid w:val="00396F27"/>
    <w:rsid w:val="0039703D"/>
    <w:rsid w:val="003A0332"/>
    <w:rsid w:val="003A0907"/>
    <w:rsid w:val="003A3309"/>
    <w:rsid w:val="003A4193"/>
    <w:rsid w:val="003A4882"/>
    <w:rsid w:val="003A666E"/>
    <w:rsid w:val="003A7158"/>
    <w:rsid w:val="003A733D"/>
    <w:rsid w:val="003A7357"/>
    <w:rsid w:val="003A73C6"/>
    <w:rsid w:val="003A79F6"/>
    <w:rsid w:val="003B083A"/>
    <w:rsid w:val="003B197E"/>
    <w:rsid w:val="003B3853"/>
    <w:rsid w:val="003B4BF4"/>
    <w:rsid w:val="003B514F"/>
    <w:rsid w:val="003C071F"/>
    <w:rsid w:val="003C1017"/>
    <w:rsid w:val="003C2709"/>
    <w:rsid w:val="003C2782"/>
    <w:rsid w:val="003C2DB9"/>
    <w:rsid w:val="003C3E7A"/>
    <w:rsid w:val="003C443B"/>
    <w:rsid w:val="003C4692"/>
    <w:rsid w:val="003C4812"/>
    <w:rsid w:val="003C5B85"/>
    <w:rsid w:val="003C6A61"/>
    <w:rsid w:val="003C6DF3"/>
    <w:rsid w:val="003D0F48"/>
    <w:rsid w:val="003D3049"/>
    <w:rsid w:val="003D369C"/>
    <w:rsid w:val="003D3AAC"/>
    <w:rsid w:val="003D4D91"/>
    <w:rsid w:val="003D5132"/>
    <w:rsid w:val="003D538C"/>
    <w:rsid w:val="003D605A"/>
    <w:rsid w:val="003D625C"/>
    <w:rsid w:val="003E0048"/>
    <w:rsid w:val="003E0979"/>
    <w:rsid w:val="003E19E8"/>
    <w:rsid w:val="003E1CC3"/>
    <w:rsid w:val="003E4A32"/>
    <w:rsid w:val="003E4F54"/>
    <w:rsid w:val="003E57E0"/>
    <w:rsid w:val="003F2299"/>
    <w:rsid w:val="003F2F64"/>
    <w:rsid w:val="003F2FBE"/>
    <w:rsid w:val="003F4276"/>
    <w:rsid w:val="003F5694"/>
    <w:rsid w:val="003F5D3E"/>
    <w:rsid w:val="003F6F7E"/>
    <w:rsid w:val="003F7D6C"/>
    <w:rsid w:val="00400449"/>
    <w:rsid w:val="0040116B"/>
    <w:rsid w:val="00402223"/>
    <w:rsid w:val="004043BE"/>
    <w:rsid w:val="00405CFF"/>
    <w:rsid w:val="0040746E"/>
    <w:rsid w:val="00407D7F"/>
    <w:rsid w:val="004116D0"/>
    <w:rsid w:val="00411A83"/>
    <w:rsid w:val="00411FC6"/>
    <w:rsid w:val="004135B0"/>
    <w:rsid w:val="004159B5"/>
    <w:rsid w:val="004167A2"/>
    <w:rsid w:val="0041791C"/>
    <w:rsid w:val="00421429"/>
    <w:rsid w:val="00425009"/>
    <w:rsid w:val="004269B3"/>
    <w:rsid w:val="00426E2B"/>
    <w:rsid w:val="00426ED9"/>
    <w:rsid w:val="00427938"/>
    <w:rsid w:val="00427F11"/>
    <w:rsid w:val="0043019E"/>
    <w:rsid w:val="00430488"/>
    <w:rsid w:val="00430BA9"/>
    <w:rsid w:val="0043167D"/>
    <w:rsid w:val="00431D51"/>
    <w:rsid w:val="00432DF8"/>
    <w:rsid w:val="0043334D"/>
    <w:rsid w:val="004348E3"/>
    <w:rsid w:val="00437A1E"/>
    <w:rsid w:val="00440235"/>
    <w:rsid w:val="004403DF"/>
    <w:rsid w:val="00440CC5"/>
    <w:rsid w:val="004418EC"/>
    <w:rsid w:val="00441F20"/>
    <w:rsid w:val="004424F3"/>
    <w:rsid w:val="004447B3"/>
    <w:rsid w:val="00445038"/>
    <w:rsid w:val="00445E00"/>
    <w:rsid w:val="00446AE7"/>
    <w:rsid w:val="004471DE"/>
    <w:rsid w:val="00447740"/>
    <w:rsid w:val="0044775E"/>
    <w:rsid w:val="00451416"/>
    <w:rsid w:val="00452BE4"/>
    <w:rsid w:val="004538FC"/>
    <w:rsid w:val="00453E31"/>
    <w:rsid w:val="004542DD"/>
    <w:rsid w:val="00454F0E"/>
    <w:rsid w:val="0045535F"/>
    <w:rsid w:val="004564C7"/>
    <w:rsid w:val="0045765D"/>
    <w:rsid w:val="004609C1"/>
    <w:rsid w:val="00461B78"/>
    <w:rsid w:val="00461BFE"/>
    <w:rsid w:val="00463BEF"/>
    <w:rsid w:val="00464144"/>
    <w:rsid w:val="00464840"/>
    <w:rsid w:val="004651F9"/>
    <w:rsid w:val="00465D83"/>
    <w:rsid w:val="00466216"/>
    <w:rsid w:val="0046668E"/>
    <w:rsid w:val="00467166"/>
    <w:rsid w:val="004676A5"/>
    <w:rsid w:val="00472A7B"/>
    <w:rsid w:val="00473347"/>
    <w:rsid w:val="00474529"/>
    <w:rsid w:val="00474550"/>
    <w:rsid w:val="00476429"/>
    <w:rsid w:val="00476A15"/>
    <w:rsid w:val="00476C1A"/>
    <w:rsid w:val="00477016"/>
    <w:rsid w:val="00481147"/>
    <w:rsid w:val="004811B5"/>
    <w:rsid w:val="00482C7D"/>
    <w:rsid w:val="00484850"/>
    <w:rsid w:val="00486645"/>
    <w:rsid w:val="00486E5E"/>
    <w:rsid w:val="0048713B"/>
    <w:rsid w:val="00487B64"/>
    <w:rsid w:val="00490273"/>
    <w:rsid w:val="004924D2"/>
    <w:rsid w:val="00493469"/>
    <w:rsid w:val="00493621"/>
    <w:rsid w:val="00496036"/>
    <w:rsid w:val="004A1B59"/>
    <w:rsid w:val="004A1E4D"/>
    <w:rsid w:val="004A2375"/>
    <w:rsid w:val="004A2725"/>
    <w:rsid w:val="004A3A65"/>
    <w:rsid w:val="004A3ED2"/>
    <w:rsid w:val="004A4BB4"/>
    <w:rsid w:val="004A6F71"/>
    <w:rsid w:val="004A70D8"/>
    <w:rsid w:val="004A7AD2"/>
    <w:rsid w:val="004A7D05"/>
    <w:rsid w:val="004B0599"/>
    <w:rsid w:val="004B3248"/>
    <w:rsid w:val="004B352A"/>
    <w:rsid w:val="004B4158"/>
    <w:rsid w:val="004B48E4"/>
    <w:rsid w:val="004B5C57"/>
    <w:rsid w:val="004B6125"/>
    <w:rsid w:val="004B682F"/>
    <w:rsid w:val="004B71ED"/>
    <w:rsid w:val="004B7AA8"/>
    <w:rsid w:val="004C09EC"/>
    <w:rsid w:val="004C17FC"/>
    <w:rsid w:val="004C2481"/>
    <w:rsid w:val="004C2886"/>
    <w:rsid w:val="004C2EDD"/>
    <w:rsid w:val="004C3D01"/>
    <w:rsid w:val="004C44CD"/>
    <w:rsid w:val="004D389A"/>
    <w:rsid w:val="004D425F"/>
    <w:rsid w:val="004D48B4"/>
    <w:rsid w:val="004D4D97"/>
    <w:rsid w:val="004D5D5B"/>
    <w:rsid w:val="004D7111"/>
    <w:rsid w:val="004E2F1E"/>
    <w:rsid w:val="004E3C4B"/>
    <w:rsid w:val="004E3D6B"/>
    <w:rsid w:val="004E3DE6"/>
    <w:rsid w:val="004E58C1"/>
    <w:rsid w:val="004E6CE3"/>
    <w:rsid w:val="004F2064"/>
    <w:rsid w:val="004F2CB8"/>
    <w:rsid w:val="004F3217"/>
    <w:rsid w:val="004F3718"/>
    <w:rsid w:val="004F4CB1"/>
    <w:rsid w:val="004F75F4"/>
    <w:rsid w:val="004F7F02"/>
    <w:rsid w:val="005009D5"/>
    <w:rsid w:val="00500C29"/>
    <w:rsid w:val="00501049"/>
    <w:rsid w:val="005012A1"/>
    <w:rsid w:val="00502924"/>
    <w:rsid w:val="005033A9"/>
    <w:rsid w:val="00503AE7"/>
    <w:rsid w:val="00505A57"/>
    <w:rsid w:val="00506B35"/>
    <w:rsid w:val="00510064"/>
    <w:rsid w:val="00510B9C"/>
    <w:rsid w:val="005113A1"/>
    <w:rsid w:val="00511612"/>
    <w:rsid w:val="00511D97"/>
    <w:rsid w:val="0051296F"/>
    <w:rsid w:val="0051299B"/>
    <w:rsid w:val="00515065"/>
    <w:rsid w:val="00515DA1"/>
    <w:rsid w:val="00516283"/>
    <w:rsid w:val="005169A6"/>
    <w:rsid w:val="00516FEE"/>
    <w:rsid w:val="00517D74"/>
    <w:rsid w:val="0052278B"/>
    <w:rsid w:val="00523348"/>
    <w:rsid w:val="00523384"/>
    <w:rsid w:val="005239B3"/>
    <w:rsid w:val="00525CCA"/>
    <w:rsid w:val="005262CE"/>
    <w:rsid w:val="0052711B"/>
    <w:rsid w:val="00530CFA"/>
    <w:rsid w:val="0053180F"/>
    <w:rsid w:val="0053385B"/>
    <w:rsid w:val="0053463E"/>
    <w:rsid w:val="005359F2"/>
    <w:rsid w:val="00535D67"/>
    <w:rsid w:val="0053764D"/>
    <w:rsid w:val="0053C1A6"/>
    <w:rsid w:val="0054025C"/>
    <w:rsid w:val="00540A95"/>
    <w:rsid w:val="005413E3"/>
    <w:rsid w:val="00547B5B"/>
    <w:rsid w:val="00552C1A"/>
    <w:rsid w:val="00552E57"/>
    <w:rsid w:val="00552F9A"/>
    <w:rsid w:val="0055696A"/>
    <w:rsid w:val="00556B7D"/>
    <w:rsid w:val="00557ED0"/>
    <w:rsid w:val="00560FB6"/>
    <w:rsid w:val="00564A19"/>
    <w:rsid w:val="00564ED5"/>
    <w:rsid w:val="005670D5"/>
    <w:rsid w:val="00570014"/>
    <w:rsid w:val="005715B9"/>
    <w:rsid w:val="005723A4"/>
    <w:rsid w:val="0057394E"/>
    <w:rsid w:val="00575863"/>
    <w:rsid w:val="00577BC2"/>
    <w:rsid w:val="00580083"/>
    <w:rsid w:val="00581CBC"/>
    <w:rsid w:val="005834A0"/>
    <w:rsid w:val="00584CF2"/>
    <w:rsid w:val="005858F4"/>
    <w:rsid w:val="00586C43"/>
    <w:rsid w:val="005871A9"/>
    <w:rsid w:val="00587AEA"/>
    <w:rsid w:val="0058BC35"/>
    <w:rsid w:val="005916EB"/>
    <w:rsid w:val="00592312"/>
    <w:rsid w:val="005930BE"/>
    <w:rsid w:val="0059336E"/>
    <w:rsid w:val="005938F3"/>
    <w:rsid w:val="00593F27"/>
    <w:rsid w:val="005940B5"/>
    <w:rsid w:val="005967C5"/>
    <w:rsid w:val="00596AF1"/>
    <w:rsid w:val="005975BE"/>
    <w:rsid w:val="00597743"/>
    <w:rsid w:val="00597879"/>
    <w:rsid w:val="005A1AC1"/>
    <w:rsid w:val="005A49E2"/>
    <w:rsid w:val="005A4F9C"/>
    <w:rsid w:val="005B0097"/>
    <w:rsid w:val="005B0841"/>
    <w:rsid w:val="005B13C7"/>
    <w:rsid w:val="005B273A"/>
    <w:rsid w:val="005B3855"/>
    <w:rsid w:val="005B3D6E"/>
    <w:rsid w:val="005B404C"/>
    <w:rsid w:val="005B44C2"/>
    <w:rsid w:val="005B4749"/>
    <w:rsid w:val="005B4DB6"/>
    <w:rsid w:val="005B6DCC"/>
    <w:rsid w:val="005B714A"/>
    <w:rsid w:val="005B78EB"/>
    <w:rsid w:val="005B7E50"/>
    <w:rsid w:val="005C12B6"/>
    <w:rsid w:val="005C1730"/>
    <w:rsid w:val="005C2CDD"/>
    <w:rsid w:val="005C3764"/>
    <w:rsid w:val="005C37A9"/>
    <w:rsid w:val="005C3FB8"/>
    <w:rsid w:val="005C42B9"/>
    <w:rsid w:val="005C4638"/>
    <w:rsid w:val="005C4AFB"/>
    <w:rsid w:val="005C5DF9"/>
    <w:rsid w:val="005C6541"/>
    <w:rsid w:val="005C73C5"/>
    <w:rsid w:val="005C74C6"/>
    <w:rsid w:val="005D261A"/>
    <w:rsid w:val="005D3977"/>
    <w:rsid w:val="005D5A16"/>
    <w:rsid w:val="005D6656"/>
    <w:rsid w:val="005D68BA"/>
    <w:rsid w:val="005D6FD2"/>
    <w:rsid w:val="005D7E35"/>
    <w:rsid w:val="005D7EB6"/>
    <w:rsid w:val="005E001B"/>
    <w:rsid w:val="005E1BF7"/>
    <w:rsid w:val="005E1E53"/>
    <w:rsid w:val="005E20FF"/>
    <w:rsid w:val="005E452A"/>
    <w:rsid w:val="005E5159"/>
    <w:rsid w:val="005E6BB5"/>
    <w:rsid w:val="005E72BA"/>
    <w:rsid w:val="005E7622"/>
    <w:rsid w:val="005E7BBB"/>
    <w:rsid w:val="005E7EB9"/>
    <w:rsid w:val="005E7FA1"/>
    <w:rsid w:val="005F0F47"/>
    <w:rsid w:val="005F10F6"/>
    <w:rsid w:val="005F136C"/>
    <w:rsid w:val="005F18BF"/>
    <w:rsid w:val="005F1FE7"/>
    <w:rsid w:val="005F28C3"/>
    <w:rsid w:val="005F2C19"/>
    <w:rsid w:val="005F626B"/>
    <w:rsid w:val="005F6C00"/>
    <w:rsid w:val="005F723D"/>
    <w:rsid w:val="005F72FE"/>
    <w:rsid w:val="005F77E4"/>
    <w:rsid w:val="00600A72"/>
    <w:rsid w:val="00601D8D"/>
    <w:rsid w:val="0060460A"/>
    <w:rsid w:val="00606B58"/>
    <w:rsid w:val="00612632"/>
    <w:rsid w:val="00612C84"/>
    <w:rsid w:val="00614647"/>
    <w:rsid w:val="00616107"/>
    <w:rsid w:val="0061612F"/>
    <w:rsid w:val="006163BC"/>
    <w:rsid w:val="00616950"/>
    <w:rsid w:val="00617E4F"/>
    <w:rsid w:val="00623A50"/>
    <w:rsid w:val="00624652"/>
    <w:rsid w:val="00624BD7"/>
    <w:rsid w:val="00625948"/>
    <w:rsid w:val="00625D0F"/>
    <w:rsid w:val="00627334"/>
    <w:rsid w:val="00630131"/>
    <w:rsid w:val="00630688"/>
    <w:rsid w:val="006313A6"/>
    <w:rsid w:val="00632F9D"/>
    <w:rsid w:val="006335BE"/>
    <w:rsid w:val="00633CA2"/>
    <w:rsid w:val="00633DE3"/>
    <w:rsid w:val="00634198"/>
    <w:rsid w:val="006346E2"/>
    <w:rsid w:val="00635018"/>
    <w:rsid w:val="00637D0A"/>
    <w:rsid w:val="00637F19"/>
    <w:rsid w:val="006406CD"/>
    <w:rsid w:val="00640A23"/>
    <w:rsid w:val="00642155"/>
    <w:rsid w:val="00642947"/>
    <w:rsid w:val="006438CD"/>
    <w:rsid w:val="00644E93"/>
    <w:rsid w:val="0064506A"/>
    <w:rsid w:val="00645A36"/>
    <w:rsid w:val="00645C7C"/>
    <w:rsid w:val="00645E6D"/>
    <w:rsid w:val="006466AD"/>
    <w:rsid w:val="00646952"/>
    <w:rsid w:val="00646A36"/>
    <w:rsid w:val="00646FD3"/>
    <w:rsid w:val="006474E4"/>
    <w:rsid w:val="006478B8"/>
    <w:rsid w:val="006504AB"/>
    <w:rsid w:val="0065057C"/>
    <w:rsid w:val="006511FD"/>
    <w:rsid w:val="006512D1"/>
    <w:rsid w:val="006524CF"/>
    <w:rsid w:val="00653E9E"/>
    <w:rsid w:val="00660B94"/>
    <w:rsid w:val="006623DE"/>
    <w:rsid w:val="006628CA"/>
    <w:rsid w:val="006670B9"/>
    <w:rsid w:val="00667A75"/>
    <w:rsid w:val="006718B0"/>
    <w:rsid w:val="00673BF5"/>
    <w:rsid w:val="00674B77"/>
    <w:rsid w:val="006756E0"/>
    <w:rsid w:val="006769BF"/>
    <w:rsid w:val="0067744B"/>
    <w:rsid w:val="00681CFD"/>
    <w:rsid w:val="00684668"/>
    <w:rsid w:val="00691D8E"/>
    <w:rsid w:val="00691DE1"/>
    <w:rsid w:val="006926F4"/>
    <w:rsid w:val="00693048"/>
    <w:rsid w:val="0069402D"/>
    <w:rsid w:val="00694221"/>
    <w:rsid w:val="00694E81"/>
    <w:rsid w:val="00696D32"/>
    <w:rsid w:val="006A0603"/>
    <w:rsid w:val="006A0B2F"/>
    <w:rsid w:val="006A12A0"/>
    <w:rsid w:val="006A3931"/>
    <w:rsid w:val="006A394A"/>
    <w:rsid w:val="006A39A0"/>
    <w:rsid w:val="006A4A09"/>
    <w:rsid w:val="006A7B3A"/>
    <w:rsid w:val="006B1D79"/>
    <w:rsid w:val="006B56DB"/>
    <w:rsid w:val="006B6B47"/>
    <w:rsid w:val="006B7670"/>
    <w:rsid w:val="006C0490"/>
    <w:rsid w:val="006C1307"/>
    <w:rsid w:val="006C1908"/>
    <w:rsid w:val="006C1EFC"/>
    <w:rsid w:val="006C21BD"/>
    <w:rsid w:val="006C2F91"/>
    <w:rsid w:val="006C3111"/>
    <w:rsid w:val="006C4DCD"/>
    <w:rsid w:val="006C55B8"/>
    <w:rsid w:val="006C57AE"/>
    <w:rsid w:val="006C5F9F"/>
    <w:rsid w:val="006C65BB"/>
    <w:rsid w:val="006C7E45"/>
    <w:rsid w:val="006D0CD6"/>
    <w:rsid w:val="006D34FE"/>
    <w:rsid w:val="006D3D71"/>
    <w:rsid w:val="006D5A0A"/>
    <w:rsid w:val="006D653F"/>
    <w:rsid w:val="006D76D8"/>
    <w:rsid w:val="006D7D77"/>
    <w:rsid w:val="006E0B5E"/>
    <w:rsid w:val="006E192E"/>
    <w:rsid w:val="006E1A9A"/>
    <w:rsid w:val="006E1F2B"/>
    <w:rsid w:val="006E22E4"/>
    <w:rsid w:val="006E3CA0"/>
    <w:rsid w:val="006E5E13"/>
    <w:rsid w:val="006E6632"/>
    <w:rsid w:val="006E7169"/>
    <w:rsid w:val="006E7ACA"/>
    <w:rsid w:val="006E7C86"/>
    <w:rsid w:val="006E7FB9"/>
    <w:rsid w:val="006F0792"/>
    <w:rsid w:val="006F0979"/>
    <w:rsid w:val="006F0D29"/>
    <w:rsid w:val="006F14B7"/>
    <w:rsid w:val="006F1CD1"/>
    <w:rsid w:val="006F1EFD"/>
    <w:rsid w:val="006F1F8D"/>
    <w:rsid w:val="006F4387"/>
    <w:rsid w:val="006F7D5F"/>
    <w:rsid w:val="0070012D"/>
    <w:rsid w:val="00700790"/>
    <w:rsid w:val="007015C8"/>
    <w:rsid w:val="00701996"/>
    <w:rsid w:val="00701BE5"/>
    <w:rsid w:val="00702524"/>
    <w:rsid w:val="0070342C"/>
    <w:rsid w:val="0070575B"/>
    <w:rsid w:val="00705B8E"/>
    <w:rsid w:val="007069A1"/>
    <w:rsid w:val="00706A05"/>
    <w:rsid w:val="00706E96"/>
    <w:rsid w:val="007123DB"/>
    <w:rsid w:val="007173FC"/>
    <w:rsid w:val="00717AD5"/>
    <w:rsid w:val="007227D5"/>
    <w:rsid w:val="00725874"/>
    <w:rsid w:val="0072618C"/>
    <w:rsid w:val="00730224"/>
    <w:rsid w:val="007309EA"/>
    <w:rsid w:val="0073237F"/>
    <w:rsid w:val="007329BB"/>
    <w:rsid w:val="0073384E"/>
    <w:rsid w:val="00735392"/>
    <w:rsid w:val="00735758"/>
    <w:rsid w:val="00735BA1"/>
    <w:rsid w:val="00736385"/>
    <w:rsid w:val="007408EB"/>
    <w:rsid w:val="00740A28"/>
    <w:rsid w:val="00740D03"/>
    <w:rsid w:val="0074143B"/>
    <w:rsid w:val="0074184C"/>
    <w:rsid w:val="00744585"/>
    <w:rsid w:val="00747579"/>
    <w:rsid w:val="0075067E"/>
    <w:rsid w:val="0075097B"/>
    <w:rsid w:val="007519EC"/>
    <w:rsid w:val="00751AE0"/>
    <w:rsid w:val="00753C92"/>
    <w:rsid w:val="00754510"/>
    <w:rsid w:val="007558A7"/>
    <w:rsid w:val="0076072C"/>
    <w:rsid w:val="00761557"/>
    <w:rsid w:val="007619FB"/>
    <w:rsid w:val="00763604"/>
    <w:rsid w:val="007649D1"/>
    <w:rsid w:val="00764BC9"/>
    <w:rsid w:val="007653D2"/>
    <w:rsid w:val="00766B61"/>
    <w:rsid w:val="007670FD"/>
    <w:rsid w:val="007704FB"/>
    <w:rsid w:val="0077172A"/>
    <w:rsid w:val="00774822"/>
    <w:rsid w:val="007764C5"/>
    <w:rsid w:val="00776A48"/>
    <w:rsid w:val="00776FEA"/>
    <w:rsid w:val="00785394"/>
    <w:rsid w:val="00786D31"/>
    <w:rsid w:val="00786F3E"/>
    <w:rsid w:val="00787731"/>
    <w:rsid w:val="00787811"/>
    <w:rsid w:val="00793861"/>
    <w:rsid w:val="0079415C"/>
    <w:rsid w:val="007946B4"/>
    <w:rsid w:val="0079557C"/>
    <w:rsid w:val="00796194"/>
    <w:rsid w:val="007A13AF"/>
    <w:rsid w:val="007A1633"/>
    <w:rsid w:val="007A1C78"/>
    <w:rsid w:val="007A3194"/>
    <w:rsid w:val="007A35F6"/>
    <w:rsid w:val="007A3ABD"/>
    <w:rsid w:val="007A3D71"/>
    <w:rsid w:val="007A3E2B"/>
    <w:rsid w:val="007A426E"/>
    <w:rsid w:val="007A45D7"/>
    <w:rsid w:val="007A528C"/>
    <w:rsid w:val="007A593C"/>
    <w:rsid w:val="007A7EC9"/>
    <w:rsid w:val="007B0131"/>
    <w:rsid w:val="007B27C9"/>
    <w:rsid w:val="007B3BFF"/>
    <w:rsid w:val="007B4E89"/>
    <w:rsid w:val="007B538A"/>
    <w:rsid w:val="007B6781"/>
    <w:rsid w:val="007B6B7D"/>
    <w:rsid w:val="007B7731"/>
    <w:rsid w:val="007C320B"/>
    <w:rsid w:val="007C362C"/>
    <w:rsid w:val="007C4449"/>
    <w:rsid w:val="007C47D8"/>
    <w:rsid w:val="007C510E"/>
    <w:rsid w:val="007C52A9"/>
    <w:rsid w:val="007C6173"/>
    <w:rsid w:val="007C62E7"/>
    <w:rsid w:val="007C7B91"/>
    <w:rsid w:val="007CD5DE"/>
    <w:rsid w:val="007D0694"/>
    <w:rsid w:val="007D0AF8"/>
    <w:rsid w:val="007D0B99"/>
    <w:rsid w:val="007D23A1"/>
    <w:rsid w:val="007D457F"/>
    <w:rsid w:val="007D53E8"/>
    <w:rsid w:val="007D5592"/>
    <w:rsid w:val="007E02DA"/>
    <w:rsid w:val="007E0300"/>
    <w:rsid w:val="007E0F63"/>
    <w:rsid w:val="007E30CB"/>
    <w:rsid w:val="007E34CC"/>
    <w:rsid w:val="007E41CA"/>
    <w:rsid w:val="007F2468"/>
    <w:rsid w:val="007F3A27"/>
    <w:rsid w:val="007F3E17"/>
    <w:rsid w:val="007F4F44"/>
    <w:rsid w:val="007F531A"/>
    <w:rsid w:val="00800A1B"/>
    <w:rsid w:val="00801654"/>
    <w:rsid w:val="0080222F"/>
    <w:rsid w:val="0080290B"/>
    <w:rsid w:val="0080314F"/>
    <w:rsid w:val="008037F9"/>
    <w:rsid w:val="00803CBE"/>
    <w:rsid w:val="00804376"/>
    <w:rsid w:val="00805768"/>
    <w:rsid w:val="0080764D"/>
    <w:rsid w:val="008101EC"/>
    <w:rsid w:val="00810BAF"/>
    <w:rsid w:val="00810BEC"/>
    <w:rsid w:val="00811AC5"/>
    <w:rsid w:val="008126C2"/>
    <w:rsid w:val="00812E5F"/>
    <w:rsid w:val="008168BE"/>
    <w:rsid w:val="008172C1"/>
    <w:rsid w:val="008175E1"/>
    <w:rsid w:val="00820CEB"/>
    <w:rsid w:val="00821053"/>
    <w:rsid w:val="0082355F"/>
    <w:rsid w:val="00823AE5"/>
    <w:rsid w:val="00824972"/>
    <w:rsid w:val="00825CF0"/>
    <w:rsid w:val="00827160"/>
    <w:rsid w:val="00827429"/>
    <w:rsid w:val="00830DF1"/>
    <w:rsid w:val="00830FD9"/>
    <w:rsid w:val="00833626"/>
    <w:rsid w:val="00834453"/>
    <w:rsid w:val="00835348"/>
    <w:rsid w:val="008373F7"/>
    <w:rsid w:val="00837713"/>
    <w:rsid w:val="00837D5A"/>
    <w:rsid w:val="00842442"/>
    <w:rsid w:val="0084317A"/>
    <w:rsid w:val="00843BB9"/>
    <w:rsid w:val="008470F3"/>
    <w:rsid w:val="00847C91"/>
    <w:rsid w:val="00850155"/>
    <w:rsid w:val="00851F0F"/>
    <w:rsid w:val="00852ADB"/>
    <w:rsid w:val="0085442B"/>
    <w:rsid w:val="00860387"/>
    <w:rsid w:val="00862D19"/>
    <w:rsid w:val="00863D5A"/>
    <w:rsid w:val="00864345"/>
    <w:rsid w:val="0086439D"/>
    <w:rsid w:val="00865D9C"/>
    <w:rsid w:val="00866368"/>
    <w:rsid w:val="00867ACE"/>
    <w:rsid w:val="00867AFD"/>
    <w:rsid w:val="00870C8F"/>
    <w:rsid w:val="00870EF0"/>
    <w:rsid w:val="00871324"/>
    <w:rsid w:val="00871F1D"/>
    <w:rsid w:val="0087298F"/>
    <w:rsid w:val="00873667"/>
    <w:rsid w:val="00873980"/>
    <w:rsid w:val="008742CC"/>
    <w:rsid w:val="00874634"/>
    <w:rsid w:val="0087565B"/>
    <w:rsid w:val="00876B8B"/>
    <w:rsid w:val="00876C29"/>
    <w:rsid w:val="008808A7"/>
    <w:rsid w:val="008814F8"/>
    <w:rsid w:val="00883518"/>
    <w:rsid w:val="00884289"/>
    <w:rsid w:val="00884313"/>
    <w:rsid w:val="00886F07"/>
    <w:rsid w:val="0088775F"/>
    <w:rsid w:val="0088EFF9"/>
    <w:rsid w:val="008918E1"/>
    <w:rsid w:val="0089208D"/>
    <w:rsid w:val="0089262F"/>
    <w:rsid w:val="008930A1"/>
    <w:rsid w:val="00895171"/>
    <w:rsid w:val="0089570B"/>
    <w:rsid w:val="008970A8"/>
    <w:rsid w:val="008A02F3"/>
    <w:rsid w:val="008A0C2E"/>
    <w:rsid w:val="008A1499"/>
    <w:rsid w:val="008A1FD1"/>
    <w:rsid w:val="008A2D9A"/>
    <w:rsid w:val="008A4C4B"/>
    <w:rsid w:val="008A4D01"/>
    <w:rsid w:val="008A4E1F"/>
    <w:rsid w:val="008A5548"/>
    <w:rsid w:val="008A5E55"/>
    <w:rsid w:val="008A642C"/>
    <w:rsid w:val="008A6A64"/>
    <w:rsid w:val="008A6B1D"/>
    <w:rsid w:val="008A7406"/>
    <w:rsid w:val="008A74FF"/>
    <w:rsid w:val="008A7702"/>
    <w:rsid w:val="008A7B18"/>
    <w:rsid w:val="008B0352"/>
    <w:rsid w:val="008B3191"/>
    <w:rsid w:val="008B3564"/>
    <w:rsid w:val="008B35E5"/>
    <w:rsid w:val="008B4B32"/>
    <w:rsid w:val="008B4D95"/>
    <w:rsid w:val="008C23D6"/>
    <w:rsid w:val="008C3D59"/>
    <w:rsid w:val="008C6189"/>
    <w:rsid w:val="008C6C4C"/>
    <w:rsid w:val="008C6C73"/>
    <w:rsid w:val="008C778C"/>
    <w:rsid w:val="008D0249"/>
    <w:rsid w:val="008D0270"/>
    <w:rsid w:val="008D03E1"/>
    <w:rsid w:val="008D29B3"/>
    <w:rsid w:val="008D34B4"/>
    <w:rsid w:val="008D4D8D"/>
    <w:rsid w:val="008D65EF"/>
    <w:rsid w:val="008E0D35"/>
    <w:rsid w:val="008E2FB8"/>
    <w:rsid w:val="008E304C"/>
    <w:rsid w:val="008E3C90"/>
    <w:rsid w:val="008E4292"/>
    <w:rsid w:val="008E5A0B"/>
    <w:rsid w:val="008E5B98"/>
    <w:rsid w:val="008E792D"/>
    <w:rsid w:val="008F137A"/>
    <w:rsid w:val="008F217C"/>
    <w:rsid w:val="008F3485"/>
    <w:rsid w:val="008F5853"/>
    <w:rsid w:val="008F5916"/>
    <w:rsid w:val="008F65B8"/>
    <w:rsid w:val="008F68FA"/>
    <w:rsid w:val="008F71B6"/>
    <w:rsid w:val="008F77CF"/>
    <w:rsid w:val="0090102E"/>
    <w:rsid w:val="0090347B"/>
    <w:rsid w:val="00903638"/>
    <w:rsid w:val="009045E4"/>
    <w:rsid w:val="00904AF6"/>
    <w:rsid w:val="00905482"/>
    <w:rsid w:val="00905587"/>
    <w:rsid w:val="00905A21"/>
    <w:rsid w:val="00905C05"/>
    <w:rsid w:val="00907B14"/>
    <w:rsid w:val="009106F9"/>
    <w:rsid w:val="00910AF7"/>
    <w:rsid w:val="00910D92"/>
    <w:rsid w:val="009116DC"/>
    <w:rsid w:val="009126B5"/>
    <w:rsid w:val="00912E7D"/>
    <w:rsid w:val="00913C31"/>
    <w:rsid w:val="00913CA2"/>
    <w:rsid w:val="00914828"/>
    <w:rsid w:val="009214FB"/>
    <w:rsid w:val="00921526"/>
    <w:rsid w:val="00927AC5"/>
    <w:rsid w:val="00927CA0"/>
    <w:rsid w:val="00930558"/>
    <w:rsid w:val="00932048"/>
    <w:rsid w:val="00932AC2"/>
    <w:rsid w:val="00941ABE"/>
    <w:rsid w:val="00944CD7"/>
    <w:rsid w:val="00944ED1"/>
    <w:rsid w:val="00947196"/>
    <w:rsid w:val="00947656"/>
    <w:rsid w:val="00952922"/>
    <w:rsid w:val="00957228"/>
    <w:rsid w:val="00964DE2"/>
    <w:rsid w:val="00965FEE"/>
    <w:rsid w:val="0097096C"/>
    <w:rsid w:val="00970ED7"/>
    <w:rsid w:val="009746DD"/>
    <w:rsid w:val="00975281"/>
    <w:rsid w:val="00975D1A"/>
    <w:rsid w:val="0097656B"/>
    <w:rsid w:val="009767C8"/>
    <w:rsid w:val="009773C8"/>
    <w:rsid w:val="009811A8"/>
    <w:rsid w:val="0098282B"/>
    <w:rsid w:val="00982965"/>
    <w:rsid w:val="00983097"/>
    <w:rsid w:val="0098385C"/>
    <w:rsid w:val="009851EA"/>
    <w:rsid w:val="00985258"/>
    <w:rsid w:val="009862DC"/>
    <w:rsid w:val="00986BF1"/>
    <w:rsid w:val="00987057"/>
    <w:rsid w:val="00987B83"/>
    <w:rsid w:val="00990C2E"/>
    <w:rsid w:val="00994211"/>
    <w:rsid w:val="00994B5C"/>
    <w:rsid w:val="00995569"/>
    <w:rsid w:val="009969B5"/>
    <w:rsid w:val="0099769B"/>
    <w:rsid w:val="009A0335"/>
    <w:rsid w:val="009A0935"/>
    <w:rsid w:val="009A172C"/>
    <w:rsid w:val="009A1BEC"/>
    <w:rsid w:val="009A295A"/>
    <w:rsid w:val="009A3BF7"/>
    <w:rsid w:val="009A46C0"/>
    <w:rsid w:val="009A556B"/>
    <w:rsid w:val="009A664D"/>
    <w:rsid w:val="009A735E"/>
    <w:rsid w:val="009B056B"/>
    <w:rsid w:val="009B23C4"/>
    <w:rsid w:val="009B3A33"/>
    <w:rsid w:val="009B48FB"/>
    <w:rsid w:val="009B6FF2"/>
    <w:rsid w:val="009C1E19"/>
    <w:rsid w:val="009C1FF8"/>
    <w:rsid w:val="009C3280"/>
    <w:rsid w:val="009C74E1"/>
    <w:rsid w:val="009D21F0"/>
    <w:rsid w:val="009D3109"/>
    <w:rsid w:val="009D3B40"/>
    <w:rsid w:val="009D3E50"/>
    <w:rsid w:val="009D4AC3"/>
    <w:rsid w:val="009D516D"/>
    <w:rsid w:val="009D6C15"/>
    <w:rsid w:val="009E010B"/>
    <w:rsid w:val="009E07FE"/>
    <w:rsid w:val="009E0F40"/>
    <w:rsid w:val="009E1244"/>
    <w:rsid w:val="009E2323"/>
    <w:rsid w:val="009E56D7"/>
    <w:rsid w:val="009E6E96"/>
    <w:rsid w:val="009F296D"/>
    <w:rsid w:val="009F3E8A"/>
    <w:rsid w:val="009F4507"/>
    <w:rsid w:val="009F4F0F"/>
    <w:rsid w:val="009F59E7"/>
    <w:rsid w:val="009F7454"/>
    <w:rsid w:val="009F7C2B"/>
    <w:rsid w:val="00A0082F"/>
    <w:rsid w:val="00A0140D"/>
    <w:rsid w:val="00A023C1"/>
    <w:rsid w:val="00A07E0E"/>
    <w:rsid w:val="00A07F76"/>
    <w:rsid w:val="00A10D8F"/>
    <w:rsid w:val="00A124A5"/>
    <w:rsid w:val="00A125CE"/>
    <w:rsid w:val="00A1287A"/>
    <w:rsid w:val="00A13CB8"/>
    <w:rsid w:val="00A16356"/>
    <w:rsid w:val="00A1661E"/>
    <w:rsid w:val="00A169FE"/>
    <w:rsid w:val="00A16DC7"/>
    <w:rsid w:val="00A16F85"/>
    <w:rsid w:val="00A16FC1"/>
    <w:rsid w:val="00A20997"/>
    <w:rsid w:val="00A21BF3"/>
    <w:rsid w:val="00A23348"/>
    <w:rsid w:val="00A27603"/>
    <w:rsid w:val="00A30198"/>
    <w:rsid w:val="00A3479F"/>
    <w:rsid w:val="00A34FA3"/>
    <w:rsid w:val="00A35A18"/>
    <w:rsid w:val="00A35BBA"/>
    <w:rsid w:val="00A4060B"/>
    <w:rsid w:val="00A40A39"/>
    <w:rsid w:val="00A41660"/>
    <w:rsid w:val="00A42E32"/>
    <w:rsid w:val="00A437C5"/>
    <w:rsid w:val="00A4456C"/>
    <w:rsid w:val="00A44865"/>
    <w:rsid w:val="00A450DC"/>
    <w:rsid w:val="00A45369"/>
    <w:rsid w:val="00A45CF9"/>
    <w:rsid w:val="00A50634"/>
    <w:rsid w:val="00A51FCA"/>
    <w:rsid w:val="00A5281B"/>
    <w:rsid w:val="00A53D1F"/>
    <w:rsid w:val="00A5651D"/>
    <w:rsid w:val="00A56E19"/>
    <w:rsid w:val="00A60369"/>
    <w:rsid w:val="00A62607"/>
    <w:rsid w:val="00A63BBD"/>
    <w:rsid w:val="00A64098"/>
    <w:rsid w:val="00A645DE"/>
    <w:rsid w:val="00A667E1"/>
    <w:rsid w:val="00A67FDD"/>
    <w:rsid w:val="00A70E36"/>
    <w:rsid w:val="00A71694"/>
    <w:rsid w:val="00A71E32"/>
    <w:rsid w:val="00A72FA9"/>
    <w:rsid w:val="00A77C55"/>
    <w:rsid w:val="00A81D0B"/>
    <w:rsid w:val="00A824B5"/>
    <w:rsid w:val="00A8309E"/>
    <w:rsid w:val="00A835DF"/>
    <w:rsid w:val="00A872E8"/>
    <w:rsid w:val="00A90373"/>
    <w:rsid w:val="00A9089B"/>
    <w:rsid w:val="00A90BDB"/>
    <w:rsid w:val="00A91887"/>
    <w:rsid w:val="00A92385"/>
    <w:rsid w:val="00A926EB"/>
    <w:rsid w:val="00A93672"/>
    <w:rsid w:val="00A94063"/>
    <w:rsid w:val="00A953CE"/>
    <w:rsid w:val="00A97361"/>
    <w:rsid w:val="00A9C288"/>
    <w:rsid w:val="00AA1AA7"/>
    <w:rsid w:val="00AA4A7B"/>
    <w:rsid w:val="00AA5B7E"/>
    <w:rsid w:val="00AA6EB9"/>
    <w:rsid w:val="00AA6F73"/>
    <w:rsid w:val="00AB0B6E"/>
    <w:rsid w:val="00AB1A10"/>
    <w:rsid w:val="00AB4F82"/>
    <w:rsid w:val="00AB5DA2"/>
    <w:rsid w:val="00AC07EF"/>
    <w:rsid w:val="00AC311B"/>
    <w:rsid w:val="00AC32DB"/>
    <w:rsid w:val="00AC36E6"/>
    <w:rsid w:val="00AC5AC0"/>
    <w:rsid w:val="00AC70E5"/>
    <w:rsid w:val="00AD19DC"/>
    <w:rsid w:val="00AD2FD1"/>
    <w:rsid w:val="00AD3640"/>
    <w:rsid w:val="00AD3A7B"/>
    <w:rsid w:val="00AD3AF4"/>
    <w:rsid w:val="00AD4700"/>
    <w:rsid w:val="00AD5D43"/>
    <w:rsid w:val="00AD751D"/>
    <w:rsid w:val="00AE049E"/>
    <w:rsid w:val="00AE0D8B"/>
    <w:rsid w:val="00AE176D"/>
    <w:rsid w:val="00AE215D"/>
    <w:rsid w:val="00AE2CD1"/>
    <w:rsid w:val="00AE3A61"/>
    <w:rsid w:val="00AE5578"/>
    <w:rsid w:val="00AE5C8B"/>
    <w:rsid w:val="00AE7568"/>
    <w:rsid w:val="00AE7F87"/>
    <w:rsid w:val="00AF043E"/>
    <w:rsid w:val="00AF0BDD"/>
    <w:rsid w:val="00AF2BBF"/>
    <w:rsid w:val="00AF40B1"/>
    <w:rsid w:val="00AF4107"/>
    <w:rsid w:val="00AF5167"/>
    <w:rsid w:val="00AF54E4"/>
    <w:rsid w:val="00AF7BE6"/>
    <w:rsid w:val="00AF7D6C"/>
    <w:rsid w:val="00B000E4"/>
    <w:rsid w:val="00B0234D"/>
    <w:rsid w:val="00B03079"/>
    <w:rsid w:val="00B06336"/>
    <w:rsid w:val="00B07FBE"/>
    <w:rsid w:val="00B112B8"/>
    <w:rsid w:val="00B11A39"/>
    <w:rsid w:val="00B11ED2"/>
    <w:rsid w:val="00B12775"/>
    <w:rsid w:val="00B15458"/>
    <w:rsid w:val="00B15876"/>
    <w:rsid w:val="00B15AEF"/>
    <w:rsid w:val="00B161E0"/>
    <w:rsid w:val="00B162E9"/>
    <w:rsid w:val="00B2120D"/>
    <w:rsid w:val="00B234B5"/>
    <w:rsid w:val="00B25DC2"/>
    <w:rsid w:val="00B27913"/>
    <w:rsid w:val="00B27F0E"/>
    <w:rsid w:val="00B308F8"/>
    <w:rsid w:val="00B30982"/>
    <w:rsid w:val="00B31B37"/>
    <w:rsid w:val="00B31F14"/>
    <w:rsid w:val="00B33162"/>
    <w:rsid w:val="00B33674"/>
    <w:rsid w:val="00B350A5"/>
    <w:rsid w:val="00B360EA"/>
    <w:rsid w:val="00B37545"/>
    <w:rsid w:val="00B37B28"/>
    <w:rsid w:val="00B37CCF"/>
    <w:rsid w:val="00B40661"/>
    <w:rsid w:val="00B41356"/>
    <w:rsid w:val="00B417BE"/>
    <w:rsid w:val="00B41855"/>
    <w:rsid w:val="00B41A39"/>
    <w:rsid w:val="00B46BAB"/>
    <w:rsid w:val="00B504B0"/>
    <w:rsid w:val="00B50F67"/>
    <w:rsid w:val="00B52A72"/>
    <w:rsid w:val="00B5357D"/>
    <w:rsid w:val="00B625A9"/>
    <w:rsid w:val="00B64369"/>
    <w:rsid w:val="00B64638"/>
    <w:rsid w:val="00B6574D"/>
    <w:rsid w:val="00B661A6"/>
    <w:rsid w:val="00B66F79"/>
    <w:rsid w:val="00B67E6E"/>
    <w:rsid w:val="00B70053"/>
    <w:rsid w:val="00B71026"/>
    <w:rsid w:val="00B72531"/>
    <w:rsid w:val="00B74B51"/>
    <w:rsid w:val="00B74FA2"/>
    <w:rsid w:val="00B75F57"/>
    <w:rsid w:val="00B768C9"/>
    <w:rsid w:val="00B768F7"/>
    <w:rsid w:val="00B7744C"/>
    <w:rsid w:val="00B81357"/>
    <w:rsid w:val="00B82026"/>
    <w:rsid w:val="00B82C34"/>
    <w:rsid w:val="00B82CE9"/>
    <w:rsid w:val="00B83AE9"/>
    <w:rsid w:val="00B84372"/>
    <w:rsid w:val="00B8500A"/>
    <w:rsid w:val="00B8743D"/>
    <w:rsid w:val="00B87FB4"/>
    <w:rsid w:val="00B9024E"/>
    <w:rsid w:val="00B90441"/>
    <w:rsid w:val="00B91CEF"/>
    <w:rsid w:val="00B91EA6"/>
    <w:rsid w:val="00B92C1D"/>
    <w:rsid w:val="00B92F44"/>
    <w:rsid w:val="00B933A9"/>
    <w:rsid w:val="00B93F7F"/>
    <w:rsid w:val="00B952D0"/>
    <w:rsid w:val="00B956D6"/>
    <w:rsid w:val="00B957D1"/>
    <w:rsid w:val="00B95B14"/>
    <w:rsid w:val="00B96D1B"/>
    <w:rsid w:val="00BA1758"/>
    <w:rsid w:val="00BA18AE"/>
    <w:rsid w:val="00BA2481"/>
    <w:rsid w:val="00BA3184"/>
    <w:rsid w:val="00BA3673"/>
    <w:rsid w:val="00BB0B80"/>
    <w:rsid w:val="00BB1196"/>
    <w:rsid w:val="00BB2650"/>
    <w:rsid w:val="00BB2F50"/>
    <w:rsid w:val="00BC02EE"/>
    <w:rsid w:val="00BC10E8"/>
    <w:rsid w:val="00BC1792"/>
    <w:rsid w:val="00BC1867"/>
    <w:rsid w:val="00BC2FA8"/>
    <w:rsid w:val="00BC3A66"/>
    <w:rsid w:val="00BC6022"/>
    <w:rsid w:val="00BC7FA0"/>
    <w:rsid w:val="00BD3DD4"/>
    <w:rsid w:val="00BD4253"/>
    <w:rsid w:val="00BD511F"/>
    <w:rsid w:val="00BD6173"/>
    <w:rsid w:val="00BD7A13"/>
    <w:rsid w:val="00BE00F7"/>
    <w:rsid w:val="00BE0177"/>
    <w:rsid w:val="00BE2DE5"/>
    <w:rsid w:val="00BE3679"/>
    <w:rsid w:val="00BE3B92"/>
    <w:rsid w:val="00BE44F7"/>
    <w:rsid w:val="00BE48DC"/>
    <w:rsid w:val="00BE4D59"/>
    <w:rsid w:val="00BF54EF"/>
    <w:rsid w:val="00BF567D"/>
    <w:rsid w:val="00BF7DEB"/>
    <w:rsid w:val="00C00547"/>
    <w:rsid w:val="00C00744"/>
    <w:rsid w:val="00C027CA"/>
    <w:rsid w:val="00C03B7B"/>
    <w:rsid w:val="00C0642F"/>
    <w:rsid w:val="00C10DC4"/>
    <w:rsid w:val="00C12DBA"/>
    <w:rsid w:val="00C148E2"/>
    <w:rsid w:val="00C149D8"/>
    <w:rsid w:val="00C14D51"/>
    <w:rsid w:val="00C158CC"/>
    <w:rsid w:val="00C20E06"/>
    <w:rsid w:val="00C23107"/>
    <w:rsid w:val="00C255F9"/>
    <w:rsid w:val="00C25F19"/>
    <w:rsid w:val="00C303D7"/>
    <w:rsid w:val="00C30D63"/>
    <w:rsid w:val="00C30F8B"/>
    <w:rsid w:val="00C3204C"/>
    <w:rsid w:val="00C33416"/>
    <w:rsid w:val="00C34AD1"/>
    <w:rsid w:val="00C35743"/>
    <w:rsid w:val="00C36B84"/>
    <w:rsid w:val="00C37543"/>
    <w:rsid w:val="00C4116E"/>
    <w:rsid w:val="00C451E5"/>
    <w:rsid w:val="00C47110"/>
    <w:rsid w:val="00C47F9E"/>
    <w:rsid w:val="00C52440"/>
    <w:rsid w:val="00C526DC"/>
    <w:rsid w:val="00C5279A"/>
    <w:rsid w:val="00C55E90"/>
    <w:rsid w:val="00C566CF"/>
    <w:rsid w:val="00C56DC3"/>
    <w:rsid w:val="00C57E48"/>
    <w:rsid w:val="00C61452"/>
    <w:rsid w:val="00C61783"/>
    <w:rsid w:val="00C622B8"/>
    <w:rsid w:val="00C627FD"/>
    <w:rsid w:val="00C641D7"/>
    <w:rsid w:val="00C64DCA"/>
    <w:rsid w:val="00C66E1D"/>
    <w:rsid w:val="00C67F8C"/>
    <w:rsid w:val="00C71EB5"/>
    <w:rsid w:val="00C730B4"/>
    <w:rsid w:val="00C746C9"/>
    <w:rsid w:val="00C74E86"/>
    <w:rsid w:val="00C754DF"/>
    <w:rsid w:val="00C76971"/>
    <w:rsid w:val="00C80866"/>
    <w:rsid w:val="00C814F4"/>
    <w:rsid w:val="00C821DF"/>
    <w:rsid w:val="00C82274"/>
    <w:rsid w:val="00C82ADC"/>
    <w:rsid w:val="00C82CAE"/>
    <w:rsid w:val="00C84E18"/>
    <w:rsid w:val="00C85272"/>
    <w:rsid w:val="00C8564F"/>
    <w:rsid w:val="00C878E9"/>
    <w:rsid w:val="00C913AE"/>
    <w:rsid w:val="00C9178C"/>
    <w:rsid w:val="00C92DD8"/>
    <w:rsid w:val="00C9333D"/>
    <w:rsid w:val="00C93537"/>
    <w:rsid w:val="00C94399"/>
    <w:rsid w:val="00C949AE"/>
    <w:rsid w:val="00C95554"/>
    <w:rsid w:val="00C95958"/>
    <w:rsid w:val="00C959E0"/>
    <w:rsid w:val="00C95C55"/>
    <w:rsid w:val="00C96BA9"/>
    <w:rsid w:val="00C9716F"/>
    <w:rsid w:val="00C976E3"/>
    <w:rsid w:val="00CA087E"/>
    <w:rsid w:val="00CA1101"/>
    <w:rsid w:val="00CA162B"/>
    <w:rsid w:val="00CA23CF"/>
    <w:rsid w:val="00CA3168"/>
    <w:rsid w:val="00CA475E"/>
    <w:rsid w:val="00CA4825"/>
    <w:rsid w:val="00CA4879"/>
    <w:rsid w:val="00CA617C"/>
    <w:rsid w:val="00CA6709"/>
    <w:rsid w:val="00CA687C"/>
    <w:rsid w:val="00CA72A9"/>
    <w:rsid w:val="00CA734F"/>
    <w:rsid w:val="00CB0BBF"/>
    <w:rsid w:val="00CB24FE"/>
    <w:rsid w:val="00CB327D"/>
    <w:rsid w:val="00CB6380"/>
    <w:rsid w:val="00CB70D9"/>
    <w:rsid w:val="00CB7535"/>
    <w:rsid w:val="00CC2D3D"/>
    <w:rsid w:val="00CC2E5C"/>
    <w:rsid w:val="00CC3261"/>
    <w:rsid w:val="00CC39F1"/>
    <w:rsid w:val="00CC3DF6"/>
    <w:rsid w:val="00CC48D9"/>
    <w:rsid w:val="00CC4D6A"/>
    <w:rsid w:val="00CC5235"/>
    <w:rsid w:val="00CC68B4"/>
    <w:rsid w:val="00CC70B8"/>
    <w:rsid w:val="00CD0D0B"/>
    <w:rsid w:val="00CD25CB"/>
    <w:rsid w:val="00CD2820"/>
    <w:rsid w:val="00CD343F"/>
    <w:rsid w:val="00CD394E"/>
    <w:rsid w:val="00CD44C9"/>
    <w:rsid w:val="00CD4F87"/>
    <w:rsid w:val="00CD7704"/>
    <w:rsid w:val="00CE14AA"/>
    <w:rsid w:val="00CE35D2"/>
    <w:rsid w:val="00CE4544"/>
    <w:rsid w:val="00CE5F44"/>
    <w:rsid w:val="00CE72F9"/>
    <w:rsid w:val="00CF153F"/>
    <w:rsid w:val="00CF2E93"/>
    <w:rsid w:val="00CF58D8"/>
    <w:rsid w:val="00CF7427"/>
    <w:rsid w:val="00D03530"/>
    <w:rsid w:val="00D0382E"/>
    <w:rsid w:val="00D03D91"/>
    <w:rsid w:val="00D03FDA"/>
    <w:rsid w:val="00D040AF"/>
    <w:rsid w:val="00D046BF"/>
    <w:rsid w:val="00D05D59"/>
    <w:rsid w:val="00D0782E"/>
    <w:rsid w:val="00D07B48"/>
    <w:rsid w:val="00D102EC"/>
    <w:rsid w:val="00D10E89"/>
    <w:rsid w:val="00D10EB0"/>
    <w:rsid w:val="00D11196"/>
    <w:rsid w:val="00D14E96"/>
    <w:rsid w:val="00D156A2"/>
    <w:rsid w:val="00D15B5D"/>
    <w:rsid w:val="00D15CB8"/>
    <w:rsid w:val="00D1624F"/>
    <w:rsid w:val="00D1776C"/>
    <w:rsid w:val="00D21103"/>
    <w:rsid w:val="00D217EA"/>
    <w:rsid w:val="00D2212C"/>
    <w:rsid w:val="00D22A5B"/>
    <w:rsid w:val="00D22E19"/>
    <w:rsid w:val="00D24B4E"/>
    <w:rsid w:val="00D26746"/>
    <w:rsid w:val="00D322AD"/>
    <w:rsid w:val="00D32BF6"/>
    <w:rsid w:val="00D33110"/>
    <w:rsid w:val="00D33FEE"/>
    <w:rsid w:val="00D34D45"/>
    <w:rsid w:val="00D35B0E"/>
    <w:rsid w:val="00D412CB"/>
    <w:rsid w:val="00D42C6A"/>
    <w:rsid w:val="00D44F6D"/>
    <w:rsid w:val="00D47427"/>
    <w:rsid w:val="00D47619"/>
    <w:rsid w:val="00D507F1"/>
    <w:rsid w:val="00D51F41"/>
    <w:rsid w:val="00D522DF"/>
    <w:rsid w:val="00D54A67"/>
    <w:rsid w:val="00D568DC"/>
    <w:rsid w:val="00D56AF0"/>
    <w:rsid w:val="00D56C2C"/>
    <w:rsid w:val="00D609E9"/>
    <w:rsid w:val="00D60C2D"/>
    <w:rsid w:val="00D61326"/>
    <w:rsid w:val="00D61B81"/>
    <w:rsid w:val="00D6241A"/>
    <w:rsid w:val="00D64111"/>
    <w:rsid w:val="00D66674"/>
    <w:rsid w:val="00D66F4F"/>
    <w:rsid w:val="00D719FB"/>
    <w:rsid w:val="00D71B76"/>
    <w:rsid w:val="00D71D7D"/>
    <w:rsid w:val="00D74335"/>
    <w:rsid w:val="00D74D14"/>
    <w:rsid w:val="00D76265"/>
    <w:rsid w:val="00D76F2A"/>
    <w:rsid w:val="00D80DBD"/>
    <w:rsid w:val="00D81C95"/>
    <w:rsid w:val="00D82241"/>
    <w:rsid w:val="00D8322E"/>
    <w:rsid w:val="00D84DEB"/>
    <w:rsid w:val="00D85A8A"/>
    <w:rsid w:val="00D86386"/>
    <w:rsid w:val="00D8722C"/>
    <w:rsid w:val="00D8759D"/>
    <w:rsid w:val="00D87728"/>
    <w:rsid w:val="00D934D5"/>
    <w:rsid w:val="00D9355E"/>
    <w:rsid w:val="00D93DE1"/>
    <w:rsid w:val="00D95EBA"/>
    <w:rsid w:val="00DA0313"/>
    <w:rsid w:val="00DA18C3"/>
    <w:rsid w:val="00DA22E2"/>
    <w:rsid w:val="00DA3932"/>
    <w:rsid w:val="00DA3FC2"/>
    <w:rsid w:val="00DB12AE"/>
    <w:rsid w:val="00DB1CEF"/>
    <w:rsid w:val="00DB2F8B"/>
    <w:rsid w:val="00DB5349"/>
    <w:rsid w:val="00DB5AE5"/>
    <w:rsid w:val="00DB6B82"/>
    <w:rsid w:val="00DB6DEA"/>
    <w:rsid w:val="00DB7AE5"/>
    <w:rsid w:val="00DB7D13"/>
    <w:rsid w:val="00DC02E4"/>
    <w:rsid w:val="00DC0A10"/>
    <w:rsid w:val="00DC0EDF"/>
    <w:rsid w:val="00DC2F5E"/>
    <w:rsid w:val="00DC48E9"/>
    <w:rsid w:val="00DC553C"/>
    <w:rsid w:val="00DC59B4"/>
    <w:rsid w:val="00DC7280"/>
    <w:rsid w:val="00DC7F02"/>
    <w:rsid w:val="00DD084A"/>
    <w:rsid w:val="00DD0E19"/>
    <w:rsid w:val="00DD2998"/>
    <w:rsid w:val="00DD3453"/>
    <w:rsid w:val="00DD3D71"/>
    <w:rsid w:val="00DD4043"/>
    <w:rsid w:val="00DD4168"/>
    <w:rsid w:val="00DD439C"/>
    <w:rsid w:val="00DD5B86"/>
    <w:rsid w:val="00DD5C6B"/>
    <w:rsid w:val="00DD6E1A"/>
    <w:rsid w:val="00DD6FA4"/>
    <w:rsid w:val="00DD7883"/>
    <w:rsid w:val="00DE62F6"/>
    <w:rsid w:val="00DE7E3E"/>
    <w:rsid w:val="00DF12E7"/>
    <w:rsid w:val="00DF28BF"/>
    <w:rsid w:val="00DF2973"/>
    <w:rsid w:val="00DF2CDD"/>
    <w:rsid w:val="00DF39F1"/>
    <w:rsid w:val="00DF5AE3"/>
    <w:rsid w:val="00DF5D4B"/>
    <w:rsid w:val="00E02BF6"/>
    <w:rsid w:val="00E03A42"/>
    <w:rsid w:val="00E061D2"/>
    <w:rsid w:val="00E06E43"/>
    <w:rsid w:val="00E07213"/>
    <w:rsid w:val="00E078EE"/>
    <w:rsid w:val="00E125A0"/>
    <w:rsid w:val="00E1300D"/>
    <w:rsid w:val="00E1403A"/>
    <w:rsid w:val="00E14712"/>
    <w:rsid w:val="00E15E88"/>
    <w:rsid w:val="00E1631A"/>
    <w:rsid w:val="00E16E42"/>
    <w:rsid w:val="00E200AD"/>
    <w:rsid w:val="00E205EA"/>
    <w:rsid w:val="00E21275"/>
    <w:rsid w:val="00E22399"/>
    <w:rsid w:val="00E22A31"/>
    <w:rsid w:val="00E22B72"/>
    <w:rsid w:val="00E24506"/>
    <w:rsid w:val="00E24818"/>
    <w:rsid w:val="00E308F6"/>
    <w:rsid w:val="00E314D4"/>
    <w:rsid w:val="00E32C46"/>
    <w:rsid w:val="00E33045"/>
    <w:rsid w:val="00E33269"/>
    <w:rsid w:val="00E33A17"/>
    <w:rsid w:val="00E344C1"/>
    <w:rsid w:val="00E34F48"/>
    <w:rsid w:val="00E3573A"/>
    <w:rsid w:val="00E41771"/>
    <w:rsid w:val="00E423B5"/>
    <w:rsid w:val="00E425EB"/>
    <w:rsid w:val="00E43876"/>
    <w:rsid w:val="00E453E0"/>
    <w:rsid w:val="00E45971"/>
    <w:rsid w:val="00E46D7A"/>
    <w:rsid w:val="00E5183B"/>
    <w:rsid w:val="00E5212D"/>
    <w:rsid w:val="00E52168"/>
    <w:rsid w:val="00E52215"/>
    <w:rsid w:val="00E533CC"/>
    <w:rsid w:val="00E5423D"/>
    <w:rsid w:val="00E54B68"/>
    <w:rsid w:val="00E55855"/>
    <w:rsid w:val="00E56FC4"/>
    <w:rsid w:val="00E61A96"/>
    <w:rsid w:val="00E61BEE"/>
    <w:rsid w:val="00E63B2C"/>
    <w:rsid w:val="00E64589"/>
    <w:rsid w:val="00E650A1"/>
    <w:rsid w:val="00E66442"/>
    <w:rsid w:val="00E669B1"/>
    <w:rsid w:val="00E674C4"/>
    <w:rsid w:val="00E6776E"/>
    <w:rsid w:val="00E70099"/>
    <w:rsid w:val="00E709FC"/>
    <w:rsid w:val="00E740E6"/>
    <w:rsid w:val="00E74320"/>
    <w:rsid w:val="00E7746A"/>
    <w:rsid w:val="00E77F4E"/>
    <w:rsid w:val="00E80292"/>
    <w:rsid w:val="00E804B7"/>
    <w:rsid w:val="00E81232"/>
    <w:rsid w:val="00E813EC"/>
    <w:rsid w:val="00E81D04"/>
    <w:rsid w:val="00E82CD1"/>
    <w:rsid w:val="00E84F59"/>
    <w:rsid w:val="00E87DE3"/>
    <w:rsid w:val="00E9009C"/>
    <w:rsid w:val="00E91039"/>
    <w:rsid w:val="00E91A9E"/>
    <w:rsid w:val="00E91C96"/>
    <w:rsid w:val="00E92263"/>
    <w:rsid w:val="00E940D7"/>
    <w:rsid w:val="00E956F2"/>
    <w:rsid w:val="00E95827"/>
    <w:rsid w:val="00E95E98"/>
    <w:rsid w:val="00E96BD2"/>
    <w:rsid w:val="00E96E0F"/>
    <w:rsid w:val="00E97566"/>
    <w:rsid w:val="00EA0F33"/>
    <w:rsid w:val="00EA0FB4"/>
    <w:rsid w:val="00EA1B33"/>
    <w:rsid w:val="00EA2492"/>
    <w:rsid w:val="00EA3CCE"/>
    <w:rsid w:val="00EA4066"/>
    <w:rsid w:val="00EA512A"/>
    <w:rsid w:val="00EA7228"/>
    <w:rsid w:val="00EA77AE"/>
    <w:rsid w:val="00EB0472"/>
    <w:rsid w:val="00EB04E4"/>
    <w:rsid w:val="00EB20AA"/>
    <w:rsid w:val="00EB26CD"/>
    <w:rsid w:val="00EB3433"/>
    <w:rsid w:val="00EB3DA9"/>
    <w:rsid w:val="00EB4121"/>
    <w:rsid w:val="00EB429C"/>
    <w:rsid w:val="00EB5211"/>
    <w:rsid w:val="00EB5F5D"/>
    <w:rsid w:val="00EB6445"/>
    <w:rsid w:val="00EB6DAB"/>
    <w:rsid w:val="00EB7133"/>
    <w:rsid w:val="00EB7E3E"/>
    <w:rsid w:val="00EC1043"/>
    <w:rsid w:val="00EC18FD"/>
    <w:rsid w:val="00EC3333"/>
    <w:rsid w:val="00EC3DB7"/>
    <w:rsid w:val="00EC408C"/>
    <w:rsid w:val="00EC4641"/>
    <w:rsid w:val="00EC49CF"/>
    <w:rsid w:val="00EC5F74"/>
    <w:rsid w:val="00EC7A98"/>
    <w:rsid w:val="00ED0709"/>
    <w:rsid w:val="00ED10E4"/>
    <w:rsid w:val="00ED3AE9"/>
    <w:rsid w:val="00ED426F"/>
    <w:rsid w:val="00ED5AD2"/>
    <w:rsid w:val="00ED6006"/>
    <w:rsid w:val="00EE20D8"/>
    <w:rsid w:val="00EE61B7"/>
    <w:rsid w:val="00EE71AD"/>
    <w:rsid w:val="00EE75F8"/>
    <w:rsid w:val="00EF024F"/>
    <w:rsid w:val="00EF1534"/>
    <w:rsid w:val="00EF1691"/>
    <w:rsid w:val="00EF2CD3"/>
    <w:rsid w:val="00EF46E1"/>
    <w:rsid w:val="00EF4CA2"/>
    <w:rsid w:val="00EF4E18"/>
    <w:rsid w:val="00EF641D"/>
    <w:rsid w:val="00EF7E9C"/>
    <w:rsid w:val="00F02676"/>
    <w:rsid w:val="00F05929"/>
    <w:rsid w:val="00F05E35"/>
    <w:rsid w:val="00F06692"/>
    <w:rsid w:val="00F07CF7"/>
    <w:rsid w:val="00F1108C"/>
    <w:rsid w:val="00F113E3"/>
    <w:rsid w:val="00F123A1"/>
    <w:rsid w:val="00F12660"/>
    <w:rsid w:val="00F1331E"/>
    <w:rsid w:val="00F146D6"/>
    <w:rsid w:val="00F2107A"/>
    <w:rsid w:val="00F21242"/>
    <w:rsid w:val="00F24258"/>
    <w:rsid w:val="00F24451"/>
    <w:rsid w:val="00F2778E"/>
    <w:rsid w:val="00F30E86"/>
    <w:rsid w:val="00F31D05"/>
    <w:rsid w:val="00F32955"/>
    <w:rsid w:val="00F33934"/>
    <w:rsid w:val="00F3782A"/>
    <w:rsid w:val="00F37940"/>
    <w:rsid w:val="00F37D4C"/>
    <w:rsid w:val="00F403CC"/>
    <w:rsid w:val="00F41ED0"/>
    <w:rsid w:val="00F43079"/>
    <w:rsid w:val="00F4418B"/>
    <w:rsid w:val="00F4420D"/>
    <w:rsid w:val="00F44340"/>
    <w:rsid w:val="00F4616B"/>
    <w:rsid w:val="00F4677A"/>
    <w:rsid w:val="00F46C50"/>
    <w:rsid w:val="00F47EBD"/>
    <w:rsid w:val="00F552D1"/>
    <w:rsid w:val="00F558ED"/>
    <w:rsid w:val="00F55DEB"/>
    <w:rsid w:val="00F573B6"/>
    <w:rsid w:val="00F57FB9"/>
    <w:rsid w:val="00F60D23"/>
    <w:rsid w:val="00F60EA7"/>
    <w:rsid w:val="00F613C9"/>
    <w:rsid w:val="00F61425"/>
    <w:rsid w:val="00F61B37"/>
    <w:rsid w:val="00F64CF7"/>
    <w:rsid w:val="00F65706"/>
    <w:rsid w:val="00F65803"/>
    <w:rsid w:val="00F65822"/>
    <w:rsid w:val="00F72A1B"/>
    <w:rsid w:val="00F73546"/>
    <w:rsid w:val="00F74667"/>
    <w:rsid w:val="00F74972"/>
    <w:rsid w:val="00F80552"/>
    <w:rsid w:val="00F808AC"/>
    <w:rsid w:val="00F8155A"/>
    <w:rsid w:val="00F81605"/>
    <w:rsid w:val="00F83783"/>
    <w:rsid w:val="00F8388B"/>
    <w:rsid w:val="00F90848"/>
    <w:rsid w:val="00F92D93"/>
    <w:rsid w:val="00F9341F"/>
    <w:rsid w:val="00F94633"/>
    <w:rsid w:val="00F94960"/>
    <w:rsid w:val="00F95BCF"/>
    <w:rsid w:val="00F960E6"/>
    <w:rsid w:val="00F96504"/>
    <w:rsid w:val="00F96AE0"/>
    <w:rsid w:val="00F96BA4"/>
    <w:rsid w:val="00FA0204"/>
    <w:rsid w:val="00FA024C"/>
    <w:rsid w:val="00FA0506"/>
    <w:rsid w:val="00FA203F"/>
    <w:rsid w:val="00FA28ED"/>
    <w:rsid w:val="00FA2964"/>
    <w:rsid w:val="00FA3A93"/>
    <w:rsid w:val="00FA3E38"/>
    <w:rsid w:val="00FA40E7"/>
    <w:rsid w:val="00FA4EFB"/>
    <w:rsid w:val="00FA714D"/>
    <w:rsid w:val="00FB093E"/>
    <w:rsid w:val="00FB2278"/>
    <w:rsid w:val="00FB2DDC"/>
    <w:rsid w:val="00FB2F08"/>
    <w:rsid w:val="00FB48F9"/>
    <w:rsid w:val="00FB4D15"/>
    <w:rsid w:val="00FB509A"/>
    <w:rsid w:val="00FB6480"/>
    <w:rsid w:val="00FB65B7"/>
    <w:rsid w:val="00FB76A9"/>
    <w:rsid w:val="00FC3DC6"/>
    <w:rsid w:val="00FC4607"/>
    <w:rsid w:val="00FC5ABF"/>
    <w:rsid w:val="00FD1483"/>
    <w:rsid w:val="00FD2E8C"/>
    <w:rsid w:val="00FD3527"/>
    <w:rsid w:val="00FD4014"/>
    <w:rsid w:val="00FD4E21"/>
    <w:rsid w:val="00FD59FC"/>
    <w:rsid w:val="00FD5D2B"/>
    <w:rsid w:val="00FD6592"/>
    <w:rsid w:val="00FD663B"/>
    <w:rsid w:val="00FE1500"/>
    <w:rsid w:val="00FE1CEB"/>
    <w:rsid w:val="00FE2375"/>
    <w:rsid w:val="00FE2469"/>
    <w:rsid w:val="00FE29AE"/>
    <w:rsid w:val="00FE3B91"/>
    <w:rsid w:val="00FE71D4"/>
    <w:rsid w:val="00FE7A24"/>
    <w:rsid w:val="00FE7FE2"/>
    <w:rsid w:val="00FF1D69"/>
    <w:rsid w:val="00FF2731"/>
    <w:rsid w:val="00FF38B0"/>
    <w:rsid w:val="00FF4886"/>
    <w:rsid w:val="00FF4B7E"/>
    <w:rsid w:val="00FF5A27"/>
    <w:rsid w:val="0120F180"/>
    <w:rsid w:val="012B6493"/>
    <w:rsid w:val="014AE725"/>
    <w:rsid w:val="0151E167"/>
    <w:rsid w:val="0164BFFA"/>
    <w:rsid w:val="01981038"/>
    <w:rsid w:val="01D8D263"/>
    <w:rsid w:val="01F1EB31"/>
    <w:rsid w:val="021C42E0"/>
    <w:rsid w:val="023B66C1"/>
    <w:rsid w:val="023BF4AE"/>
    <w:rsid w:val="026880E5"/>
    <w:rsid w:val="026CD5F8"/>
    <w:rsid w:val="02BF0D3F"/>
    <w:rsid w:val="02C47C26"/>
    <w:rsid w:val="02D2BAA1"/>
    <w:rsid w:val="02DC9F3E"/>
    <w:rsid w:val="02EC7752"/>
    <w:rsid w:val="02F2F784"/>
    <w:rsid w:val="0330832E"/>
    <w:rsid w:val="03456227"/>
    <w:rsid w:val="034DF3EC"/>
    <w:rsid w:val="035EBC08"/>
    <w:rsid w:val="0363D330"/>
    <w:rsid w:val="03677C8D"/>
    <w:rsid w:val="0367BDB6"/>
    <w:rsid w:val="037E9D13"/>
    <w:rsid w:val="03945CA2"/>
    <w:rsid w:val="03A800F9"/>
    <w:rsid w:val="03B566D7"/>
    <w:rsid w:val="0404978F"/>
    <w:rsid w:val="0414CDE8"/>
    <w:rsid w:val="0432A1D2"/>
    <w:rsid w:val="0444F5E3"/>
    <w:rsid w:val="0445C597"/>
    <w:rsid w:val="046FF437"/>
    <w:rsid w:val="047715CA"/>
    <w:rsid w:val="049E1E03"/>
    <w:rsid w:val="04A49643"/>
    <w:rsid w:val="04B58919"/>
    <w:rsid w:val="04F2226C"/>
    <w:rsid w:val="04F7CF71"/>
    <w:rsid w:val="0502D761"/>
    <w:rsid w:val="052E0F8D"/>
    <w:rsid w:val="052F966B"/>
    <w:rsid w:val="05513FDC"/>
    <w:rsid w:val="05589C81"/>
    <w:rsid w:val="0576BEE4"/>
    <w:rsid w:val="05866CB9"/>
    <w:rsid w:val="05AC4A57"/>
    <w:rsid w:val="05AE2794"/>
    <w:rsid w:val="05BE00AA"/>
    <w:rsid w:val="05E52685"/>
    <w:rsid w:val="05EE6A5A"/>
    <w:rsid w:val="05FC7C0A"/>
    <w:rsid w:val="06020D41"/>
    <w:rsid w:val="061B98B4"/>
    <w:rsid w:val="0628667C"/>
    <w:rsid w:val="064BB7C6"/>
    <w:rsid w:val="068E1467"/>
    <w:rsid w:val="06903B59"/>
    <w:rsid w:val="06933E6B"/>
    <w:rsid w:val="0699F2DD"/>
    <w:rsid w:val="06A6F117"/>
    <w:rsid w:val="06C6D9C0"/>
    <w:rsid w:val="06D3CBA9"/>
    <w:rsid w:val="06D48F8F"/>
    <w:rsid w:val="06DB8BBA"/>
    <w:rsid w:val="06E23322"/>
    <w:rsid w:val="06E2C8C1"/>
    <w:rsid w:val="06F43E18"/>
    <w:rsid w:val="06F75C9C"/>
    <w:rsid w:val="0704658C"/>
    <w:rsid w:val="07471CBF"/>
    <w:rsid w:val="07614CE2"/>
    <w:rsid w:val="0762DAE2"/>
    <w:rsid w:val="076AA81D"/>
    <w:rsid w:val="07836259"/>
    <w:rsid w:val="078AF2BC"/>
    <w:rsid w:val="07A3FF03"/>
    <w:rsid w:val="07C9CD3E"/>
    <w:rsid w:val="07DA40EF"/>
    <w:rsid w:val="07ED29DB"/>
    <w:rsid w:val="08026979"/>
    <w:rsid w:val="0803C7A9"/>
    <w:rsid w:val="080F5B8C"/>
    <w:rsid w:val="080F9F89"/>
    <w:rsid w:val="081AD03F"/>
    <w:rsid w:val="08BCBAF9"/>
    <w:rsid w:val="08CEE8EB"/>
    <w:rsid w:val="08E254B5"/>
    <w:rsid w:val="08E8BCB3"/>
    <w:rsid w:val="08FBE42A"/>
    <w:rsid w:val="0906787E"/>
    <w:rsid w:val="0988BA85"/>
    <w:rsid w:val="09940C1D"/>
    <w:rsid w:val="09944740"/>
    <w:rsid w:val="099C1C3E"/>
    <w:rsid w:val="09D322E1"/>
    <w:rsid w:val="09D957E7"/>
    <w:rsid w:val="09DC7848"/>
    <w:rsid w:val="09EC1B22"/>
    <w:rsid w:val="09F44642"/>
    <w:rsid w:val="09FFDEFC"/>
    <w:rsid w:val="0A028CBC"/>
    <w:rsid w:val="0A10B0B0"/>
    <w:rsid w:val="0A1C6713"/>
    <w:rsid w:val="0A2A6D68"/>
    <w:rsid w:val="0A5447AE"/>
    <w:rsid w:val="0A58E5FC"/>
    <w:rsid w:val="0A6C0C20"/>
    <w:rsid w:val="0A7E3420"/>
    <w:rsid w:val="0A8252B2"/>
    <w:rsid w:val="0A889959"/>
    <w:rsid w:val="0AA36392"/>
    <w:rsid w:val="0AA4AA65"/>
    <w:rsid w:val="0AA98B56"/>
    <w:rsid w:val="0AB192B4"/>
    <w:rsid w:val="0AD91518"/>
    <w:rsid w:val="0ADACDFC"/>
    <w:rsid w:val="0AEBE02F"/>
    <w:rsid w:val="0B2099E5"/>
    <w:rsid w:val="0B46A4F9"/>
    <w:rsid w:val="0B50554B"/>
    <w:rsid w:val="0B62BDD4"/>
    <w:rsid w:val="0B661EF5"/>
    <w:rsid w:val="0B773742"/>
    <w:rsid w:val="0BAFF4BD"/>
    <w:rsid w:val="0BFB7F4F"/>
    <w:rsid w:val="0C2B181A"/>
    <w:rsid w:val="0C374E2B"/>
    <w:rsid w:val="0C3AD5B1"/>
    <w:rsid w:val="0C46A087"/>
    <w:rsid w:val="0C4CDB84"/>
    <w:rsid w:val="0C5F6AAF"/>
    <w:rsid w:val="0C5FD1C2"/>
    <w:rsid w:val="0C643FF6"/>
    <w:rsid w:val="0C662945"/>
    <w:rsid w:val="0C7159F2"/>
    <w:rsid w:val="0C916BF2"/>
    <w:rsid w:val="0C93A722"/>
    <w:rsid w:val="0C99B6A1"/>
    <w:rsid w:val="0CA110A7"/>
    <w:rsid w:val="0CBFCDB6"/>
    <w:rsid w:val="0CC9252B"/>
    <w:rsid w:val="0CD42FFE"/>
    <w:rsid w:val="0CD702FB"/>
    <w:rsid w:val="0CE11696"/>
    <w:rsid w:val="0CE2CCAF"/>
    <w:rsid w:val="0CF59B36"/>
    <w:rsid w:val="0CF76B40"/>
    <w:rsid w:val="0D080FB6"/>
    <w:rsid w:val="0D45F1A7"/>
    <w:rsid w:val="0D90D78F"/>
    <w:rsid w:val="0D986833"/>
    <w:rsid w:val="0DAF7315"/>
    <w:rsid w:val="0DB5DF7A"/>
    <w:rsid w:val="0DBBFE9C"/>
    <w:rsid w:val="0DCDD9CA"/>
    <w:rsid w:val="0DCEADC8"/>
    <w:rsid w:val="0DD8310E"/>
    <w:rsid w:val="0DEE28C8"/>
    <w:rsid w:val="0DF27D44"/>
    <w:rsid w:val="0E0B27F3"/>
    <w:rsid w:val="0E1326E6"/>
    <w:rsid w:val="0E13A16B"/>
    <w:rsid w:val="0E19E667"/>
    <w:rsid w:val="0E2A0992"/>
    <w:rsid w:val="0E2D2628"/>
    <w:rsid w:val="0E377C32"/>
    <w:rsid w:val="0E3C1355"/>
    <w:rsid w:val="0E41DF3F"/>
    <w:rsid w:val="0E6C0021"/>
    <w:rsid w:val="0EE3CB52"/>
    <w:rsid w:val="0EF720ED"/>
    <w:rsid w:val="0F15B3A4"/>
    <w:rsid w:val="0F1C884C"/>
    <w:rsid w:val="0F294904"/>
    <w:rsid w:val="0F2BBF6C"/>
    <w:rsid w:val="0F53ECF7"/>
    <w:rsid w:val="0F57E89A"/>
    <w:rsid w:val="0F5D7BFC"/>
    <w:rsid w:val="0F9A64BE"/>
    <w:rsid w:val="0FADD424"/>
    <w:rsid w:val="0FC25332"/>
    <w:rsid w:val="0FDCA29A"/>
    <w:rsid w:val="0FE8F593"/>
    <w:rsid w:val="0FFA76F3"/>
    <w:rsid w:val="1005B26A"/>
    <w:rsid w:val="10128BB0"/>
    <w:rsid w:val="10372C54"/>
    <w:rsid w:val="103C03BF"/>
    <w:rsid w:val="1041B74C"/>
    <w:rsid w:val="10476435"/>
    <w:rsid w:val="10548296"/>
    <w:rsid w:val="1073BB88"/>
    <w:rsid w:val="10822868"/>
    <w:rsid w:val="108FC671"/>
    <w:rsid w:val="10974E76"/>
    <w:rsid w:val="10B9CEAA"/>
    <w:rsid w:val="10BEB9A3"/>
    <w:rsid w:val="10C2F235"/>
    <w:rsid w:val="10F94198"/>
    <w:rsid w:val="110A89F8"/>
    <w:rsid w:val="1128120A"/>
    <w:rsid w:val="112F00BC"/>
    <w:rsid w:val="115080D0"/>
    <w:rsid w:val="11731C9F"/>
    <w:rsid w:val="11845B29"/>
    <w:rsid w:val="11890D98"/>
    <w:rsid w:val="11A9F23E"/>
    <w:rsid w:val="11BF2D41"/>
    <w:rsid w:val="11D1F190"/>
    <w:rsid w:val="11F1788C"/>
    <w:rsid w:val="11F3A58A"/>
    <w:rsid w:val="11FD207D"/>
    <w:rsid w:val="12139D86"/>
    <w:rsid w:val="122771FA"/>
    <w:rsid w:val="126638C6"/>
    <w:rsid w:val="1266A636"/>
    <w:rsid w:val="1275EAB7"/>
    <w:rsid w:val="127B7F00"/>
    <w:rsid w:val="12AD5AC4"/>
    <w:rsid w:val="12B93749"/>
    <w:rsid w:val="12BA7CFF"/>
    <w:rsid w:val="12F6BD1A"/>
    <w:rsid w:val="13148EB5"/>
    <w:rsid w:val="131814F5"/>
    <w:rsid w:val="1324DA57"/>
    <w:rsid w:val="132F5B35"/>
    <w:rsid w:val="132F66AD"/>
    <w:rsid w:val="1330B0FC"/>
    <w:rsid w:val="134DA30F"/>
    <w:rsid w:val="134E616F"/>
    <w:rsid w:val="137AB5B0"/>
    <w:rsid w:val="139F00FB"/>
    <w:rsid w:val="13C95CAC"/>
    <w:rsid w:val="13D24992"/>
    <w:rsid w:val="13E6332C"/>
    <w:rsid w:val="13EBB126"/>
    <w:rsid w:val="13FC46C9"/>
    <w:rsid w:val="140297F5"/>
    <w:rsid w:val="14036A0D"/>
    <w:rsid w:val="14043EE7"/>
    <w:rsid w:val="140B9A75"/>
    <w:rsid w:val="14497752"/>
    <w:rsid w:val="145E3075"/>
    <w:rsid w:val="146C5A5B"/>
    <w:rsid w:val="1493B6E4"/>
    <w:rsid w:val="14A1DCAD"/>
    <w:rsid w:val="14C74A55"/>
    <w:rsid w:val="14DF6183"/>
    <w:rsid w:val="14E1BCF6"/>
    <w:rsid w:val="14EB6EE2"/>
    <w:rsid w:val="14F7CF09"/>
    <w:rsid w:val="1506ECAE"/>
    <w:rsid w:val="151FA502"/>
    <w:rsid w:val="15203904"/>
    <w:rsid w:val="154A3ABE"/>
    <w:rsid w:val="1550F52C"/>
    <w:rsid w:val="155E1092"/>
    <w:rsid w:val="155E7CF0"/>
    <w:rsid w:val="156CE09D"/>
    <w:rsid w:val="1577EE2E"/>
    <w:rsid w:val="157CCB34"/>
    <w:rsid w:val="1584F528"/>
    <w:rsid w:val="15899600"/>
    <w:rsid w:val="158CF2D5"/>
    <w:rsid w:val="15A73728"/>
    <w:rsid w:val="15ADBE4E"/>
    <w:rsid w:val="15B5D8D3"/>
    <w:rsid w:val="16005E82"/>
    <w:rsid w:val="160A3740"/>
    <w:rsid w:val="163136C5"/>
    <w:rsid w:val="1643EBD6"/>
    <w:rsid w:val="165E2288"/>
    <w:rsid w:val="166F724A"/>
    <w:rsid w:val="16783BCA"/>
    <w:rsid w:val="16A1B7B6"/>
    <w:rsid w:val="16A4B383"/>
    <w:rsid w:val="16B7FA3B"/>
    <w:rsid w:val="16C13464"/>
    <w:rsid w:val="16CB2963"/>
    <w:rsid w:val="16E965A1"/>
    <w:rsid w:val="16F7F31D"/>
    <w:rsid w:val="1724BB1D"/>
    <w:rsid w:val="173C9F9B"/>
    <w:rsid w:val="17467890"/>
    <w:rsid w:val="174D1A80"/>
    <w:rsid w:val="1754BF46"/>
    <w:rsid w:val="175B39BA"/>
    <w:rsid w:val="17635AF1"/>
    <w:rsid w:val="176C7B0E"/>
    <w:rsid w:val="1771EE0E"/>
    <w:rsid w:val="178EB664"/>
    <w:rsid w:val="17E32FD4"/>
    <w:rsid w:val="17EE6A53"/>
    <w:rsid w:val="17F31A88"/>
    <w:rsid w:val="17FF8F93"/>
    <w:rsid w:val="180E84A0"/>
    <w:rsid w:val="18316036"/>
    <w:rsid w:val="184715A4"/>
    <w:rsid w:val="18486FEF"/>
    <w:rsid w:val="18591B04"/>
    <w:rsid w:val="1863B795"/>
    <w:rsid w:val="18B29F13"/>
    <w:rsid w:val="18D557C8"/>
    <w:rsid w:val="18F71098"/>
    <w:rsid w:val="19280DD5"/>
    <w:rsid w:val="195EABB4"/>
    <w:rsid w:val="19995514"/>
    <w:rsid w:val="19B6703A"/>
    <w:rsid w:val="19B694C9"/>
    <w:rsid w:val="19C7C56A"/>
    <w:rsid w:val="19CF461B"/>
    <w:rsid w:val="19DAD906"/>
    <w:rsid w:val="19DB774D"/>
    <w:rsid w:val="1A075AAA"/>
    <w:rsid w:val="1A5CB761"/>
    <w:rsid w:val="1A9767ED"/>
    <w:rsid w:val="1AAC9DFB"/>
    <w:rsid w:val="1AD02681"/>
    <w:rsid w:val="1ADB3509"/>
    <w:rsid w:val="1AE5DAEA"/>
    <w:rsid w:val="1AF72668"/>
    <w:rsid w:val="1B3F15D1"/>
    <w:rsid w:val="1B45F7E7"/>
    <w:rsid w:val="1B5D6415"/>
    <w:rsid w:val="1B6D5EE9"/>
    <w:rsid w:val="1B7CA182"/>
    <w:rsid w:val="1BC132CF"/>
    <w:rsid w:val="1BC1D5DA"/>
    <w:rsid w:val="1BDC851D"/>
    <w:rsid w:val="1C089DC9"/>
    <w:rsid w:val="1C0A3580"/>
    <w:rsid w:val="1C30FD2C"/>
    <w:rsid w:val="1C39F91F"/>
    <w:rsid w:val="1C46F1FE"/>
    <w:rsid w:val="1C4B20AD"/>
    <w:rsid w:val="1C508DB8"/>
    <w:rsid w:val="1CDC31C8"/>
    <w:rsid w:val="1CE9FEB8"/>
    <w:rsid w:val="1D1557DB"/>
    <w:rsid w:val="1D1F0CE3"/>
    <w:rsid w:val="1D2EA4E8"/>
    <w:rsid w:val="1D4546E1"/>
    <w:rsid w:val="1D51D8E1"/>
    <w:rsid w:val="1D8C1F6A"/>
    <w:rsid w:val="1D99C69F"/>
    <w:rsid w:val="1DA33945"/>
    <w:rsid w:val="1DCF2A72"/>
    <w:rsid w:val="1DD4977D"/>
    <w:rsid w:val="1DDDAE55"/>
    <w:rsid w:val="1E0A6E6E"/>
    <w:rsid w:val="1E273963"/>
    <w:rsid w:val="1E3744B2"/>
    <w:rsid w:val="1E43EB68"/>
    <w:rsid w:val="1E4E8963"/>
    <w:rsid w:val="1E948E22"/>
    <w:rsid w:val="1EDAF479"/>
    <w:rsid w:val="1EDD42A4"/>
    <w:rsid w:val="1EE84068"/>
    <w:rsid w:val="1EF7D329"/>
    <w:rsid w:val="1F0BAD92"/>
    <w:rsid w:val="1F2493B2"/>
    <w:rsid w:val="1F29C14E"/>
    <w:rsid w:val="1F2BC4A0"/>
    <w:rsid w:val="1F3A5C6A"/>
    <w:rsid w:val="1F6AC802"/>
    <w:rsid w:val="1F72FD89"/>
    <w:rsid w:val="1F75C4B3"/>
    <w:rsid w:val="1F85280B"/>
    <w:rsid w:val="1F8ABC1E"/>
    <w:rsid w:val="1F96C03A"/>
    <w:rsid w:val="1F998BEC"/>
    <w:rsid w:val="1FACA356"/>
    <w:rsid w:val="1FDF418A"/>
    <w:rsid w:val="200CD765"/>
    <w:rsid w:val="201BA2C7"/>
    <w:rsid w:val="201C95A6"/>
    <w:rsid w:val="2020F4AC"/>
    <w:rsid w:val="2020F94F"/>
    <w:rsid w:val="202A42F8"/>
    <w:rsid w:val="204BB1D6"/>
    <w:rsid w:val="206E888D"/>
    <w:rsid w:val="208E410A"/>
    <w:rsid w:val="209734A3"/>
    <w:rsid w:val="20E9A013"/>
    <w:rsid w:val="20EB1321"/>
    <w:rsid w:val="2124A99E"/>
    <w:rsid w:val="21442CC4"/>
    <w:rsid w:val="2164201E"/>
    <w:rsid w:val="2169AFDD"/>
    <w:rsid w:val="219E45DC"/>
    <w:rsid w:val="21BEB6D4"/>
    <w:rsid w:val="21CCA599"/>
    <w:rsid w:val="21D2D74F"/>
    <w:rsid w:val="21D624DE"/>
    <w:rsid w:val="21F53152"/>
    <w:rsid w:val="22383A6D"/>
    <w:rsid w:val="224084CD"/>
    <w:rsid w:val="224E9F76"/>
    <w:rsid w:val="22BA830E"/>
    <w:rsid w:val="22C875DA"/>
    <w:rsid w:val="230169BF"/>
    <w:rsid w:val="230E747B"/>
    <w:rsid w:val="233E12C6"/>
    <w:rsid w:val="234DDBC4"/>
    <w:rsid w:val="236875FA"/>
    <w:rsid w:val="237FA453"/>
    <w:rsid w:val="23881F4D"/>
    <w:rsid w:val="23AFD8CF"/>
    <w:rsid w:val="23C2B819"/>
    <w:rsid w:val="23C87DC0"/>
    <w:rsid w:val="23EE21D2"/>
    <w:rsid w:val="23EF1605"/>
    <w:rsid w:val="23EFFF7D"/>
    <w:rsid w:val="2427D004"/>
    <w:rsid w:val="243DDA10"/>
    <w:rsid w:val="243E981C"/>
    <w:rsid w:val="2443A949"/>
    <w:rsid w:val="2443D901"/>
    <w:rsid w:val="246E5EB7"/>
    <w:rsid w:val="24771E71"/>
    <w:rsid w:val="249BD41C"/>
    <w:rsid w:val="24E8A228"/>
    <w:rsid w:val="24FDEA10"/>
    <w:rsid w:val="250E28E2"/>
    <w:rsid w:val="25187F4A"/>
    <w:rsid w:val="251F22F9"/>
    <w:rsid w:val="2523F8A5"/>
    <w:rsid w:val="25241C37"/>
    <w:rsid w:val="2525869E"/>
    <w:rsid w:val="252AE792"/>
    <w:rsid w:val="252D6AA1"/>
    <w:rsid w:val="2536073D"/>
    <w:rsid w:val="255D0EBD"/>
    <w:rsid w:val="256D4CC2"/>
    <w:rsid w:val="256F75BB"/>
    <w:rsid w:val="257D24BD"/>
    <w:rsid w:val="25811634"/>
    <w:rsid w:val="258EF4E1"/>
    <w:rsid w:val="25964870"/>
    <w:rsid w:val="25F8094E"/>
    <w:rsid w:val="25F9966A"/>
    <w:rsid w:val="25FEF578"/>
    <w:rsid w:val="26089B9A"/>
    <w:rsid w:val="26106B7F"/>
    <w:rsid w:val="263A4697"/>
    <w:rsid w:val="265A81DD"/>
    <w:rsid w:val="26694E5D"/>
    <w:rsid w:val="267BC993"/>
    <w:rsid w:val="26A615C4"/>
    <w:rsid w:val="26A8BB82"/>
    <w:rsid w:val="26D5B9E6"/>
    <w:rsid w:val="26E283EC"/>
    <w:rsid w:val="2702905C"/>
    <w:rsid w:val="27062B53"/>
    <w:rsid w:val="2707037E"/>
    <w:rsid w:val="273458F6"/>
    <w:rsid w:val="27373DF2"/>
    <w:rsid w:val="273ED6D9"/>
    <w:rsid w:val="27556CAD"/>
    <w:rsid w:val="2769767B"/>
    <w:rsid w:val="2772E4DA"/>
    <w:rsid w:val="278B842B"/>
    <w:rsid w:val="278EC96F"/>
    <w:rsid w:val="27937436"/>
    <w:rsid w:val="27951830"/>
    <w:rsid w:val="27BFC489"/>
    <w:rsid w:val="27D86A1F"/>
    <w:rsid w:val="27E898A1"/>
    <w:rsid w:val="27F74278"/>
    <w:rsid w:val="284E53E6"/>
    <w:rsid w:val="28650F9E"/>
    <w:rsid w:val="286A98F9"/>
    <w:rsid w:val="28715DFB"/>
    <w:rsid w:val="2891BA1A"/>
    <w:rsid w:val="28A5AB1F"/>
    <w:rsid w:val="28A5C3FA"/>
    <w:rsid w:val="28BA97AA"/>
    <w:rsid w:val="28E028EC"/>
    <w:rsid w:val="2905108C"/>
    <w:rsid w:val="291016B1"/>
    <w:rsid w:val="294E0B08"/>
    <w:rsid w:val="295F2681"/>
    <w:rsid w:val="29781D9A"/>
    <w:rsid w:val="2978C3A9"/>
    <w:rsid w:val="297A0E1E"/>
    <w:rsid w:val="29924152"/>
    <w:rsid w:val="29B93C99"/>
    <w:rsid w:val="29CC602B"/>
    <w:rsid w:val="29D0F288"/>
    <w:rsid w:val="29D2304C"/>
    <w:rsid w:val="2A4C70F2"/>
    <w:rsid w:val="2A7EA18F"/>
    <w:rsid w:val="2A939F26"/>
    <w:rsid w:val="2A98ED49"/>
    <w:rsid w:val="2AD452F2"/>
    <w:rsid w:val="2AF18BE0"/>
    <w:rsid w:val="2B3726FA"/>
    <w:rsid w:val="2B442602"/>
    <w:rsid w:val="2B51CA6C"/>
    <w:rsid w:val="2B582BCE"/>
    <w:rsid w:val="2B60FF2C"/>
    <w:rsid w:val="2B864FD2"/>
    <w:rsid w:val="2BA74095"/>
    <w:rsid w:val="2BC1C2BD"/>
    <w:rsid w:val="2BF83054"/>
    <w:rsid w:val="2C103DB0"/>
    <w:rsid w:val="2C16FCB1"/>
    <w:rsid w:val="2C3F019A"/>
    <w:rsid w:val="2C4617B9"/>
    <w:rsid w:val="2C5555CA"/>
    <w:rsid w:val="2C6CFA0B"/>
    <w:rsid w:val="2C76AE2E"/>
    <w:rsid w:val="2CDA2954"/>
    <w:rsid w:val="2CE3AA71"/>
    <w:rsid w:val="2D0AFD27"/>
    <w:rsid w:val="2D351156"/>
    <w:rsid w:val="2D5FAA51"/>
    <w:rsid w:val="2D67844D"/>
    <w:rsid w:val="2D6820FD"/>
    <w:rsid w:val="2D8053E6"/>
    <w:rsid w:val="2DA33DF1"/>
    <w:rsid w:val="2DABD0A5"/>
    <w:rsid w:val="2DC1A99E"/>
    <w:rsid w:val="2E112E02"/>
    <w:rsid w:val="2E2FA83C"/>
    <w:rsid w:val="2E2FFE35"/>
    <w:rsid w:val="2E8A0D3E"/>
    <w:rsid w:val="2E8C370D"/>
    <w:rsid w:val="2E9CE125"/>
    <w:rsid w:val="2EC1E20B"/>
    <w:rsid w:val="2ECDA80A"/>
    <w:rsid w:val="2ED6A1A9"/>
    <w:rsid w:val="2EDEB010"/>
    <w:rsid w:val="2EEEFCEC"/>
    <w:rsid w:val="2EFD592D"/>
    <w:rsid w:val="2F095623"/>
    <w:rsid w:val="2F0BAA82"/>
    <w:rsid w:val="2F6402C2"/>
    <w:rsid w:val="2F8916BB"/>
    <w:rsid w:val="2FD52964"/>
    <w:rsid w:val="3014019B"/>
    <w:rsid w:val="301D26CB"/>
    <w:rsid w:val="30248354"/>
    <w:rsid w:val="306CC234"/>
    <w:rsid w:val="308E6E94"/>
    <w:rsid w:val="3093DC4D"/>
    <w:rsid w:val="30AA7E2D"/>
    <w:rsid w:val="30B4219B"/>
    <w:rsid w:val="30B55EDC"/>
    <w:rsid w:val="30D805DA"/>
    <w:rsid w:val="30E953DD"/>
    <w:rsid w:val="30EDE313"/>
    <w:rsid w:val="3107B818"/>
    <w:rsid w:val="317F3C2F"/>
    <w:rsid w:val="31938EB4"/>
    <w:rsid w:val="3198B130"/>
    <w:rsid w:val="31F4FB0F"/>
    <w:rsid w:val="3298094A"/>
    <w:rsid w:val="32AB086E"/>
    <w:rsid w:val="32B7A581"/>
    <w:rsid w:val="32BADFA0"/>
    <w:rsid w:val="32D1BF83"/>
    <w:rsid w:val="32D48FC6"/>
    <w:rsid w:val="32D6B94D"/>
    <w:rsid w:val="32DAA928"/>
    <w:rsid w:val="32DAEB34"/>
    <w:rsid w:val="32E50A8C"/>
    <w:rsid w:val="32ED54FB"/>
    <w:rsid w:val="3317F457"/>
    <w:rsid w:val="333D8DD1"/>
    <w:rsid w:val="3359C65F"/>
    <w:rsid w:val="336421A7"/>
    <w:rsid w:val="33745376"/>
    <w:rsid w:val="337CCC17"/>
    <w:rsid w:val="338659FA"/>
    <w:rsid w:val="339B7951"/>
    <w:rsid w:val="33A467AD"/>
    <w:rsid w:val="33A50D08"/>
    <w:rsid w:val="33CBE5D5"/>
    <w:rsid w:val="33F5B402"/>
    <w:rsid w:val="33FCD98F"/>
    <w:rsid w:val="342E403D"/>
    <w:rsid w:val="3445EF37"/>
    <w:rsid w:val="34AE66AA"/>
    <w:rsid w:val="34DA4656"/>
    <w:rsid w:val="35161CE0"/>
    <w:rsid w:val="3518DAAB"/>
    <w:rsid w:val="353188D4"/>
    <w:rsid w:val="3536F541"/>
    <w:rsid w:val="353EB736"/>
    <w:rsid w:val="353F9694"/>
    <w:rsid w:val="3554658B"/>
    <w:rsid w:val="35697963"/>
    <w:rsid w:val="3571153D"/>
    <w:rsid w:val="357A4E25"/>
    <w:rsid w:val="3587CED4"/>
    <w:rsid w:val="359D9520"/>
    <w:rsid w:val="35BF8039"/>
    <w:rsid w:val="35F29CC2"/>
    <w:rsid w:val="35F984A0"/>
    <w:rsid w:val="3611FEEE"/>
    <w:rsid w:val="3620390E"/>
    <w:rsid w:val="363366E6"/>
    <w:rsid w:val="364332FC"/>
    <w:rsid w:val="36641009"/>
    <w:rsid w:val="369187BB"/>
    <w:rsid w:val="3693E59B"/>
    <w:rsid w:val="36986E71"/>
    <w:rsid w:val="36C73304"/>
    <w:rsid w:val="36D85A56"/>
    <w:rsid w:val="36F01C42"/>
    <w:rsid w:val="371BFED4"/>
    <w:rsid w:val="371C55E6"/>
    <w:rsid w:val="372EB8E4"/>
    <w:rsid w:val="374D0DC2"/>
    <w:rsid w:val="375A783B"/>
    <w:rsid w:val="37B0D212"/>
    <w:rsid w:val="37B1FB29"/>
    <w:rsid w:val="37B58931"/>
    <w:rsid w:val="37C495E4"/>
    <w:rsid w:val="3819D358"/>
    <w:rsid w:val="383083C2"/>
    <w:rsid w:val="383A9600"/>
    <w:rsid w:val="38FB597C"/>
    <w:rsid w:val="38FE6392"/>
    <w:rsid w:val="3909B91A"/>
    <w:rsid w:val="3920C300"/>
    <w:rsid w:val="392B3AF1"/>
    <w:rsid w:val="39858E6A"/>
    <w:rsid w:val="39AA7175"/>
    <w:rsid w:val="39BCDB5D"/>
    <w:rsid w:val="39CCBF5F"/>
    <w:rsid w:val="3A00B371"/>
    <w:rsid w:val="3A0B081A"/>
    <w:rsid w:val="3A2402E1"/>
    <w:rsid w:val="3A2CA49E"/>
    <w:rsid w:val="3A520FA4"/>
    <w:rsid w:val="3A5F05E5"/>
    <w:rsid w:val="3AA12C3F"/>
    <w:rsid w:val="3ABB3040"/>
    <w:rsid w:val="3AC40415"/>
    <w:rsid w:val="3AD09C29"/>
    <w:rsid w:val="3ADDC50A"/>
    <w:rsid w:val="3AF6320B"/>
    <w:rsid w:val="3B0953F5"/>
    <w:rsid w:val="3B0DFD33"/>
    <w:rsid w:val="3B227005"/>
    <w:rsid w:val="3B338183"/>
    <w:rsid w:val="3B4B9413"/>
    <w:rsid w:val="3B8FACBE"/>
    <w:rsid w:val="3B90FFDF"/>
    <w:rsid w:val="3BA138F9"/>
    <w:rsid w:val="3BA2F4C9"/>
    <w:rsid w:val="3BB5468D"/>
    <w:rsid w:val="3BB60B38"/>
    <w:rsid w:val="3BE4C48A"/>
    <w:rsid w:val="3BF0EA8D"/>
    <w:rsid w:val="3BF57E14"/>
    <w:rsid w:val="3BF5B48D"/>
    <w:rsid w:val="3C21420E"/>
    <w:rsid w:val="3C2A737A"/>
    <w:rsid w:val="3C2C9582"/>
    <w:rsid w:val="3C41D091"/>
    <w:rsid w:val="3C4E4F5A"/>
    <w:rsid w:val="3C71E72A"/>
    <w:rsid w:val="3C74616A"/>
    <w:rsid w:val="3C96A738"/>
    <w:rsid w:val="3CB472A5"/>
    <w:rsid w:val="3CB7BD18"/>
    <w:rsid w:val="3CFE07B3"/>
    <w:rsid w:val="3D0ADC77"/>
    <w:rsid w:val="3D1FE337"/>
    <w:rsid w:val="3D2D0DF9"/>
    <w:rsid w:val="3D486E4A"/>
    <w:rsid w:val="3D4B6EB4"/>
    <w:rsid w:val="3D89C179"/>
    <w:rsid w:val="3D99A44A"/>
    <w:rsid w:val="3D9C3B4D"/>
    <w:rsid w:val="3DD32FBF"/>
    <w:rsid w:val="3DD4DF8F"/>
    <w:rsid w:val="3DE11940"/>
    <w:rsid w:val="3E0016A0"/>
    <w:rsid w:val="3E064856"/>
    <w:rsid w:val="3E06F238"/>
    <w:rsid w:val="3E20A050"/>
    <w:rsid w:val="3E382AAC"/>
    <w:rsid w:val="3E63080D"/>
    <w:rsid w:val="3E829D5D"/>
    <w:rsid w:val="3E8BC46C"/>
    <w:rsid w:val="3EB1C5EE"/>
    <w:rsid w:val="3ECEB789"/>
    <w:rsid w:val="3EE20265"/>
    <w:rsid w:val="3F3D84CC"/>
    <w:rsid w:val="3F5023E4"/>
    <w:rsid w:val="3F5F1E05"/>
    <w:rsid w:val="3F7BFA8E"/>
    <w:rsid w:val="3F865AA3"/>
    <w:rsid w:val="3F9D36B4"/>
    <w:rsid w:val="3FEE74DC"/>
    <w:rsid w:val="3FF04CDF"/>
    <w:rsid w:val="401CB349"/>
    <w:rsid w:val="4021DD5A"/>
    <w:rsid w:val="4026CA83"/>
    <w:rsid w:val="402C49F3"/>
    <w:rsid w:val="405D1CCC"/>
    <w:rsid w:val="406BF23B"/>
    <w:rsid w:val="40B72568"/>
    <w:rsid w:val="40C214E5"/>
    <w:rsid w:val="40D89692"/>
    <w:rsid w:val="40E68EEC"/>
    <w:rsid w:val="4100C0EB"/>
    <w:rsid w:val="413054C4"/>
    <w:rsid w:val="413ED541"/>
    <w:rsid w:val="416983BC"/>
    <w:rsid w:val="41AF39A1"/>
    <w:rsid w:val="41BE3A2E"/>
    <w:rsid w:val="41F828FD"/>
    <w:rsid w:val="41FE7AFB"/>
    <w:rsid w:val="42006E96"/>
    <w:rsid w:val="4209245E"/>
    <w:rsid w:val="42106474"/>
    <w:rsid w:val="423E926F"/>
    <w:rsid w:val="42777164"/>
    <w:rsid w:val="4277B045"/>
    <w:rsid w:val="42837A9C"/>
    <w:rsid w:val="428BFF46"/>
    <w:rsid w:val="428F5945"/>
    <w:rsid w:val="42932BE6"/>
    <w:rsid w:val="42976737"/>
    <w:rsid w:val="42A21319"/>
    <w:rsid w:val="42E9F04E"/>
    <w:rsid w:val="42F1AF65"/>
    <w:rsid w:val="43029308"/>
    <w:rsid w:val="430751AC"/>
    <w:rsid w:val="431A191D"/>
    <w:rsid w:val="431E39BE"/>
    <w:rsid w:val="432A5BB7"/>
    <w:rsid w:val="4334AD57"/>
    <w:rsid w:val="436C2012"/>
    <w:rsid w:val="439791AA"/>
    <w:rsid w:val="439CE782"/>
    <w:rsid w:val="43A61F17"/>
    <w:rsid w:val="43C739A3"/>
    <w:rsid w:val="43CC610B"/>
    <w:rsid w:val="43F54C46"/>
    <w:rsid w:val="44097F9A"/>
    <w:rsid w:val="441F7066"/>
    <w:rsid w:val="444A137F"/>
    <w:rsid w:val="4453EC81"/>
    <w:rsid w:val="445B4D6B"/>
    <w:rsid w:val="4471D6C7"/>
    <w:rsid w:val="447B3002"/>
    <w:rsid w:val="449AB0FC"/>
    <w:rsid w:val="44BC2BC1"/>
    <w:rsid w:val="44E109DB"/>
    <w:rsid w:val="44F0934B"/>
    <w:rsid w:val="4501EB02"/>
    <w:rsid w:val="451799D2"/>
    <w:rsid w:val="45308DEF"/>
    <w:rsid w:val="454580F1"/>
    <w:rsid w:val="4547FCFB"/>
    <w:rsid w:val="45B33C4D"/>
    <w:rsid w:val="45CFBD08"/>
    <w:rsid w:val="461BEDA2"/>
    <w:rsid w:val="4640CBAF"/>
    <w:rsid w:val="466620A3"/>
    <w:rsid w:val="469E60CC"/>
    <w:rsid w:val="46A9A4A5"/>
    <w:rsid w:val="46A9E8A2"/>
    <w:rsid w:val="46C668EF"/>
    <w:rsid w:val="46CD8393"/>
    <w:rsid w:val="46EBD926"/>
    <w:rsid w:val="470BCE98"/>
    <w:rsid w:val="472A2A4B"/>
    <w:rsid w:val="47318EB2"/>
    <w:rsid w:val="474C67EC"/>
    <w:rsid w:val="47598ED4"/>
    <w:rsid w:val="476399E8"/>
    <w:rsid w:val="476EA3C7"/>
    <w:rsid w:val="478AA3DB"/>
    <w:rsid w:val="47AEB1C3"/>
    <w:rsid w:val="47C30D21"/>
    <w:rsid w:val="47CDCF6F"/>
    <w:rsid w:val="47CED667"/>
    <w:rsid w:val="47E2FE1D"/>
    <w:rsid w:val="47F3E6F8"/>
    <w:rsid w:val="481172FA"/>
    <w:rsid w:val="48120108"/>
    <w:rsid w:val="48500017"/>
    <w:rsid w:val="485E3212"/>
    <w:rsid w:val="485F4A24"/>
    <w:rsid w:val="48629873"/>
    <w:rsid w:val="4873C0D9"/>
    <w:rsid w:val="48845BB2"/>
    <w:rsid w:val="48939CB9"/>
    <w:rsid w:val="48BDD4E1"/>
    <w:rsid w:val="48D5FAEA"/>
    <w:rsid w:val="48D61111"/>
    <w:rsid w:val="48DB5532"/>
    <w:rsid w:val="48FE5F3D"/>
    <w:rsid w:val="491A8DCB"/>
    <w:rsid w:val="492E9437"/>
    <w:rsid w:val="496A7F83"/>
    <w:rsid w:val="4976B68D"/>
    <w:rsid w:val="49811D1A"/>
    <w:rsid w:val="498DFD66"/>
    <w:rsid w:val="49B3B4BA"/>
    <w:rsid w:val="49C90A1D"/>
    <w:rsid w:val="49D11BD8"/>
    <w:rsid w:val="49E74BF8"/>
    <w:rsid w:val="49F19373"/>
    <w:rsid w:val="4A04032F"/>
    <w:rsid w:val="4A15370B"/>
    <w:rsid w:val="4A4BA106"/>
    <w:rsid w:val="4A56E54F"/>
    <w:rsid w:val="4A91724A"/>
    <w:rsid w:val="4ABEB7CD"/>
    <w:rsid w:val="4ABF177A"/>
    <w:rsid w:val="4AF1421A"/>
    <w:rsid w:val="4AFBBC3C"/>
    <w:rsid w:val="4B0BEABE"/>
    <w:rsid w:val="4B3AAEA8"/>
    <w:rsid w:val="4B864BCD"/>
    <w:rsid w:val="4B90EB06"/>
    <w:rsid w:val="4B979748"/>
    <w:rsid w:val="4BBD2065"/>
    <w:rsid w:val="4BCCEC52"/>
    <w:rsid w:val="4C03ACDF"/>
    <w:rsid w:val="4C35C319"/>
    <w:rsid w:val="4C48B8EF"/>
    <w:rsid w:val="4C55F206"/>
    <w:rsid w:val="4C677B8C"/>
    <w:rsid w:val="4C6C1211"/>
    <w:rsid w:val="4C7EEC7D"/>
    <w:rsid w:val="4C89CF3B"/>
    <w:rsid w:val="4C8BDD9B"/>
    <w:rsid w:val="4CA268E2"/>
    <w:rsid w:val="4CAEC004"/>
    <w:rsid w:val="4CFF66B1"/>
    <w:rsid w:val="4D0CC167"/>
    <w:rsid w:val="4D1340AF"/>
    <w:rsid w:val="4D346CA1"/>
    <w:rsid w:val="4D40F62E"/>
    <w:rsid w:val="4D4D9DB4"/>
    <w:rsid w:val="4D4E452C"/>
    <w:rsid w:val="4D630735"/>
    <w:rsid w:val="4D8127C0"/>
    <w:rsid w:val="4D9C31FB"/>
    <w:rsid w:val="4D9E46B8"/>
    <w:rsid w:val="4DA1801B"/>
    <w:rsid w:val="4DB1E7F4"/>
    <w:rsid w:val="4DEFF827"/>
    <w:rsid w:val="4DF119CE"/>
    <w:rsid w:val="4E0488DE"/>
    <w:rsid w:val="4E077E36"/>
    <w:rsid w:val="4E2459A6"/>
    <w:rsid w:val="4E26353E"/>
    <w:rsid w:val="4E2B6322"/>
    <w:rsid w:val="4E2D6EA6"/>
    <w:rsid w:val="4E6965C5"/>
    <w:rsid w:val="4E815180"/>
    <w:rsid w:val="4E82C0F3"/>
    <w:rsid w:val="4E885E55"/>
    <w:rsid w:val="4E8EA788"/>
    <w:rsid w:val="4E903D24"/>
    <w:rsid w:val="4E91EBC9"/>
    <w:rsid w:val="4E963C09"/>
    <w:rsid w:val="4E9702D7"/>
    <w:rsid w:val="4EB23CE8"/>
    <w:rsid w:val="4EC660B9"/>
    <w:rsid w:val="4ECCC392"/>
    <w:rsid w:val="4EDC1FCB"/>
    <w:rsid w:val="4EE364DA"/>
    <w:rsid w:val="4EF680C6"/>
    <w:rsid w:val="4F110606"/>
    <w:rsid w:val="4F4609CA"/>
    <w:rsid w:val="4F48B275"/>
    <w:rsid w:val="4F6253B7"/>
    <w:rsid w:val="4F78B98D"/>
    <w:rsid w:val="4F85FD50"/>
    <w:rsid w:val="4F95A626"/>
    <w:rsid w:val="4FA0CFF4"/>
    <w:rsid w:val="4FB17276"/>
    <w:rsid w:val="4FB29130"/>
    <w:rsid w:val="4FC14528"/>
    <w:rsid w:val="4FD3E5ED"/>
    <w:rsid w:val="4FE0A0FC"/>
    <w:rsid w:val="4FF5C1B7"/>
    <w:rsid w:val="4FF796A3"/>
    <w:rsid w:val="50225A92"/>
    <w:rsid w:val="5025BF29"/>
    <w:rsid w:val="5047CAEF"/>
    <w:rsid w:val="5048F46F"/>
    <w:rsid w:val="5060501B"/>
    <w:rsid w:val="50703D9B"/>
    <w:rsid w:val="507B6A8A"/>
    <w:rsid w:val="508E6872"/>
    <w:rsid w:val="50919714"/>
    <w:rsid w:val="50AED826"/>
    <w:rsid w:val="50BB6D24"/>
    <w:rsid w:val="50BBD8C7"/>
    <w:rsid w:val="50D9EF32"/>
    <w:rsid w:val="50E14039"/>
    <w:rsid w:val="50E2616D"/>
    <w:rsid w:val="50FF7006"/>
    <w:rsid w:val="5105BC32"/>
    <w:rsid w:val="51300F17"/>
    <w:rsid w:val="514511CD"/>
    <w:rsid w:val="514B29D8"/>
    <w:rsid w:val="515BFA68"/>
    <w:rsid w:val="51693218"/>
    <w:rsid w:val="516B7287"/>
    <w:rsid w:val="5170A550"/>
    <w:rsid w:val="51D87A2A"/>
    <w:rsid w:val="52101133"/>
    <w:rsid w:val="521047D2"/>
    <w:rsid w:val="5237DA19"/>
    <w:rsid w:val="52428912"/>
    <w:rsid w:val="52533C6F"/>
    <w:rsid w:val="5254C021"/>
    <w:rsid w:val="5255DC3A"/>
    <w:rsid w:val="5256B97B"/>
    <w:rsid w:val="52653C66"/>
    <w:rsid w:val="526D8B22"/>
    <w:rsid w:val="528FA57F"/>
    <w:rsid w:val="52A6CE9A"/>
    <w:rsid w:val="52CBE09D"/>
    <w:rsid w:val="52D46C68"/>
    <w:rsid w:val="52E08E3A"/>
    <w:rsid w:val="52E37952"/>
    <w:rsid w:val="52FCD922"/>
    <w:rsid w:val="53307E27"/>
    <w:rsid w:val="534156D6"/>
    <w:rsid w:val="5345D6B8"/>
    <w:rsid w:val="537BC0A9"/>
    <w:rsid w:val="538477AC"/>
    <w:rsid w:val="53B30B4C"/>
    <w:rsid w:val="53C69D88"/>
    <w:rsid w:val="53D612E4"/>
    <w:rsid w:val="53DD8F43"/>
    <w:rsid w:val="53E0849B"/>
    <w:rsid w:val="53E6B651"/>
    <w:rsid w:val="53F926F7"/>
    <w:rsid w:val="53FF3935"/>
    <w:rsid w:val="54185E0E"/>
    <w:rsid w:val="543B1717"/>
    <w:rsid w:val="544BC18B"/>
    <w:rsid w:val="545C0BC4"/>
    <w:rsid w:val="54986E24"/>
    <w:rsid w:val="549E382E"/>
    <w:rsid w:val="549EAD0B"/>
    <w:rsid w:val="54A84612"/>
    <w:rsid w:val="54B41708"/>
    <w:rsid w:val="54E89190"/>
    <w:rsid w:val="54E8B2D8"/>
    <w:rsid w:val="54F086F4"/>
    <w:rsid w:val="55136581"/>
    <w:rsid w:val="5519730E"/>
    <w:rsid w:val="55228CE9"/>
    <w:rsid w:val="55247782"/>
    <w:rsid w:val="552D7E7D"/>
    <w:rsid w:val="554670B4"/>
    <w:rsid w:val="554EA2DE"/>
    <w:rsid w:val="556C114D"/>
    <w:rsid w:val="55704EC1"/>
    <w:rsid w:val="55AC93AD"/>
    <w:rsid w:val="55AEE20B"/>
    <w:rsid w:val="56086CAD"/>
    <w:rsid w:val="560E2266"/>
    <w:rsid w:val="56214C4F"/>
    <w:rsid w:val="562D2E62"/>
    <w:rsid w:val="562D65E2"/>
    <w:rsid w:val="5645B4A2"/>
    <w:rsid w:val="567456E7"/>
    <w:rsid w:val="5679800E"/>
    <w:rsid w:val="56A3E3D2"/>
    <w:rsid w:val="56C0C4A7"/>
    <w:rsid w:val="56C7C549"/>
    <w:rsid w:val="56D308FC"/>
    <w:rsid w:val="56E5D59E"/>
    <w:rsid w:val="5715FA35"/>
    <w:rsid w:val="571B5723"/>
    <w:rsid w:val="57253CE7"/>
    <w:rsid w:val="573F2268"/>
    <w:rsid w:val="5754067F"/>
    <w:rsid w:val="577D72DA"/>
    <w:rsid w:val="5789CBF6"/>
    <w:rsid w:val="57933FE1"/>
    <w:rsid w:val="579F82BE"/>
    <w:rsid w:val="57A3575B"/>
    <w:rsid w:val="57D7DCC1"/>
    <w:rsid w:val="57E18503"/>
    <w:rsid w:val="57EF5A25"/>
    <w:rsid w:val="5820FA00"/>
    <w:rsid w:val="5835A192"/>
    <w:rsid w:val="58462972"/>
    <w:rsid w:val="58796408"/>
    <w:rsid w:val="5884B087"/>
    <w:rsid w:val="58B1CA96"/>
    <w:rsid w:val="58C7DB19"/>
    <w:rsid w:val="58F8DF0E"/>
    <w:rsid w:val="59507BDF"/>
    <w:rsid w:val="59A44FD8"/>
    <w:rsid w:val="59AAC7DC"/>
    <w:rsid w:val="59BB33C7"/>
    <w:rsid w:val="59BC030C"/>
    <w:rsid w:val="59BC0F23"/>
    <w:rsid w:val="59C1E6CA"/>
    <w:rsid w:val="59E39DC2"/>
    <w:rsid w:val="59EC5810"/>
    <w:rsid w:val="59F37671"/>
    <w:rsid w:val="5A075296"/>
    <w:rsid w:val="5A1111F9"/>
    <w:rsid w:val="5A1314BF"/>
    <w:rsid w:val="5A24CB73"/>
    <w:rsid w:val="5A37D74A"/>
    <w:rsid w:val="5A666AC6"/>
    <w:rsid w:val="5A797C81"/>
    <w:rsid w:val="5A7E364D"/>
    <w:rsid w:val="5A92051F"/>
    <w:rsid w:val="5AA318B8"/>
    <w:rsid w:val="5AB2AA01"/>
    <w:rsid w:val="5ABD14FB"/>
    <w:rsid w:val="5AE2C352"/>
    <w:rsid w:val="5AF97E95"/>
    <w:rsid w:val="5B0D150B"/>
    <w:rsid w:val="5B0DE9EC"/>
    <w:rsid w:val="5B27A3E1"/>
    <w:rsid w:val="5B2F3DC6"/>
    <w:rsid w:val="5B3626ED"/>
    <w:rsid w:val="5B38A72F"/>
    <w:rsid w:val="5B5EC241"/>
    <w:rsid w:val="5B68794F"/>
    <w:rsid w:val="5B825E7E"/>
    <w:rsid w:val="5B8A9776"/>
    <w:rsid w:val="5B9C205D"/>
    <w:rsid w:val="5BA39509"/>
    <w:rsid w:val="5BAA2F8F"/>
    <w:rsid w:val="5BAF0B91"/>
    <w:rsid w:val="5BCE323B"/>
    <w:rsid w:val="5BE0B49D"/>
    <w:rsid w:val="5BE96B58"/>
    <w:rsid w:val="5BE9E8BD"/>
    <w:rsid w:val="5BF45EBC"/>
    <w:rsid w:val="5BFE1C7A"/>
    <w:rsid w:val="5C17EAD9"/>
    <w:rsid w:val="5C2278AB"/>
    <w:rsid w:val="5C27196E"/>
    <w:rsid w:val="5C2E5560"/>
    <w:rsid w:val="5C4E09EA"/>
    <w:rsid w:val="5C90F64C"/>
    <w:rsid w:val="5C9177E7"/>
    <w:rsid w:val="5C964B04"/>
    <w:rsid w:val="5CB7D31F"/>
    <w:rsid w:val="5CF86EC7"/>
    <w:rsid w:val="5D13056B"/>
    <w:rsid w:val="5D399F60"/>
    <w:rsid w:val="5D3F2629"/>
    <w:rsid w:val="5D5D13E3"/>
    <w:rsid w:val="5D61DB18"/>
    <w:rsid w:val="5D64D751"/>
    <w:rsid w:val="5D71A2A8"/>
    <w:rsid w:val="5D7D123B"/>
    <w:rsid w:val="5D8DFD3E"/>
    <w:rsid w:val="5D9454DF"/>
    <w:rsid w:val="5D9AA326"/>
    <w:rsid w:val="5DA51C5D"/>
    <w:rsid w:val="5DB35FDC"/>
    <w:rsid w:val="5DBF29A5"/>
    <w:rsid w:val="5DEC58F8"/>
    <w:rsid w:val="5DF2135D"/>
    <w:rsid w:val="5E0F6FF2"/>
    <w:rsid w:val="5E350FBD"/>
    <w:rsid w:val="5E46D670"/>
    <w:rsid w:val="5E4D1735"/>
    <w:rsid w:val="5E50C687"/>
    <w:rsid w:val="5E545112"/>
    <w:rsid w:val="5E78FEAC"/>
    <w:rsid w:val="5E8C694B"/>
    <w:rsid w:val="5EA13501"/>
    <w:rsid w:val="5ECB1E51"/>
    <w:rsid w:val="5ED833A9"/>
    <w:rsid w:val="5EF0653B"/>
    <w:rsid w:val="5EFC0DB2"/>
    <w:rsid w:val="5F0596AB"/>
    <w:rsid w:val="5F166ADD"/>
    <w:rsid w:val="5F1AEBE5"/>
    <w:rsid w:val="5F25DC28"/>
    <w:rsid w:val="5F32E91A"/>
    <w:rsid w:val="5F3A4864"/>
    <w:rsid w:val="5F40B6E6"/>
    <w:rsid w:val="5F4EFCAF"/>
    <w:rsid w:val="5F5349E4"/>
    <w:rsid w:val="5F535C21"/>
    <w:rsid w:val="5F5C7B42"/>
    <w:rsid w:val="5F68118B"/>
    <w:rsid w:val="5F75EE2C"/>
    <w:rsid w:val="5F7D0A1E"/>
    <w:rsid w:val="5F83BE0B"/>
    <w:rsid w:val="5F8B5087"/>
    <w:rsid w:val="5FC1ACD4"/>
    <w:rsid w:val="5FCBD34D"/>
    <w:rsid w:val="5FCE9B06"/>
    <w:rsid w:val="60174236"/>
    <w:rsid w:val="601EE69D"/>
    <w:rsid w:val="602057F9"/>
    <w:rsid w:val="602CEA4B"/>
    <w:rsid w:val="604ABF59"/>
    <w:rsid w:val="60693DFB"/>
    <w:rsid w:val="606F3907"/>
    <w:rsid w:val="607C85B9"/>
    <w:rsid w:val="608D8BCA"/>
    <w:rsid w:val="60AE3173"/>
    <w:rsid w:val="60B6F2DF"/>
    <w:rsid w:val="60E993BD"/>
    <w:rsid w:val="60EBBA51"/>
    <w:rsid w:val="611352C5"/>
    <w:rsid w:val="614F02B1"/>
    <w:rsid w:val="6152803B"/>
    <w:rsid w:val="6187CCCB"/>
    <w:rsid w:val="61C3409E"/>
    <w:rsid w:val="61C7572E"/>
    <w:rsid w:val="61C75FA1"/>
    <w:rsid w:val="61CAB77A"/>
    <w:rsid w:val="61D4B364"/>
    <w:rsid w:val="61E1D8AA"/>
    <w:rsid w:val="62081A10"/>
    <w:rsid w:val="62162DB9"/>
    <w:rsid w:val="62264BF2"/>
    <w:rsid w:val="625CD57B"/>
    <w:rsid w:val="6270D632"/>
    <w:rsid w:val="627C2A3C"/>
    <w:rsid w:val="627FAB53"/>
    <w:rsid w:val="628376F7"/>
    <w:rsid w:val="6294CA75"/>
    <w:rsid w:val="62ACB2EB"/>
    <w:rsid w:val="62AE63F3"/>
    <w:rsid w:val="62C9A537"/>
    <w:rsid w:val="62DD15AC"/>
    <w:rsid w:val="62DD59A9"/>
    <w:rsid w:val="62F24165"/>
    <w:rsid w:val="62F2623E"/>
    <w:rsid w:val="62FD64E7"/>
    <w:rsid w:val="630466FB"/>
    <w:rsid w:val="63137CFF"/>
    <w:rsid w:val="63224CA4"/>
    <w:rsid w:val="637D687E"/>
    <w:rsid w:val="63974D77"/>
    <w:rsid w:val="63BB14F2"/>
    <w:rsid w:val="63CC2296"/>
    <w:rsid w:val="63E25773"/>
    <w:rsid w:val="63E88929"/>
    <w:rsid w:val="64140953"/>
    <w:rsid w:val="64260E5F"/>
    <w:rsid w:val="642BDA73"/>
    <w:rsid w:val="64438BC6"/>
    <w:rsid w:val="6448B3A2"/>
    <w:rsid w:val="64575A42"/>
    <w:rsid w:val="645BF48B"/>
    <w:rsid w:val="646888AD"/>
    <w:rsid w:val="6489EE2C"/>
    <w:rsid w:val="649DF2C2"/>
    <w:rsid w:val="651AB4D6"/>
    <w:rsid w:val="6528E101"/>
    <w:rsid w:val="65376402"/>
    <w:rsid w:val="654289C9"/>
    <w:rsid w:val="658B0612"/>
    <w:rsid w:val="65B7C62B"/>
    <w:rsid w:val="65C52739"/>
    <w:rsid w:val="65D8439B"/>
    <w:rsid w:val="65DF5812"/>
    <w:rsid w:val="6603BF94"/>
    <w:rsid w:val="660CB3D1"/>
    <w:rsid w:val="6619268E"/>
    <w:rsid w:val="663C8264"/>
    <w:rsid w:val="663F5D9F"/>
    <w:rsid w:val="6641DE14"/>
    <w:rsid w:val="66424B81"/>
    <w:rsid w:val="66692295"/>
    <w:rsid w:val="667DD6F1"/>
    <w:rsid w:val="66818657"/>
    <w:rsid w:val="6688CEE1"/>
    <w:rsid w:val="66903804"/>
    <w:rsid w:val="669E6354"/>
    <w:rsid w:val="66AB2B8D"/>
    <w:rsid w:val="66DC0D86"/>
    <w:rsid w:val="66E9947B"/>
    <w:rsid w:val="66F0C219"/>
    <w:rsid w:val="66F5E875"/>
    <w:rsid w:val="6718511C"/>
    <w:rsid w:val="6732E746"/>
    <w:rsid w:val="676491DA"/>
    <w:rsid w:val="6764C975"/>
    <w:rsid w:val="6770E6E0"/>
    <w:rsid w:val="67752CC1"/>
    <w:rsid w:val="67956165"/>
    <w:rsid w:val="67AC098C"/>
    <w:rsid w:val="67B086CF"/>
    <w:rsid w:val="67C07629"/>
    <w:rsid w:val="67C5CF6A"/>
    <w:rsid w:val="67DF8538"/>
    <w:rsid w:val="67F1637F"/>
    <w:rsid w:val="67F91231"/>
    <w:rsid w:val="67FF9653"/>
    <w:rsid w:val="68195E3F"/>
    <w:rsid w:val="681DB5FC"/>
    <w:rsid w:val="6833F6BD"/>
    <w:rsid w:val="68371F1B"/>
    <w:rsid w:val="684A7A40"/>
    <w:rsid w:val="6864E292"/>
    <w:rsid w:val="687C1794"/>
    <w:rsid w:val="6897D461"/>
    <w:rsid w:val="689A98F6"/>
    <w:rsid w:val="68CFDBE6"/>
    <w:rsid w:val="68D0A534"/>
    <w:rsid w:val="68ED3BDE"/>
    <w:rsid w:val="68EFF854"/>
    <w:rsid w:val="68F6CB38"/>
    <w:rsid w:val="690158E2"/>
    <w:rsid w:val="69214A4D"/>
    <w:rsid w:val="6932D71B"/>
    <w:rsid w:val="695F12C0"/>
    <w:rsid w:val="6967D2C6"/>
    <w:rsid w:val="69750A40"/>
    <w:rsid w:val="6976FE61"/>
    <w:rsid w:val="697A40D4"/>
    <w:rsid w:val="697F24F7"/>
    <w:rsid w:val="69A34A44"/>
    <w:rsid w:val="69A5DC27"/>
    <w:rsid w:val="69B5F98D"/>
    <w:rsid w:val="69C8797F"/>
    <w:rsid w:val="69E19649"/>
    <w:rsid w:val="69E9137C"/>
    <w:rsid w:val="69FB234D"/>
    <w:rsid w:val="6A037C1D"/>
    <w:rsid w:val="6A05E372"/>
    <w:rsid w:val="6A49FF05"/>
    <w:rsid w:val="6A52CF05"/>
    <w:rsid w:val="6A754A4F"/>
    <w:rsid w:val="6A9DF2C4"/>
    <w:rsid w:val="6A9E05BC"/>
    <w:rsid w:val="6A9FD6BC"/>
    <w:rsid w:val="6AA6FF97"/>
    <w:rsid w:val="6AE09515"/>
    <w:rsid w:val="6AE343D2"/>
    <w:rsid w:val="6B00C60C"/>
    <w:rsid w:val="6B241978"/>
    <w:rsid w:val="6B260918"/>
    <w:rsid w:val="6B28C87B"/>
    <w:rsid w:val="6B2C227A"/>
    <w:rsid w:val="6B45BEB9"/>
    <w:rsid w:val="6B8DE9C0"/>
    <w:rsid w:val="6BB06209"/>
    <w:rsid w:val="6BB58347"/>
    <w:rsid w:val="6BC0BF6A"/>
    <w:rsid w:val="6BDCF5F7"/>
    <w:rsid w:val="6C082A65"/>
    <w:rsid w:val="6C1C2F19"/>
    <w:rsid w:val="6C47AC66"/>
    <w:rsid w:val="6C5E5FD2"/>
    <w:rsid w:val="6C5FBBF5"/>
    <w:rsid w:val="6C81B112"/>
    <w:rsid w:val="6C9403F2"/>
    <w:rsid w:val="6C9BFF34"/>
    <w:rsid w:val="6CAA79FE"/>
    <w:rsid w:val="6CB16A6A"/>
    <w:rsid w:val="6CE74F17"/>
    <w:rsid w:val="6CECFDD1"/>
    <w:rsid w:val="6CF35215"/>
    <w:rsid w:val="6CFB204F"/>
    <w:rsid w:val="6D0DF3A5"/>
    <w:rsid w:val="6D1E997E"/>
    <w:rsid w:val="6D62C181"/>
    <w:rsid w:val="6D6EBF30"/>
    <w:rsid w:val="6D8808F1"/>
    <w:rsid w:val="6D8C59FF"/>
    <w:rsid w:val="6D96896C"/>
    <w:rsid w:val="6DB5A106"/>
    <w:rsid w:val="6DCBFF1E"/>
    <w:rsid w:val="6DE6977C"/>
    <w:rsid w:val="6DEAB626"/>
    <w:rsid w:val="6E0D835A"/>
    <w:rsid w:val="6E0DC86A"/>
    <w:rsid w:val="6E0ED179"/>
    <w:rsid w:val="6E108C21"/>
    <w:rsid w:val="6E24B72B"/>
    <w:rsid w:val="6E308A82"/>
    <w:rsid w:val="6E36F790"/>
    <w:rsid w:val="6E3934AD"/>
    <w:rsid w:val="6E3C91CE"/>
    <w:rsid w:val="6E5274D3"/>
    <w:rsid w:val="6E922184"/>
    <w:rsid w:val="6EBB65FE"/>
    <w:rsid w:val="6EF57575"/>
    <w:rsid w:val="6F0B1697"/>
    <w:rsid w:val="6F28D180"/>
    <w:rsid w:val="6F3330E8"/>
    <w:rsid w:val="6F34FFD8"/>
    <w:rsid w:val="6F3F1D6A"/>
    <w:rsid w:val="6F4B37F3"/>
    <w:rsid w:val="6F4FB33F"/>
    <w:rsid w:val="6F72A985"/>
    <w:rsid w:val="6F952710"/>
    <w:rsid w:val="6F9A6DBA"/>
    <w:rsid w:val="6FD0E51C"/>
    <w:rsid w:val="6FEE44E4"/>
    <w:rsid w:val="6FEFA09F"/>
    <w:rsid w:val="6FF6BBE4"/>
    <w:rsid w:val="706CC500"/>
    <w:rsid w:val="70715FD5"/>
    <w:rsid w:val="707D4375"/>
    <w:rsid w:val="7099CACB"/>
    <w:rsid w:val="70C2C6F8"/>
    <w:rsid w:val="70C3FB2E"/>
    <w:rsid w:val="70C6FFC1"/>
    <w:rsid w:val="70DDFC14"/>
    <w:rsid w:val="70EB17CF"/>
    <w:rsid w:val="70F75D37"/>
    <w:rsid w:val="71016A39"/>
    <w:rsid w:val="710CEDF9"/>
    <w:rsid w:val="71113C6C"/>
    <w:rsid w:val="7158DE23"/>
    <w:rsid w:val="71732114"/>
    <w:rsid w:val="717C94BE"/>
    <w:rsid w:val="71B2DB70"/>
    <w:rsid w:val="71C2114C"/>
    <w:rsid w:val="71DE3A76"/>
    <w:rsid w:val="71EFD13B"/>
    <w:rsid w:val="7202DC60"/>
    <w:rsid w:val="724BFF48"/>
    <w:rsid w:val="727F31FB"/>
    <w:rsid w:val="72A8B04F"/>
    <w:rsid w:val="72B3CEA4"/>
    <w:rsid w:val="72B5F7EF"/>
    <w:rsid w:val="72BEE5FF"/>
    <w:rsid w:val="72CB71A4"/>
    <w:rsid w:val="72D4258F"/>
    <w:rsid w:val="72E95725"/>
    <w:rsid w:val="7301D097"/>
    <w:rsid w:val="730394ED"/>
    <w:rsid w:val="730C1942"/>
    <w:rsid w:val="738CB207"/>
    <w:rsid w:val="738CCF81"/>
    <w:rsid w:val="739243DE"/>
    <w:rsid w:val="73BA464B"/>
    <w:rsid w:val="73C32396"/>
    <w:rsid w:val="73C3B069"/>
    <w:rsid w:val="73D32662"/>
    <w:rsid w:val="73E301CF"/>
    <w:rsid w:val="73FEC61D"/>
    <w:rsid w:val="7400EE2D"/>
    <w:rsid w:val="741EDBE7"/>
    <w:rsid w:val="74348D06"/>
    <w:rsid w:val="74388458"/>
    <w:rsid w:val="743D38E0"/>
    <w:rsid w:val="7489530C"/>
    <w:rsid w:val="74A5BB85"/>
    <w:rsid w:val="74B7B6F2"/>
    <w:rsid w:val="74BBE60E"/>
    <w:rsid w:val="74D8D74E"/>
    <w:rsid w:val="750AE15D"/>
    <w:rsid w:val="751E55E6"/>
    <w:rsid w:val="75502E44"/>
    <w:rsid w:val="7568E51A"/>
    <w:rsid w:val="756CFE85"/>
    <w:rsid w:val="7570A950"/>
    <w:rsid w:val="75742469"/>
    <w:rsid w:val="7581698D"/>
    <w:rsid w:val="75A0BA9D"/>
    <w:rsid w:val="75B0C66B"/>
    <w:rsid w:val="75B478E2"/>
    <w:rsid w:val="75C3D25B"/>
    <w:rsid w:val="75FC03F7"/>
    <w:rsid w:val="760CF822"/>
    <w:rsid w:val="76115D83"/>
    <w:rsid w:val="76165C70"/>
    <w:rsid w:val="7623B537"/>
    <w:rsid w:val="765F97BA"/>
    <w:rsid w:val="7679E9BC"/>
    <w:rsid w:val="76897EE9"/>
    <w:rsid w:val="76922A48"/>
    <w:rsid w:val="769E0C86"/>
    <w:rsid w:val="76A18548"/>
    <w:rsid w:val="76B3666E"/>
    <w:rsid w:val="76B3A65A"/>
    <w:rsid w:val="76C1E021"/>
    <w:rsid w:val="76C5117F"/>
    <w:rsid w:val="76DC49BA"/>
    <w:rsid w:val="76EBBEA3"/>
    <w:rsid w:val="76EEF3C1"/>
    <w:rsid w:val="76F4FB47"/>
    <w:rsid w:val="76FC6B7A"/>
    <w:rsid w:val="7702BDF3"/>
    <w:rsid w:val="772D37D1"/>
    <w:rsid w:val="77434D77"/>
    <w:rsid w:val="778D56BD"/>
    <w:rsid w:val="778DDF31"/>
    <w:rsid w:val="7812A243"/>
    <w:rsid w:val="7815BA1D"/>
    <w:rsid w:val="78613F58"/>
    <w:rsid w:val="78667F29"/>
    <w:rsid w:val="786CF9D6"/>
    <w:rsid w:val="789623D1"/>
    <w:rsid w:val="78A9608A"/>
    <w:rsid w:val="78AE7D55"/>
    <w:rsid w:val="78D411AF"/>
    <w:rsid w:val="78E93780"/>
    <w:rsid w:val="796F8772"/>
    <w:rsid w:val="79976520"/>
    <w:rsid w:val="7997D671"/>
    <w:rsid w:val="79AE747C"/>
    <w:rsid w:val="79B0C684"/>
    <w:rsid w:val="79B52104"/>
    <w:rsid w:val="79F3A15E"/>
    <w:rsid w:val="7A019798"/>
    <w:rsid w:val="7A470DAC"/>
    <w:rsid w:val="7A6622AF"/>
    <w:rsid w:val="7A70DC59"/>
    <w:rsid w:val="7A7C4B1C"/>
    <w:rsid w:val="7A904DC3"/>
    <w:rsid w:val="7AA1D5EA"/>
    <w:rsid w:val="7AA2E907"/>
    <w:rsid w:val="7ACDC09D"/>
    <w:rsid w:val="7AD17AB3"/>
    <w:rsid w:val="7ADA6A51"/>
    <w:rsid w:val="7AE1F151"/>
    <w:rsid w:val="7AE68D14"/>
    <w:rsid w:val="7AF9F556"/>
    <w:rsid w:val="7B151735"/>
    <w:rsid w:val="7B2E0B7D"/>
    <w:rsid w:val="7B41EAD6"/>
    <w:rsid w:val="7B48890D"/>
    <w:rsid w:val="7B4B641E"/>
    <w:rsid w:val="7B51279B"/>
    <w:rsid w:val="7B698558"/>
    <w:rsid w:val="7B734C95"/>
    <w:rsid w:val="7B78BD2C"/>
    <w:rsid w:val="7BAAF052"/>
    <w:rsid w:val="7BD6C68E"/>
    <w:rsid w:val="7BEA9BB7"/>
    <w:rsid w:val="7C03C410"/>
    <w:rsid w:val="7C0B6EB0"/>
    <w:rsid w:val="7C0D80E0"/>
    <w:rsid w:val="7C23AEAB"/>
    <w:rsid w:val="7C26FC47"/>
    <w:rsid w:val="7C415442"/>
    <w:rsid w:val="7C45EAF5"/>
    <w:rsid w:val="7C4655AB"/>
    <w:rsid w:val="7C5EC1AE"/>
    <w:rsid w:val="7C8F9302"/>
    <w:rsid w:val="7C9D8E40"/>
    <w:rsid w:val="7CA3D43C"/>
    <w:rsid w:val="7CAE65D7"/>
    <w:rsid w:val="7CC097F9"/>
    <w:rsid w:val="7CC81576"/>
    <w:rsid w:val="7CEA1433"/>
    <w:rsid w:val="7D1B5781"/>
    <w:rsid w:val="7D6C0FCD"/>
    <w:rsid w:val="7D752CC6"/>
    <w:rsid w:val="7D7F5C07"/>
    <w:rsid w:val="7D8286A5"/>
    <w:rsid w:val="7D8BF5C5"/>
    <w:rsid w:val="7D91EA12"/>
    <w:rsid w:val="7D9E52DF"/>
    <w:rsid w:val="7DAAEC78"/>
    <w:rsid w:val="7DC741A8"/>
    <w:rsid w:val="7DD7B340"/>
    <w:rsid w:val="7DE27CF7"/>
    <w:rsid w:val="7DEADE5F"/>
    <w:rsid w:val="7DEB65C4"/>
    <w:rsid w:val="7DF09EE8"/>
    <w:rsid w:val="7DF5BAA4"/>
    <w:rsid w:val="7E159522"/>
    <w:rsid w:val="7E1DD02E"/>
    <w:rsid w:val="7E339800"/>
    <w:rsid w:val="7E36FC58"/>
    <w:rsid w:val="7E3BFD29"/>
    <w:rsid w:val="7E4B6528"/>
    <w:rsid w:val="7E8029CF"/>
    <w:rsid w:val="7E839433"/>
    <w:rsid w:val="7E94D4B7"/>
    <w:rsid w:val="7EA70F7D"/>
    <w:rsid w:val="7EB830F9"/>
    <w:rsid w:val="7EC7DD65"/>
    <w:rsid w:val="7F036F42"/>
    <w:rsid w:val="7F1631B1"/>
    <w:rsid w:val="7F2DB79A"/>
    <w:rsid w:val="7F416AC9"/>
    <w:rsid w:val="7F436C6A"/>
    <w:rsid w:val="7F501666"/>
    <w:rsid w:val="7F5A9208"/>
    <w:rsid w:val="7F64F18C"/>
    <w:rsid w:val="7F7AC088"/>
    <w:rsid w:val="7F805BC1"/>
    <w:rsid w:val="7FAA3A65"/>
    <w:rsid w:val="7FAD0BFC"/>
    <w:rsid w:val="7FB355CA"/>
    <w:rsid w:val="7FC107AB"/>
    <w:rsid w:val="7FC3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6B71C5"/>
  <w14:defaultImageDpi w14:val="300"/>
  <w15:docId w15:val="{D5B07378-CBE7-43D1-9485-D2BA2F30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C82CAE"/>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C82CAE"/>
    <w:pPr>
      <w:tabs>
        <w:tab w:val="right" w:leader="dot" w:pos="8296"/>
      </w:tabs>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14035C"/>
    <w:rPr>
      <w:color w:val="605E5C"/>
      <w:shd w:val="clear" w:color="auto" w:fill="E1DFDD"/>
    </w:rPr>
  </w:style>
  <w:style w:type="paragraph" w:customStyle="1" w:styleId="Default">
    <w:name w:val="Default"/>
    <w:rsid w:val="00587AEA"/>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633DE3"/>
    <w:rPr>
      <w:color w:val="800080" w:themeColor="followedHyperlink"/>
      <w:u w:val="single"/>
    </w:rPr>
  </w:style>
  <w:style w:type="paragraph" w:styleId="NormalWeb">
    <w:name w:val="Normal (Web)"/>
    <w:basedOn w:val="Normal"/>
    <w:uiPriority w:val="99"/>
    <w:semiHidden/>
    <w:unhideWhenUsed/>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styleId="Emphasis">
    <w:name w:val="Emphasis"/>
    <w:basedOn w:val="DefaultParagraphFont"/>
    <w:uiPriority w:val="20"/>
    <w:qFormat/>
    <w:rsid w:val="00464144"/>
    <w:rPr>
      <w:i/>
      <w:iCs/>
    </w:rPr>
  </w:style>
  <w:style w:type="paragraph" w:customStyle="1" w:styleId="paragraph">
    <w:name w:val="paragraph"/>
    <w:basedOn w:val="Normal"/>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464144"/>
  </w:style>
  <w:style w:type="paragraph" w:styleId="Revision">
    <w:name w:val="Revision"/>
    <w:hidden/>
    <w:uiPriority w:val="99"/>
    <w:semiHidden/>
    <w:rsid w:val="00597879"/>
    <w:rPr>
      <w:rFonts w:ascii="Arial" w:hAnsi="Arial"/>
      <w:color w:val="000000" w:themeColor="text1"/>
      <w:sz w:val="22"/>
      <w:lang w:val="en-AU"/>
    </w:rPr>
  </w:style>
  <w:style w:type="character" w:styleId="UnresolvedMention">
    <w:name w:val="Unresolved Mention"/>
    <w:basedOn w:val="DefaultParagraphFont"/>
    <w:uiPriority w:val="99"/>
    <w:semiHidden/>
    <w:unhideWhenUsed/>
    <w:rsid w:val="006B7670"/>
    <w:rPr>
      <w:color w:val="605E5C"/>
      <w:shd w:val="clear" w:color="auto" w:fill="E1DFDD"/>
    </w:rPr>
  </w:style>
  <w:style w:type="paragraph" w:customStyle="1" w:styleId="apara">
    <w:name w:val="apara"/>
    <w:basedOn w:val="Normal"/>
    <w:rsid w:val="00F8155A"/>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asubpara">
    <w:name w:val="asubpara"/>
    <w:basedOn w:val="Normal"/>
    <w:rsid w:val="00F8155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listnumber">
    <w:name w:val="listnumber"/>
    <w:basedOn w:val="DefaultParagraphFont"/>
    <w:rsid w:val="00D05D59"/>
  </w:style>
  <w:style w:type="paragraph" w:styleId="EndnoteText">
    <w:name w:val="endnote text"/>
    <w:basedOn w:val="Normal"/>
    <w:link w:val="EndnoteTextChar1"/>
    <w:uiPriority w:val="99"/>
    <w:qFormat/>
    <w:rsid w:val="0075097B"/>
    <w:pPr>
      <w:keepLines/>
      <w:tabs>
        <w:tab w:val="left" w:pos="397"/>
      </w:tabs>
      <w:spacing w:after="0" w:line="288" w:lineRule="auto"/>
      <w:ind w:left="397" w:hanging="397"/>
    </w:pPr>
    <w:rPr>
      <w:rFonts w:ascii="Open Sans" w:eastAsia="MS Mincho" w:hAnsi="Open Sans" w:cs="Times New Roman"/>
      <w:color w:val="auto"/>
      <w:sz w:val="18"/>
      <w:szCs w:val="20"/>
      <w:lang w:eastAsia="en-AU"/>
    </w:rPr>
  </w:style>
  <w:style w:type="character" w:customStyle="1" w:styleId="EndnoteTextChar">
    <w:name w:val="Endnote Text Char"/>
    <w:basedOn w:val="DefaultParagraphFont"/>
    <w:uiPriority w:val="99"/>
    <w:semiHidden/>
    <w:rsid w:val="0075097B"/>
    <w:rPr>
      <w:rFonts w:ascii="Arial" w:hAnsi="Arial"/>
      <w:color w:val="000000" w:themeColor="text1"/>
      <w:sz w:val="20"/>
      <w:szCs w:val="20"/>
      <w:lang w:val="en-AU"/>
    </w:rPr>
  </w:style>
  <w:style w:type="character" w:customStyle="1" w:styleId="EndnoteTextChar1">
    <w:name w:val="Endnote Text Char1"/>
    <w:link w:val="EndnoteText"/>
    <w:uiPriority w:val="99"/>
    <w:rsid w:val="0075097B"/>
    <w:rPr>
      <w:rFonts w:ascii="Open Sans" w:eastAsia="MS Mincho" w:hAnsi="Open Sans" w:cs="Times New Roman"/>
      <w:sz w:val="18"/>
      <w:szCs w:val="20"/>
      <w:lang w:val="en-AU" w:eastAsia="en-AU"/>
    </w:rPr>
  </w:style>
  <w:style w:type="character" w:styleId="EndnoteReference">
    <w:name w:val="endnote reference"/>
    <w:uiPriority w:val="99"/>
    <w:qFormat/>
    <w:rsid w:val="0075097B"/>
    <w:rPr>
      <w:rFonts w:ascii="Open Sans" w:hAnsi="Open Sans"/>
      <w:sz w:val="20"/>
      <w:vertAlign w:val="superscript"/>
    </w:rPr>
  </w:style>
  <w:style w:type="character" w:customStyle="1" w:styleId="VRQAbodyChar">
    <w:name w:val="VRQA body Char"/>
    <w:basedOn w:val="DefaultParagraphFont"/>
    <w:link w:val="VRQAbody"/>
    <w:locked/>
    <w:rsid w:val="00C959E0"/>
    <w:rPr>
      <w:rFonts w:ascii="Arial" w:hAnsi="Arial" w:cs="Arial"/>
      <w:color w:val="555559"/>
    </w:rPr>
  </w:style>
  <w:style w:type="paragraph" w:customStyle="1" w:styleId="VRQAbody">
    <w:name w:val="VRQA body"/>
    <w:basedOn w:val="Normal"/>
    <w:link w:val="VRQAbodyChar"/>
    <w:qFormat/>
    <w:rsid w:val="00C959E0"/>
    <w:pPr>
      <w:suppressAutoHyphens/>
      <w:autoSpaceDE w:val="0"/>
      <w:autoSpaceDN w:val="0"/>
      <w:adjustRightInd w:val="0"/>
      <w:spacing w:after="113"/>
    </w:pPr>
    <w:rPr>
      <w:rFonts w:cs="Arial"/>
      <w:color w:val="555559"/>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93">
      <w:bodyDiv w:val="1"/>
      <w:marLeft w:val="0"/>
      <w:marRight w:val="0"/>
      <w:marTop w:val="0"/>
      <w:marBottom w:val="0"/>
      <w:divBdr>
        <w:top w:val="none" w:sz="0" w:space="0" w:color="auto"/>
        <w:left w:val="none" w:sz="0" w:space="0" w:color="auto"/>
        <w:bottom w:val="none" w:sz="0" w:space="0" w:color="auto"/>
        <w:right w:val="none" w:sz="0" w:space="0" w:color="auto"/>
      </w:divBdr>
    </w:div>
    <w:div w:id="84691859">
      <w:bodyDiv w:val="1"/>
      <w:marLeft w:val="0"/>
      <w:marRight w:val="0"/>
      <w:marTop w:val="0"/>
      <w:marBottom w:val="0"/>
      <w:divBdr>
        <w:top w:val="none" w:sz="0" w:space="0" w:color="auto"/>
        <w:left w:val="none" w:sz="0" w:space="0" w:color="auto"/>
        <w:bottom w:val="none" w:sz="0" w:space="0" w:color="auto"/>
        <w:right w:val="none" w:sz="0" w:space="0" w:color="auto"/>
      </w:divBdr>
    </w:div>
    <w:div w:id="192574194">
      <w:bodyDiv w:val="1"/>
      <w:marLeft w:val="0"/>
      <w:marRight w:val="0"/>
      <w:marTop w:val="0"/>
      <w:marBottom w:val="0"/>
      <w:divBdr>
        <w:top w:val="none" w:sz="0" w:space="0" w:color="auto"/>
        <w:left w:val="none" w:sz="0" w:space="0" w:color="auto"/>
        <w:bottom w:val="none" w:sz="0" w:space="0" w:color="auto"/>
        <w:right w:val="none" w:sz="0" w:space="0" w:color="auto"/>
      </w:divBdr>
    </w:div>
    <w:div w:id="196092541">
      <w:bodyDiv w:val="1"/>
      <w:marLeft w:val="0"/>
      <w:marRight w:val="0"/>
      <w:marTop w:val="0"/>
      <w:marBottom w:val="0"/>
      <w:divBdr>
        <w:top w:val="none" w:sz="0" w:space="0" w:color="auto"/>
        <w:left w:val="none" w:sz="0" w:space="0" w:color="auto"/>
        <w:bottom w:val="none" w:sz="0" w:space="0" w:color="auto"/>
        <w:right w:val="none" w:sz="0" w:space="0" w:color="auto"/>
      </w:divBdr>
    </w:div>
    <w:div w:id="316883136">
      <w:bodyDiv w:val="1"/>
      <w:marLeft w:val="0"/>
      <w:marRight w:val="0"/>
      <w:marTop w:val="0"/>
      <w:marBottom w:val="0"/>
      <w:divBdr>
        <w:top w:val="none" w:sz="0" w:space="0" w:color="auto"/>
        <w:left w:val="none" w:sz="0" w:space="0" w:color="auto"/>
        <w:bottom w:val="none" w:sz="0" w:space="0" w:color="auto"/>
        <w:right w:val="none" w:sz="0" w:space="0" w:color="auto"/>
      </w:divBdr>
    </w:div>
    <w:div w:id="325716360">
      <w:bodyDiv w:val="1"/>
      <w:marLeft w:val="0"/>
      <w:marRight w:val="0"/>
      <w:marTop w:val="0"/>
      <w:marBottom w:val="0"/>
      <w:divBdr>
        <w:top w:val="none" w:sz="0" w:space="0" w:color="auto"/>
        <w:left w:val="none" w:sz="0" w:space="0" w:color="auto"/>
        <w:bottom w:val="none" w:sz="0" w:space="0" w:color="auto"/>
        <w:right w:val="none" w:sz="0" w:space="0" w:color="auto"/>
      </w:divBdr>
      <w:divsChild>
        <w:div w:id="682820346">
          <w:blockQuote w:val="1"/>
          <w:marLeft w:val="600"/>
          <w:marRight w:val="0"/>
          <w:marTop w:val="120"/>
          <w:marBottom w:val="120"/>
          <w:divBdr>
            <w:top w:val="none" w:sz="0" w:space="0" w:color="auto"/>
            <w:left w:val="none" w:sz="0" w:space="0" w:color="auto"/>
            <w:bottom w:val="none" w:sz="0" w:space="0" w:color="auto"/>
            <w:right w:val="none" w:sz="0" w:space="0" w:color="auto"/>
          </w:divBdr>
        </w:div>
        <w:div w:id="997883161">
          <w:blockQuote w:val="1"/>
          <w:marLeft w:val="600"/>
          <w:marRight w:val="0"/>
          <w:marTop w:val="120"/>
          <w:marBottom w:val="120"/>
          <w:divBdr>
            <w:top w:val="none" w:sz="0" w:space="0" w:color="auto"/>
            <w:left w:val="none" w:sz="0" w:space="0" w:color="auto"/>
            <w:bottom w:val="none" w:sz="0" w:space="0" w:color="auto"/>
            <w:right w:val="none" w:sz="0" w:space="0" w:color="auto"/>
          </w:divBdr>
        </w:div>
        <w:div w:id="13308649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35951033">
      <w:bodyDiv w:val="1"/>
      <w:marLeft w:val="0"/>
      <w:marRight w:val="0"/>
      <w:marTop w:val="0"/>
      <w:marBottom w:val="0"/>
      <w:divBdr>
        <w:top w:val="none" w:sz="0" w:space="0" w:color="auto"/>
        <w:left w:val="none" w:sz="0" w:space="0" w:color="auto"/>
        <w:bottom w:val="none" w:sz="0" w:space="0" w:color="auto"/>
        <w:right w:val="none" w:sz="0" w:space="0" w:color="auto"/>
      </w:divBdr>
    </w:div>
    <w:div w:id="491070718">
      <w:bodyDiv w:val="1"/>
      <w:marLeft w:val="0"/>
      <w:marRight w:val="0"/>
      <w:marTop w:val="0"/>
      <w:marBottom w:val="0"/>
      <w:divBdr>
        <w:top w:val="none" w:sz="0" w:space="0" w:color="auto"/>
        <w:left w:val="none" w:sz="0" w:space="0" w:color="auto"/>
        <w:bottom w:val="none" w:sz="0" w:space="0" w:color="auto"/>
        <w:right w:val="none" w:sz="0" w:space="0" w:color="auto"/>
      </w:divBdr>
    </w:div>
    <w:div w:id="637340501">
      <w:bodyDiv w:val="1"/>
      <w:marLeft w:val="0"/>
      <w:marRight w:val="0"/>
      <w:marTop w:val="0"/>
      <w:marBottom w:val="0"/>
      <w:divBdr>
        <w:top w:val="none" w:sz="0" w:space="0" w:color="auto"/>
        <w:left w:val="none" w:sz="0" w:space="0" w:color="auto"/>
        <w:bottom w:val="none" w:sz="0" w:space="0" w:color="auto"/>
        <w:right w:val="none" w:sz="0" w:space="0" w:color="auto"/>
      </w:divBdr>
    </w:div>
    <w:div w:id="663122021">
      <w:bodyDiv w:val="1"/>
      <w:marLeft w:val="0"/>
      <w:marRight w:val="0"/>
      <w:marTop w:val="0"/>
      <w:marBottom w:val="0"/>
      <w:divBdr>
        <w:top w:val="none" w:sz="0" w:space="0" w:color="auto"/>
        <w:left w:val="none" w:sz="0" w:space="0" w:color="auto"/>
        <w:bottom w:val="none" w:sz="0" w:space="0" w:color="auto"/>
        <w:right w:val="none" w:sz="0" w:space="0" w:color="auto"/>
      </w:divBdr>
      <w:divsChild>
        <w:div w:id="42944482">
          <w:marLeft w:val="360"/>
          <w:marRight w:val="0"/>
          <w:marTop w:val="200"/>
          <w:marBottom w:val="0"/>
          <w:divBdr>
            <w:top w:val="none" w:sz="0" w:space="0" w:color="auto"/>
            <w:left w:val="none" w:sz="0" w:space="0" w:color="auto"/>
            <w:bottom w:val="none" w:sz="0" w:space="0" w:color="auto"/>
            <w:right w:val="none" w:sz="0" w:space="0" w:color="auto"/>
          </w:divBdr>
        </w:div>
        <w:div w:id="600450542">
          <w:marLeft w:val="1080"/>
          <w:marRight w:val="0"/>
          <w:marTop w:val="100"/>
          <w:marBottom w:val="0"/>
          <w:divBdr>
            <w:top w:val="none" w:sz="0" w:space="0" w:color="auto"/>
            <w:left w:val="none" w:sz="0" w:space="0" w:color="auto"/>
            <w:bottom w:val="none" w:sz="0" w:space="0" w:color="auto"/>
            <w:right w:val="none" w:sz="0" w:space="0" w:color="auto"/>
          </w:divBdr>
        </w:div>
        <w:div w:id="1629428953">
          <w:marLeft w:val="360"/>
          <w:marRight w:val="0"/>
          <w:marTop w:val="200"/>
          <w:marBottom w:val="0"/>
          <w:divBdr>
            <w:top w:val="none" w:sz="0" w:space="0" w:color="auto"/>
            <w:left w:val="none" w:sz="0" w:space="0" w:color="auto"/>
            <w:bottom w:val="none" w:sz="0" w:space="0" w:color="auto"/>
            <w:right w:val="none" w:sz="0" w:space="0" w:color="auto"/>
          </w:divBdr>
        </w:div>
        <w:div w:id="1646205528">
          <w:marLeft w:val="360"/>
          <w:marRight w:val="0"/>
          <w:marTop w:val="200"/>
          <w:marBottom w:val="0"/>
          <w:divBdr>
            <w:top w:val="none" w:sz="0" w:space="0" w:color="auto"/>
            <w:left w:val="none" w:sz="0" w:space="0" w:color="auto"/>
            <w:bottom w:val="none" w:sz="0" w:space="0" w:color="auto"/>
            <w:right w:val="none" w:sz="0" w:space="0" w:color="auto"/>
          </w:divBdr>
        </w:div>
      </w:divsChild>
    </w:div>
    <w:div w:id="675496515">
      <w:bodyDiv w:val="1"/>
      <w:marLeft w:val="0"/>
      <w:marRight w:val="0"/>
      <w:marTop w:val="0"/>
      <w:marBottom w:val="0"/>
      <w:divBdr>
        <w:top w:val="none" w:sz="0" w:space="0" w:color="auto"/>
        <w:left w:val="none" w:sz="0" w:space="0" w:color="auto"/>
        <w:bottom w:val="none" w:sz="0" w:space="0" w:color="auto"/>
        <w:right w:val="none" w:sz="0" w:space="0" w:color="auto"/>
      </w:divBdr>
    </w:div>
    <w:div w:id="697581780">
      <w:bodyDiv w:val="1"/>
      <w:marLeft w:val="0"/>
      <w:marRight w:val="0"/>
      <w:marTop w:val="0"/>
      <w:marBottom w:val="0"/>
      <w:divBdr>
        <w:top w:val="none" w:sz="0" w:space="0" w:color="auto"/>
        <w:left w:val="none" w:sz="0" w:space="0" w:color="auto"/>
        <w:bottom w:val="none" w:sz="0" w:space="0" w:color="auto"/>
        <w:right w:val="none" w:sz="0" w:space="0" w:color="auto"/>
      </w:divBdr>
    </w:div>
    <w:div w:id="914901181">
      <w:bodyDiv w:val="1"/>
      <w:marLeft w:val="0"/>
      <w:marRight w:val="0"/>
      <w:marTop w:val="0"/>
      <w:marBottom w:val="0"/>
      <w:divBdr>
        <w:top w:val="none" w:sz="0" w:space="0" w:color="auto"/>
        <w:left w:val="none" w:sz="0" w:space="0" w:color="auto"/>
        <w:bottom w:val="none" w:sz="0" w:space="0" w:color="auto"/>
        <w:right w:val="none" w:sz="0" w:space="0" w:color="auto"/>
      </w:divBdr>
    </w:div>
    <w:div w:id="925843066">
      <w:bodyDiv w:val="1"/>
      <w:marLeft w:val="0"/>
      <w:marRight w:val="0"/>
      <w:marTop w:val="0"/>
      <w:marBottom w:val="0"/>
      <w:divBdr>
        <w:top w:val="none" w:sz="0" w:space="0" w:color="auto"/>
        <w:left w:val="none" w:sz="0" w:space="0" w:color="auto"/>
        <w:bottom w:val="none" w:sz="0" w:space="0" w:color="auto"/>
        <w:right w:val="none" w:sz="0" w:space="0" w:color="auto"/>
      </w:divBdr>
    </w:div>
    <w:div w:id="984895283">
      <w:bodyDiv w:val="1"/>
      <w:marLeft w:val="0"/>
      <w:marRight w:val="0"/>
      <w:marTop w:val="0"/>
      <w:marBottom w:val="0"/>
      <w:divBdr>
        <w:top w:val="none" w:sz="0" w:space="0" w:color="auto"/>
        <w:left w:val="none" w:sz="0" w:space="0" w:color="auto"/>
        <w:bottom w:val="none" w:sz="0" w:space="0" w:color="auto"/>
        <w:right w:val="none" w:sz="0" w:space="0" w:color="auto"/>
      </w:divBdr>
    </w:div>
    <w:div w:id="1085301082">
      <w:bodyDiv w:val="1"/>
      <w:marLeft w:val="0"/>
      <w:marRight w:val="0"/>
      <w:marTop w:val="0"/>
      <w:marBottom w:val="0"/>
      <w:divBdr>
        <w:top w:val="none" w:sz="0" w:space="0" w:color="auto"/>
        <w:left w:val="none" w:sz="0" w:space="0" w:color="auto"/>
        <w:bottom w:val="none" w:sz="0" w:space="0" w:color="auto"/>
        <w:right w:val="none" w:sz="0" w:space="0" w:color="auto"/>
      </w:divBdr>
    </w:div>
    <w:div w:id="1117604771">
      <w:bodyDiv w:val="1"/>
      <w:marLeft w:val="0"/>
      <w:marRight w:val="0"/>
      <w:marTop w:val="0"/>
      <w:marBottom w:val="0"/>
      <w:divBdr>
        <w:top w:val="none" w:sz="0" w:space="0" w:color="auto"/>
        <w:left w:val="none" w:sz="0" w:space="0" w:color="auto"/>
        <w:bottom w:val="none" w:sz="0" w:space="0" w:color="auto"/>
        <w:right w:val="none" w:sz="0" w:space="0" w:color="auto"/>
      </w:divBdr>
    </w:div>
    <w:div w:id="1313290423">
      <w:bodyDiv w:val="1"/>
      <w:marLeft w:val="0"/>
      <w:marRight w:val="0"/>
      <w:marTop w:val="0"/>
      <w:marBottom w:val="0"/>
      <w:divBdr>
        <w:top w:val="none" w:sz="0" w:space="0" w:color="auto"/>
        <w:left w:val="none" w:sz="0" w:space="0" w:color="auto"/>
        <w:bottom w:val="none" w:sz="0" w:space="0" w:color="auto"/>
        <w:right w:val="none" w:sz="0" w:space="0" w:color="auto"/>
      </w:divBdr>
    </w:div>
    <w:div w:id="1325931775">
      <w:bodyDiv w:val="1"/>
      <w:marLeft w:val="0"/>
      <w:marRight w:val="0"/>
      <w:marTop w:val="0"/>
      <w:marBottom w:val="0"/>
      <w:divBdr>
        <w:top w:val="none" w:sz="0" w:space="0" w:color="auto"/>
        <w:left w:val="none" w:sz="0" w:space="0" w:color="auto"/>
        <w:bottom w:val="none" w:sz="0" w:space="0" w:color="auto"/>
        <w:right w:val="none" w:sz="0" w:space="0" w:color="auto"/>
      </w:divBdr>
    </w:div>
    <w:div w:id="1380126536">
      <w:bodyDiv w:val="1"/>
      <w:marLeft w:val="0"/>
      <w:marRight w:val="0"/>
      <w:marTop w:val="0"/>
      <w:marBottom w:val="0"/>
      <w:divBdr>
        <w:top w:val="none" w:sz="0" w:space="0" w:color="auto"/>
        <w:left w:val="none" w:sz="0" w:space="0" w:color="auto"/>
        <w:bottom w:val="none" w:sz="0" w:space="0" w:color="auto"/>
        <w:right w:val="none" w:sz="0" w:space="0" w:color="auto"/>
      </w:divBdr>
    </w:div>
    <w:div w:id="1554653732">
      <w:bodyDiv w:val="1"/>
      <w:marLeft w:val="0"/>
      <w:marRight w:val="0"/>
      <w:marTop w:val="0"/>
      <w:marBottom w:val="0"/>
      <w:divBdr>
        <w:top w:val="none" w:sz="0" w:space="0" w:color="auto"/>
        <w:left w:val="none" w:sz="0" w:space="0" w:color="auto"/>
        <w:bottom w:val="none" w:sz="0" w:space="0" w:color="auto"/>
        <w:right w:val="none" w:sz="0" w:space="0" w:color="auto"/>
      </w:divBdr>
    </w:div>
    <w:div w:id="1580822882">
      <w:bodyDiv w:val="1"/>
      <w:marLeft w:val="0"/>
      <w:marRight w:val="0"/>
      <w:marTop w:val="0"/>
      <w:marBottom w:val="0"/>
      <w:divBdr>
        <w:top w:val="none" w:sz="0" w:space="0" w:color="auto"/>
        <w:left w:val="none" w:sz="0" w:space="0" w:color="auto"/>
        <w:bottom w:val="none" w:sz="0" w:space="0" w:color="auto"/>
        <w:right w:val="none" w:sz="0" w:space="0" w:color="auto"/>
      </w:divBdr>
    </w:div>
    <w:div w:id="1792238372">
      <w:bodyDiv w:val="1"/>
      <w:marLeft w:val="0"/>
      <w:marRight w:val="0"/>
      <w:marTop w:val="0"/>
      <w:marBottom w:val="0"/>
      <w:divBdr>
        <w:top w:val="none" w:sz="0" w:space="0" w:color="auto"/>
        <w:left w:val="none" w:sz="0" w:space="0" w:color="auto"/>
        <w:bottom w:val="none" w:sz="0" w:space="0" w:color="auto"/>
        <w:right w:val="none" w:sz="0" w:space="0" w:color="auto"/>
      </w:divBdr>
    </w:div>
    <w:div w:id="1807508746">
      <w:bodyDiv w:val="1"/>
      <w:marLeft w:val="0"/>
      <w:marRight w:val="0"/>
      <w:marTop w:val="0"/>
      <w:marBottom w:val="0"/>
      <w:divBdr>
        <w:top w:val="none" w:sz="0" w:space="0" w:color="auto"/>
        <w:left w:val="none" w:sz="0" w:space="0" w:color="auto"/>
        <w:bottom w:val="none" w:sz="0" w:space="0" w:color="auto"/>
        <w:right w:val="none" w:sz="0" w:space="0" w:color="auto"/>
      </w:divBdr>
    </w:div>
    <w:div w:id="1853374397">
      <w:bodyDiv w:val="1"/>
      <w:marLeft w:val="0"/>
      <w:marRight w:val="0"/>
      <w:marTop w:val="0"/>
      <w:marBottom w:val="0"/>
      <w:divBdr>
        <w:top w:val="none" w:sz="0" w:space="0" w:color="auto"/>
        <w:left w:val="none" w:sz="0" w:space="0" w:color="auto"/>
        <w:bottom w:val="none" w:sz="0" w:space="0" w:color="auto"/>
        <w:right w:val="none" w:sz="0" w:space="0" w:color="auto"/>
      </w:divBdr>
    </w:div>
    <w:div w:id="2031838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8318C-076C-4C44-A212-C6A4B7BE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768</TotalTime>
  <Pages>11</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20726</CharactersWithSpaces>
  <SharedDoc>false</SharedDoc>
  <HLinks>
    <vt:vector size="138" baseType="variant">
      <vt:variant>
        <vt:i4>1179706</vt:i4>
      </vt:variant>
      <vt:variant>
        <vt:i4>110</vt:i4>
      </vt:variant>
      <vt:variant>
        <vt:i4>0</vt:i4>
      </vt:variant>
      <vt:variant>
        <vt:i4>5</vt:i4>
      </vt:variant>
      <vt:variant>
        <vt:lpwstr/>
      </vt:variant>
      <vt:variant>
        <vt:lpwstr>_Toc132187104</vt:lpwstr>
      </vt:variant>
      <vt:variant>
        <vt:i4>1179706</vt:i4>
      </vt:variant>
      <vt:variant>
        <vt:i4>104</vt:i4>
      </vt:variant>
      <vt:variant>
        <vt:i4>0</vt:i4>
      </vt:variant>
      <vt:variant>
        <vt:i4>5</vt:i4>
      </vt:variant>
      <vt:variant>
        <vt:lpwstr/>
      </vt:variant>
      <vt:variant>
        <vt:lpwstr>_Toc132187103</vt:lpwstr>
      </vt:variant>
      <vt:variant>
        <vt:i4>1179706</vt:i4>
      </vt:variant>
      <vt:variant>
        <vt:i4>98</vt:i4>
      </vt:variant>
      <vt:variant>
        <vt:i4>0</vt:i4>
      </vt:variant>
      <vt:variant>
        <vt:i4>5</vt:i4>
      </vt:variant>
      <vt:variant>
        <vt:lpwstr/>
      </vt:variant>
      <vt:variant>
        <vt:lpwstr>_Toc132187102</vt:lpwstr>
      </vt:variant>
      <vt:variant>
        <vt:i4>1179706</vt:i4>
      </vt:variant>
      <vt:variant>
        <vt:i4>92</vt:i4>
      </vt:variant>
      <vt:variant>
        <vt:i4>0</vt:i4>
      </vt:variant>
      <vt:variant>
        <vt:i4>5</vt:i4>
      </vt:variant>
      <vt:variant>
        <vt:lpwstr/>
      </vt:variant>
      <vt:variant>
        <vt:lpwstr>_Toc132187101</vt:lpwstr>
      </vt:variant>
      <vt:variant>
        <vt:i4>1179706</vt:i4>
      </vt:variant>
      <vt:variant>
        <vt:i4>86</vt:i4>
      </vt:variant>
      <vt:variant>
        <vt:i4>0</vt:i4>
      </vt:variant>
      <vt:variant>
        <vt:i4>5</vt:i4>
      </vt:variant>
      <vt:variant>
        <vt:lpwstr/>
      </vt:variant>
      <vt:variant>
        <vt:lpwstr>_Toc132187100</vt:lpwstr>
      </vt:variant>
      <vt:variant>
        <vt:i4>1769531</vt:i4>
      </vt:variant>
      <vt:variant>
        <vt:i4>80</vt:i4>
      </vt:variant>
      <vt:variant>
        <vt:i4>0</vt:i4>
      </vt:variant>
      <vt:variant>
        <vt:i4>5</vt:i4>
      </vt:variant>
      <vt:variant>
        <vt:lpwstr/>
      </vt:variant>
      <vt:variant>
        <vt:lpwstr>_Toc132187099</vt:lpwstr>
      </vt:variant>
      <vt:variant>
        <vt:i4>1769531</vt:i4>
      </vt:variant>
      <vt:variant>
        <vt:i4>74</vt:i4>
      </vt:variant>
      <vt:variant>
        <vt:i4>0</vt:i4>
      </vt:variant>
      <vt:variant>
        <vt:i4>5</vt:i4>
      </vt:variant>
      <vt:variant>
        <vt:lpwstr/>
      </vt:variant>
      <vt:variant>
        <vt:lpwstr>_Toc132187098</vt:lpwstr>
      </vt:variant>
      <vt:variant>
        <vt:i4>1769531</vt:i4>
      </vt:variant>
      <vt:variant>
        <vt:i4>68</vt:i4>
      </vt:variant>
      <vt:variant>
        <vt:i4>0</vt:i4>
      </vt:variant>
      <vt:variant>
        <vt:i4>5</vt:i4>
      </vt:variant>
      <vt:variant>
        <vt:lpwstr/>
      </vt:variant>
      <vt:variant>
        <vt:lpwstr>_Toc132187097</vt:lpwstr>
      </vt:variant>
      <vt:variant>
        <vt:i4>1769531</vt:i4>
      </vt:variant>
      <vt:variant>
        <vt:i4>62</vt:i4>
      </vt:variant>
      <vt:variant>
        <vt:i4>0</vt:i4>
      </vt:variant>
      <vt:variant>
        <vt:i4>5</vt:i4>
      </vt:variant>
      <vt:variant>
        <vt:lpwstr/>
      </vt:variant>
      <vt:variant>
        <vt:lpwstr>_Toc132187096</vt:lpwstr>
      </vt:variant>
      <vt:variant>
        <vt:i4>1769531</vt:i4>
      </vt:variant>
      <vt:variant>
        <vt:i4>56</vt:i4>
      </vt:variant>
      <vt:variant>
        <vt:i4>0</vt:i4>
      </vt:variant>
      <vt:variant>
        <vt:i4>5</vt:i4>
      </vt:variant>
      <vt:variant>
        <vt:lpwstr/>
      </vt:variant>
      <vt:variant>
        <vt:lpwstr>_Toc132187095</vt:lpwstr>
      </vt:variant>
      <vt:variant>
        <vt:i4>1769531</vt:i4>
      </vt:variant>
      <vt:variant>
        <vt:i4>50</vt:i4>
      </vt:variant>
      <vt:variant>
        <vt:i4>0</vt:i4>
      </vt:variant>
      <vt:variant>
        <vt:i4>5</vt:i4>
      </vt:variant>
      <vt:variant>
        <vt:lpwstr/>
      </vt:variant>
      <vt:variant>
        <vt:lpwstr>_Toc132187094</vt:lpwstr>
      </vt:variant>
      <vt:variant>
        <vt:i4>1769531</vt:i4>
      </vt:variant>
      <vt:variant>
        <vt:i4>44</vt:i4>
      </vt:variant>
      <vt:variant>
        <vt:i4>0</vt:i4>
      </vt:variant>
      <vt:variant>
        <vt:i4>5</vt:i4>
      </vt:variant>
      <vt:variant>
        <vt:lpwstr/>
      </vt:variant>
      <vt:variant>
        <vt:lpwstr>_Toc132187093</vt:lpwstr>
      </vt:variant>
      <vt:variant>
        <vt:i4>1769531</vt:i4>
      </vt:variant>
      <vt:variant>
        <vt:i4>38</vt:i4>
      </vt:variant>
      <vt:variant>
        <vt:i4>0</vt:i4>
      </vt:variant>
      <vt:variant>
        <vt:i4>5</vt:i4>
      </vt:variant>
      <vt:variant>
        <vt:lpwstr/>
      </vt:variant>
      <vt:variant>
        <vt:lpwstr>_Toc132187092</vt:lpwstr>
      </vt:variant>
      <vt:variant>
        <vt:i4>1769531</vt:i4>
      </vt:variant>
      <vt:variant>
        <vt:i4>32</vt:i4>
      </vt:variant>
      <vt:variant>
        <vt:i4>0</vt:i4>
      </vt:variant>
      <vt:variant>
        <vt:i4>5</vt:i4>
      </vt:variant>
      <vt:variant>
        <vt:lpwstr/>
      </vt:variant>
      <vt:variant>
        <vt:lpwstr>_Toc132187091</vt:lpwstr>
      </vt:variant>
      <vt:variant>
        <vt:i4>1769531</vt:i4>
      </vt:variant>
      <vt:variant>
        <vt:i4>26</vt:i4>
      </vt:variant>
      <vt:variant>
        <vt:i4>0</vt:i4>
      </vt:variant>
      <vt:variant>
        <vt:i4>5</vt:i4>
      </vt:variant>
      <vt:variant>
        <vt:lpwstr/>
      </vt:variant>
      <vt:variant>
        <vt:lpwstr>_Toc132187090</vt:lpwstr>
      </vt:variant>
      <vt:variant>
        <vt:i4>1703995</vt:i4>
      </vt:variant>
      <vt:variant>
        <vt:i4>20</vt:i4>
      </vt:variant>
      <vt:variant>
        <vt:i4>0</vt:i4>
      </vt:variant>
      <vt:variant>
        <vt:i4>5</vt:i4>
      </vt:variant>
      <vt:variant>
        <vt:lpwstr/>
      </vt:variant>
      <vt:variant>
        <vt:lpwstr>_Toc132187089</vt:lpwstr>
      </vt:variant>
      <vt:variant>
        <vt:i4>1703995</vt:i4>
      </vt:variant>
      <vt:variant>
        <vt:i4>14</vt:i4>
      </vt:variant>
      <vt:variant>
        <vt:i4>0</vt:i4>
      </vt:variant>
      <vt:variant>
        <vt:i4>5</vt:i4>
      </vt:variant>
      <vt:variant>
        <vt:lpwstr/>
      </vt:variant>
      <vt:variant>
        <vt:lpwstr>_Toc132187088</vt:lpwstr>
      </vt:variant>
      <vt:variant>
        <vt:i4>1703995</vt:i4>
      </vt:variant>
      <vt:variant>
        <vt:i4>8</vt:i4>
      </vt:variant>
      <vt:variant>
        <vt:i4>0</vt:i4>
      </vt:variant>
      <vt:variant>
        <vt:i4>5</vt:i4>
      </vt:variant>
      <vt:variant>
        <vt:lpwstr/>
      </vt:variant>
      <vt:variant>
        <vt:lpwstr>_Toc132187087</vt:lpwstr>
      </vt:variant>
      <vt:variant>
        <vt:i4>1703995</vt:i4>
      </vt:variant>
      <vt:variant>
        <vt:i4>2</vt:i4>
      </vt:variant>
      <vt:variant>
        <vt:i4>0</vt:i4>
      </vt:variant>
      <vt:variant>
        <vt:i4>5</vt:i4>
      </vt:variant>
      <vt:variant>
        <vt:lpwstr/>
      </vt:variant>
      <vt:variant>
        <vt:lpwstr>_Toc132187086</vt:lpwstr>
      </vt:variant>
      <vt:variant>
        <vt:i4>4587605</vt:i4>
      </vt:variant>
      <vt:variant>
        <vt:i4>3</vt:i4>
      </vt:variant>
      <vt:variant>
        <vt:i4>0</vt:i4>
      </vt:variant>
      <vt:variant>
        <vt:i4>5</vt:i4>
      </vt:variant>
      <vt:variant>
        <vt:lpwstr>https://hrc.act.gov.au/act-intermediary-program/</vt:lpwstr>
      </vt:variant>
      <vt:variant>
        <vt:lpwstr/>
      </vt:variant>
      <vt:variant>
        <vt:i4>7864371</vt:i4>
      </vt:variant>
      <vt:variant>
        <vt:i4>0</vt:i4>
      </vt:variant>
      <vt:variant>
        <vt:i4>0</vt:i4>
      </vt:variant>
      <vt:variant>
        <vt:i4>5</vt:i4>
      </vt:variant>
      <vt:variant>
        <vt:lpwstr>https://www.sclqld.org.au/caselaw/QCA/2017/100</vt:lpwstr>
      </vt:variant>
      <vt:variant>
        <vt:lpwstr/>
      </vt:variant>
      <vt:variant>
        <vt:i4>5308424</vt:i4>
      </vt:variant>
      <vt:variant>
        <vt:i4>3</vt:i4>
      </vt:variant>
      <vt:variant>
        <vt:i4>0</vt:i4>
      </vt:variant>
      <vt:variant>
        <vt:i4>5</vt:i4>
      </vt:variant>
      <vt:variant>
        <vt:lpwstr>https://www.lawreform.vic.gov.au/publication/the-role-of-victims-of-crime-in-the-criminal-trial-process-report-2/3-the-victim-as-a-participant-in-the-criminal-trial-process/</vt:lpwstr>
      </vt:variant>
      <vt:variant>
        <vt:lpwstr>:~:text=Family%20members%E2%80%94particularly%20the%20families%20of%20victims%20who%20have,receive%20information%20and%20assistance%20in%20the%20recovery%20process.</vt:lpwstr>
      </vt:variant>
      <vt:variant>
        <vt:i4>7143545</vt:i4>
      </vt:variant>
      <vt:variant>
        <vt:i4>0</vt:i4>
      </vt:variant>
      <vt:variant>
        <vt:i4>0</vt:i4>
      </vt:variant>
      <vt:variant>
        <vt:i4>5</vt:i4>
      </vt:variant>
      <vt:variant>
        <vt:lpwstr>https://www.lawreform.vic.gov.au/publication/the-role-of-victims-of-crime-in-the-criminal-trial-process-report-2/3-the-victim-as-a-participant-in-the-criminal-trial-process/</vt:lpwstr>
      </vt:variant>
      <vt:variant>
        <vt:lpwstr>footnote-79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Sean Costello</dc:creator>
  <cp:keywords/>
  <dc:description/>
  <cp:lastModifiedBy>Rebekah Leong</cp:lastModifiedBy>
  <cp:revision>90</cp:revision>
  <cp:lastPrinted>2023-11-27T05:52:00Z</cp:lastPrinted>
  <dcterms:created xsi:type="dcterms:W3CDTF">2023-11-13T00:24:00Z</dcterms:created>
  <dcterms:modified xsi:type="dcterms:W3CDTF">2023-11-27T05:52:00Z</dcterms:modified>
</cp:coreProperties>
</file>